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28D6F" w14:textId="716FB85D" w:rsidR="002E7163" w:rsidRPr="00B6038A" w:rsidRDefault="000964C1" w:rsidP="002E7163">
      <w:pPr>
        <w:jc w:val="center"/>
        <w:rPr>
          <w:rFonts w:ascii="標楷體" w:eastAsia="標楷體" w:hAnsi="標楷體" w:cs="新細明體"/>
          <w:b/>
          <w:bCs/>
          <w:kern w:val="0"/>
          <w:sz w:val="32"/>
          <w:szCs w:val="32"/>
        </w:rPr>
      </w:pPr>
      <w:bookmarkStart w:id="0" w:name="_Hlk113956150"/>
      <w:r w:rsidRPr="000964C1">
        <w:rPr>
          <w:rFonts w:ascii="標楷體" w:eastAsia="標楷體" w:hAnsi="標楷體" w:cs="新細明體" w:hint="eastAsia"/>
          <w:b/>
          <w:bCs/>
          <w:kern w:val="0"/>
          <w:sz w:val="32"/>
          <w:szCs w:val="32"/>
        </w:rPr>
        <w:t>花蓮縣公立幼兒園及非營利幼兒園招收需要協助幼兒優先入園辦法</w:t>
      </w:r>
      <w:bookmarkEnd w:id="0"/>
      <w:r w:rsidR="002E7163" w:rsidRPr="00B6038A">
        <w:rPr>
          <w:rFonts w:ascii="標楷體" w:eastAsia="標楷體" w:hAnsi="標楷體" w:cs="新細明體" w:hint="eastAsia"/>
          <w:b/>
          <w:bCs/>
          <w:kern w:val="0"/>
          <w:sz w:val="32"/>
          <w:szCs w:val="32"/>
        </w:rPr>
        <w:t>第</w:t>
      </w:r>
      <w:r>
        <w:rPr>
          <w:rFonts w:ascii="標楷體" w:eastAsia="標楷體" w:hAnsi="標楷體" w:cs="新細明體" w:hint="eastAsia"/>
          <w:b/>
          <w:bCs/>
          <w:kern w:val="0"/>
          <w:sz w:val="32"/>
          <w:szCs w:val="32"/>
        </w:rPr>
        <w:t>四</w:t>
      </w:r>
      <w:r w:rsidR="002E7163" w:rsidRPr="00B6038A">
        <w:rPr>
          <w:rFonts w:ascii="標楷體" w:eastAsia="標楷體" w:hAnsi="標楷體" w:cs="新細明體" w:hint="eastAsia"/>
          <w:b/>
          <w:bCs/>
          <w:kern w:val="0"/>
          <w:sz w:val="32"/>
          <w:szCs w:val="32"/>
        </w:rPr>
        <w:t>條修正</w:t>
      </w:r>
      <w:bookmarkStart w:id="1" w:name="_GoBack"/>
      <w:bookmarkEnd w:id="1"/>
      <w:r w:rsidR="002E7163" w:rsidRPr="00B6038A">
        <w:rPr>
          <w:rFonts w:ascii="標楷體" w:eastAsia="標楷體" w:hAnsi="標楷體" w:cs="新細明體" w:hint="eastAsia"/>
          <w:b/>
          <w:bCs/>
          <w:kern w:val="0"/>
          <w:sz w:val="32"/>
          <w:szCs w:val="32"/>
        </w:rPr>
        <w:t>總說明</w:t>
      </w:r>
    </w:p>
    <w:p w14:paraId="768427A0" w14:textId="5242DF7C" w:rsidR="00811D68" w:rsidRPr="00B6038A" w:rsidRDefault="001105BD" w:rsidP="001105BD">
      <w:pPr>
        <w:rPr>
          <w:rFonts w:ascii="標楷體" w:eastAsia="標楷體" w:hAnsi="標楷體"/>
          <w:sz w:val="28"/>
          <w:szCs w:val="28"/>
        </w:rPr>
      </w:pPr>
      <w:r w:rsidRPr="001105BD">
        <w:rPr>
          <w:rFonts w:ascii="標楷體" w:eastAsia="標楷體" w:hAnsi="標楷體" w:hint="eastAsia"/>
          <w:sz w:val="28"/>
          <w:szCs w:val="28"/>
        </w:rPr>
        <w:t>花蓮縣公立幼兒園招收不利條件幼兒優先入園</w:t>
      </w:r>
      <w:r w:rsidR="00DD276A">
        <w:rPr>
          <w:rFonts w:ascii="標楷體" w:eastAsia="標楷體" w:hAnsi="標楷體" w:hint="eastAsia"/>
          <w:sz w:val="28"/>
          <w:szCs w:val="28"/>
        </w:rPr>
        <w:t>實施</w:t>
      </w:r>
      <w:r w:rsidRPr="001105BD">
        <w:rPr>
          <w:rFonts w:ascii="標楷體" w:eastAsia="標楷體" w:hAnsi="標楷體" w:hint="eastAsia"/>
          <w:sz w:val="28"/>
          <w:szCs w:val="28"/>
        </w:rPr>
        <w:t>辦法</w:t>
      </w:r>
      <w:r w:rsidR="008B4E44">
        <w:rPr>
          <w:rFonts w:ascii="標楷體" w:eastAsia="標楷體" w:hAnsi="標楷體" w:hint="eastAsia"/>
          <w:sz w:val="28"/>
          <w:szCs w:val="28"/>
        </w:rPr>
        <w:t>前</w:t>
      </w:r>
      <w:r w:rsidR="00D43E03">
        <w:rPr>
          <w:rFonts w:ascii="標楷體" w:eastAsia="標楷體" w:hAnsi="標楷體" w:hint="eastAsia"/>
          <w:sz w:val="28"/>
          <w:szCs w:val="28"/>
        </w:rPr>
        <w:t>經本</w:t>
      </w:r>
      <w:r w:rsidR="009A7D3A" w:rsidRPr="00B24B6F">
        <w:rPr>
          <w:rFonts w:ascii="標楷體" w:eastAsia="標楷體" w:hAnsi="標楷體"/>
          <w:sz w:val="28"/>
          <w:szCs w:val="28"/>
        </w:rPr>
        <w:t>府於民國一百零一年六月十</w:t>
      </w:r>
      <w:r w:rsidR="000964C1">
        <w:rPr>
          <w:rFonts w:ascii="標楷體" w:eastAsia="標楷體" w:hAnsi="標楷體" w:hint="eastAsia"/>
          <w:sz w:val="28"/>
          <w:szCs w:val="28"/>
        </w:rPr>
        <w:t>九</w:t>
      </w:r>
      <w:r w:rsidR="009A7D3A" w:rsidRPr="00B24B6F">
        <w:rPr>
          <w:rFonts w:ascii="標楷體" w:eastAsia="標楷體" w:hAnsi="標楷體"/>
          <w:sz w:val="28"/>
          <w:szCs w:val="28"/>
        </w:rPr>
        <w:t>日</w:t>
      </w:r>
      <w:r w:rsidR="00D43E03">
        <w:rPr>
          <w:rFonts w:ascii="標楷體" w:eastAsia="標楷體" w:hAnsi="標楷體" w:hint="eastAsia"/>
          <w:sz w:val="28"/>
          <w:szCs w:val="28"/>
        </w:rPr>
        <w:t>以府教特字第一○一</w:t>
      </w:r>
      <w:bookmarkStart w:id="2" w:name="_Hlk103361064"/>
      <w:r w:rsidR="00D43E03">
        <w:rPr>
          <w:rFonts w:ascii="標楷體" w:eastAsia="標楷體" w:hAnsi="標楷體" w:hint="eastAsia"/>
          <w:sz w:val="28"/>
          <w:szCs w:val="28"/>
        </w:rPr>
        <w:t>○</w:t>
      </w:r>
      <w:bookmarkEnd w:id="2"/>
      <w:r w:rsidR="000964C1">
        <w:rPr>
          <w:rFonts w:ascii="標楷體" w:eastAsia="標楷體" w:hAnsi="標楷體" w:hint="eastAsia"/>
          <w:sz w:val="28"/>
          <w:szCs w:val="28"/>
        </w:rPr>
        <w:t>一一三七八</w:t>
      </w:r>
      <w:r w:rsidR="00D43E03">
        <w:rPr>
          <w:rFonts w:ascii="標楷體" w:eastAsia="標楷體" w:hAnsi="標楷體" w:hint="eastAsia"/>
          <w:sz w:val="28"/>
          <w:szCs w:val="28"/>
        </w:rPr>
        <w:t>B號令</w:t>
      </w:r>
      <w:r w:rsidR="009A7D3A" w:rsidRPr="00B24B6F">
        <w:rPr>
          <w:rFonts w:ascii="標楷體" w:eastAsia="標楷體" w:hAnsi="標楷體"/>
          <w:sz w:val="28"/>
          <w:szCs w:val="28"/>
        </w:rPr>
        <w:t>訂定發布</w:t>
      </w:r>
      <w:r w:rsidR="00D43E03">
        <w:rPr>
          <w:rFonts w:ascii="標楷體" w:eastAsia="標楷體" w:hAnsi="標楷體" w:hint="eastAsia"/>
          <w:sz w:val="28"/>
          <w:szCs w:val="28"/>
        </w:rPr>
        <w:t>以來，期間歷經</w:t>
      </w:r>
      <w:r w:rsidR="000964C1">
        <w:rPr>
          <w:rFonts w:ascii="標楷體" w:eastAsia="標楷體" w:hAnsi="標楷體" w:hint="eastAsia"/>
          <w:sz w:val="28"/>
          <w:szCs w:val="28"/>
        </w:rPr>
        <w:t>四</w:t>
      </w:r>
      <w:r w:rsidR="00D43E03">
        <w:rPr>
          <w:rFonts w:ascii="標楷體" w:eastAsia="標楷體" w:hAnsi="標楷體" w:hint="eastAsia"/>
          <w:sz w:val="28"/>
          <w:szCs w:val="28"/>
        </w:rPr>
        <w:t>次修正</w:t>
      </w:r>
      <w:r w:rsidR="008C4B1A">
        <w:rPr>
          <w:rFonts w:ascii="標楷體" w:eastAsia="標楷體" w:hAnsi="標楷體" w:hint="eastAsia"/>
          <w:sz w:val="28"/>
          <w:szCs w:val="28"/>
        </w:rPr>
        <w:t>，於民國一百零七年十二月二十日第三次修正時</w:t>
      </w:r>
      <w:r w:rsidRPr="001105BD">
        <w:rPr>
          <w:rFonts w:ascii="標楷體" w:eastAsia="標楷體" w:hAnsi="標楷體" w:hint="eastAsia"/>
          <w:sz w:val="28"/>
          <w:szCs w:val="28"/>
        </w:rPr>
        <w:t>，並修正名稱為花蓮縣公立幼兒園及非營利幼兒園招收需要協助幼兒優先入園辦法</w:t>
      </w:r>
      <w:r w:rsidR="009A7D3A" w:rsidRPr="00B24B6F">
        <w:rPr>
          <w:rFonts w:ascii="標楷體" w:eastAsia="標楷體" w:hAnsi="標楷體" w:hint="eastAsia"/>
          <w:sz w:val="28"/>
          <w:szCs w:val="28"/>
        </w:rPr>
        <w:t>，</w:t>
      </w:r>
      <w:r w:rsidR="000964C1">
        <w:rPr>
          <w:rFonts w:ascii="標楷體" w:eastAsia="標楷體" w:hAnsi="標楷體" w:hint="eastAsia"/>
          <w:sz w:val="28"/>
          <w:szCs w:val="28"/>
        </w:rPr>
        <w:t>最後一次修正</w:t>
      </w:r>
      <w:r w:rsidR="00D43E03">
        <w:rPr>
          <w:rFonts w:ascii="標楷體" w:eastAsia="標楷體" w:hAnsi="標楷體" w:hint="eastAsia"/>
          <w:sz w:val="28"/>
          <w:szCs w:val="28"/>
        </w:rPr>
        <w:t>為</w:t>
      </w:r>
      <w:r w:rsidR="009A7D3A" w:rsidRPr="00B24B6F">
        <w:rPr>
          <w:rFonts w:ascii="標楷體" w:eastAsia="標楷體" w:hAnsi="標楷體" w:hint="eastAsia"/>
          <w:sz w:val="28"/>
          <w:szCs w:val="28"/>
        </w:rPr>
        <w:t>民國一百</w:t>
      </w:r>
      <w:r w:rsidR="000964C1">
        <w:rPr>
          <w:rFonts w:ascii="標楷體" w:eastAsia="標楷體" w:hAnsi="標楷體" w:hint="eastAsia"/>
          <w:sz w:val="28"/>
          <w:szCs w:val="28"/>
        </w:rPr>
        <w:t>一十一</w:t>
      </w:r>
      <w:r w:rsidR="009A7D3A" w:rsidRPr="00B24B6F">
        <w:rPr>
          <w:rFonts w:ascii="標楷體" w:eastAsia="標楷體" w:hAnsi="標楷體" w:hint="eastAsia"/>
          <w:sz w:val="28"/>
          <w:szCs w:val="28"/>
        </w:rPr>
        <w:t>年</w:t>
      </w:r>
      <w:r w:rsidR="000964C1">
        <w:rPr>
          <w:rFonts w:ascii="標楷體" w:eastAsia="標楷體" w:hAnsi="標楷體" w:hint="eastAsia"/>
          <w:sz w:val="28"/>
          <w:szCs w:val="28"/>
        </w:rPr>
        <w:t>四</w:t>
      </w:r>
      <w:r w:rsidR="009A7D3A" w:rsidRPr="00B24B6F">
        <w:rPr>
          <w:rFonts w:ascii="標楷體" w:eastAsia="標楷體" w:hAnsi="標楷體" w:hint="eastAsia"/>
          <w:sz w:val="28"/>
          <w:szCs w:val="28"/>
        </w:rPr>
        <w:t>月十</w:t>
      </w:r>
      <w:r w:rsidR="000964C1">
        <w:rPr>
          <w:rFonts w:ascii="標楷體" w:eastAsia="標楷體" w:hAnsi="標楷體" w:hint="eastAsia"/>
          <w:sz w:val="28"/>
          <w:szCs w:val="28"/>
        </w:rPr>
        <w:t>一</w:t>
      </w:r>
      <w:r w:rsidR="009A7D3A" w:rsidRPr="00B24B6F">
        <w:rPr>
          <w:rFonts w:ascii="標楷體" w:eastAsia="標楷體" w:hAnsi="標楷體" w:hint="eastAsia"/>
          <w:sz w:val="28"/>
          <w:szCs w:val="28"/>
        </w:rPr>
        <w:t>日。</w:t>
      </w:r>
      <w:r w:rsidR="008C4B1A">
        <w:rPr>
          <w:rFonts w:ascii="標楷體" w:eastAsia="標楷體" w:hAnsi="標楷體" w:hint="eastAsia"/>
          <w:sz w:val="28"/>
          <w:szCs w:val="28"/>
        </w:rPr>
        <w:t>本次為</w:t>
      </w:r>
      <w:r w:rsidR="00B6038A">
        <w:rPr>
          <w:rFonts w:ascii="標楷體" w:eastAsia="標楷體" w:hAnsi="標楷體" w:hint="eastAsia"/>
          <w:sz w:val="28"/>
          <w:szCs w:val="28"/>
        </w:rPr>
        <w:t>因應幼兒教育及照顧法</w:t>
      </w:r>
      <w:r w:rsidR="008C4B1A">
        <w:rPr>
          <w:rFonts w:ascii="標楷體" w:eastAsia="標楷體" w:hAnsi="標楷體" w:hint="eastAsia"/>
          <w:sz w:val="28"/>
          <w:szCs w:val="28"/>
        </w:rPr>
        <w:t>第七條第五項之</w:t>
      </w:r>
      <w:r w:rsidR="00B6038A">
        <w:rPr>
          <w:rFonts w:ascii="標楷體" w:eastAsia="標楷體" w:hAnsi="標楷體" w:hint="eastAsia"/>
          <w:sz w:val="28"/>
          <w:szCs w:val="28"/>
        </w:rPr>
        <w:t>修正</w:t>
      </w:r>
      <w:r w:rsidR="00811D68" w:rsidRPr="00B24B6F">
        <w:rPr>
          <w:rFonts w:ascii="標楷體" w:eastAsia="標楷體" w:hAnsi="標楷體" w:hint="eastAsia"/>
          <w:sz w:val="28"/>
          <w:szCs w:val="28"/>
        </w:rPr>
        <w:t>，</w:t>
      </w:r>
      <w:proofErr w:type="gramStart"/>
      <w:r w:rsidR="002C7536">
        <w:rPr>
          <w:rFonts w:ascii="標楷體" w:eastAsia="標楷體" w:hAnsi="標楷體" w:hint="eastAsia"/>
          <w:sz w:val="28"/>
          <w:szCs w:val="28"/>
        </w:rPr>
        <w:t>爰</w:t>
      </w:r>
      <w:proofErr w:type="gramEnd"/>
      <w:r w:rsidR="00811D68" w:rsidRPr="00B24B6F">
        <w:rPr>
          <w:rFonts w:ascii="標楷體" w:eastAsia="標楷體" w:hAnsi="標楷體" w:hint="eastAsia"/>
          <w:sz w:val="28"/>
          <w:szCs w:val="28"/>
        </w:rPr>
        <w:t>擬具「</w:t>
      </w:r>
      <w:r w:rsidR="000964C1" w:rsidRPr="000964C1">
        <w:rPr>
          <w:rFonts w:ascii="標楷體" w:eastAsia="標楷體" w:hAnsi="標楷體" w:hint="eastAsia"/>
          <w:sz w:val="28"/>
          <w:szCs w:val="28"/>
        </w:rPr>
        <w:t>花蓮縣公立幼兒園及非營利幼兒園招收需要協助幼兒優先入園辦法</w:t>
      </w:r>
      <w:r w:rsidR="00811D68" w:rsidRPr="00B24B6F">
        <w:rPr>
          <w:rFonts w:ascii="標楷體" w:eastAsia="標楷體" w:hAnsi="標楷體" w:hint="eastAsia"/>
          <w:sz w:val="28"/>
          <w:szCs w:val="28"/>
        </w:rPr>
        <w:t>」</w:t>
      </w:r>
      <w:r w:rsidR="008C4B1A">
        <w:rPr>
          <w:rFonts w:ascii="標楷體" w:eastAsia="標楷體" w:hAnsi="標楷體" w:hint="eastAsia"/>
          <w:sz w:val="28"/>
          <w:szCs w:val="28"/>
        </w:rPr>
        <w:t>第四條</w:t>
      </w:r>
      <w:r w:rsidR="00811D68" w:rsidRPr="00B24B6F">
        <w:rPr>
          <w:rFonts w:ascii="標楷體" w:eastAsia="標楷體" w:hAnsi="標楷體" w:hint="eastAsia"/>
          <w:sz w:val="28"/>
          <w:szCs w:val="28"/>
        </w:rPr>
        <w:t>修正案，</w:t>
      </w:r>
      <w:r w:rsidR="008C4B1A">
        <w:rPr>
          <w:rFonts w:ascii="標楷體" w:eastAsia="標楷體" w:hAnsi="標楷體" w:hint="eastAsia"/>
          <w:sz w:val="28"/>
          <w:szCs w:val="28"/>
        </w:rPr>
        <w:t>增訂</w:t>
      </w:r>
      <w:r w:rsidR="000964C1" w:rsidRPr="000964C1">
        <w:rPr>
          <w:rFonts w:ascii="標楷體" w:eastAsia="標楷體" w:hAnsi="標楷體" w:hint="eastAsia"/>
          <w:sz w:val="28"/>
          <w:szCs w:val="28"/>
        </w:rPr>
        <w:t>依性別工作平等法第二十三條第一項第二款所設之托兒設施為非營利幼兒園者，優先招收員工子女</w:t>
      </w:r>
      <w:r w:rsidR="00811D68" w:rsidRPr="00B24B6F">
        <w:rPr>
          <w:rFonts w:ascii="標楷體" w:eastAsia="標楷體" w:hAnsi="標楷體" w:hint="eastAsia"/>
          <w:sz w:val="28"/>
          <w:szCs w:val="28"/>
        </w:rPr>
        <w:t>。</w:t>
      </w:r>
    </w:p>
    <w:sectPr w:rsidR="00811D68" w:rsidRPr="00B6038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9EF1D" w14:textId="77777777" w:rsidR="003C6227" w:rsidRDefault="003C6227" w:rsidP="002E0899">
      <w:r>
        <w:separator/>
      </w:r>
    </w:p>
  </w:endnote>
  <w:endnote w:type="continuationSeparator" w:id="0">
    <w:p w14:paraId="36D0A2FA" w14:textId="77777777" w:rsidR="003C6227" w:rsidRDefault="003C6227" w:rsidP="002E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05D4D" w14:textId="77777777" w:rsidR="003C6227" w:rsidRDefault="003C6227" w:rsidP="002E0899">
      <w:r>
        <w:separator/>
      </w:r>
    </w:p>
  </w:footnote>
  <w:footnote w:type="continuationSeparator" w:id="0">
    <w:p w14:paraId="48ACD709" w14:textId="77777777" w:rsidR="003C6227" w:rsidRDefault="003C6227" w:rsidP="002E0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D3A"/>
    <w:rsid w:val="000826F0"/>
    <w:rsid w:val="000964C1"/>
    <w:rsid w:val="001105BD"/>
    <w:rsid w:val="00194FF0"/>
    <w:rsid w:val="00202A72"/>
    <w:rsid w:val="00267A69"/>
    <w:rsid w:val="002B298A"/>
    <w:rsid w:val="002C7536"/>
    <w:rsid w:val="002E0899"/>
    <w:rsid w:val="002E7163"/>
    <w:rsid w:val="002F79F4"/>
    <w:rsid w:val="003009B8"/>
    <w:rsid w:val="00304DF0"/>
    <w:rsid w:val="003C35F1"/>
    <w:rsid w:val="003C6227"/>
    <w:rsid w:val="003C7B59"/>
    <w:rsid w:val="004C1972"/>
    <w:rsid w:val="004C54CC"/>
    <w:rsid w:val="005450C6"/>
    <w:rsid w:val="00555538"/>
    <w:rsid w:val="00581935"/>
    <w:rsid w:val="005908E7"/>
    <w:rsid w:val="005F33E1"/>
    <w:rsid w:val="00624560"/>
    <w:rsid w:val="00692A72"/>
    <w:rsid w:val="006937C9"/>
    <w:rsid w:val="007150A5"/>
    <w:rsid w:val="0072562E"/>
    <w:rsid w:val="00755C34"/>
    <w:rsid w:val="00770B88"/>
    <w:rsid w:val="007A1EEB"/>
    <w:rsid w:val="007A51ED"/>
    <w:rsid w:val="00801E26"/>
    <w:rsid w:val="00811D68"/>
    <w:rsid w:val="008446A4"/>
    <w:rsid w:val="00860E73"/>
    <w:rsid w:val="008B4E44"/>
    <w:rsid w:val="008C4B1A"/>
    <w:rsid w:val="008E2263"/>
    <w:rsid w:val="008F76CC"/>
    <w:rsid w:val="00906E05"/>
    <w:rsid w:val="009608E1"/>
    <w:rsid w:val="00963BE9"/>
    <w:rsid w:val="00982622"/>
    <w:rsid w:val="009A7D3A"/>
    <w:rsid w:val="009C5962"/>
    <w:rsid w:val="00AA6ECA"/>
    <w:rsid w:val="00B24B6F"/>
    <w:rsid w:val="00B6038A"/>
    <w:rsid w:val="00C60839"/>
    <w:rsid w:val="00C8208A"/>
    <w:rsid w:val="00D077B1"/>
    <w:rsid w:val="00D2145A"/>
    <w:rsid w:val="00D43E03"/>
    <w:rsid w:val="00DA22BC"/>
    <w:rsid w:val="00DD276A"/>
    <w:rsid w:val="00E37E58"/>
    <w:rsid w:val="00E444AD"/>
    <w:rsid w:val="00E73644"/>
    <w:rsid w:val="00EA6C0B"/>
    <w:rsid w:val="00ED18CC"/>
    <w:rsid w:val="00EF5CCC"/>
    <w:rsid w:val="00FE2106"/>
    <w:rsid w:val="00FE26D6"/>
    <w:rsid w:val="00FE6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E7109"/>
  <w15:docId w15:val="{7E80AF1F-D7A5-4AFF-9DF2-A380197C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A7D3A"/>
    <w:pPr>
      <w:widowControl/>
      <w:spacing w:before="100" w:beforeAutospacing="1" w:after="142" w:line="276" w:lineRule="auto"/>
    </w:pPr>
    <w:rPr>
      <w:rFonts w:ascii="新細明體" w:eastAsia="新細明體" w:hAnsi="新細明體" w:cs="新細明體"/>
      <w:kern w:val="0"/>
      <w:szCs w:val="24"/>
    </w:rPr>
  </w:style>
  <w:style w:type="paragraph" w:styleId="a3">
    <w:name w:val="header"/>
    <w:basedOn w:val="a"/>
    <w:link w:val="a4"/>
    <w:uiPriority w:val="99"/>
    <w:unhideWhenUsed/>
    <w:rsid w:val="002E0899"/>
    <w:pPr>
      <w:tabs>
        <w:tab w:val="center" w:pos="4153"/>
        <w:tab w:val="right" w:pos="8306"/>
      </w:tabs>
      <w:snapToGrid w:val="0"/>
    </w:pPr>
    <w:rPr>
      <w:sz w:val="20"/>
      <w:szCs w:val="20"/>
    </w:rPr>
  </w:style>
  <w:style w:type="character" w:customStyle="1" w:styleId="a4">
    <w:name w:val="頁首 字元"/>
    <w:basedOn w:val="a0"/>
    <w:link w:val="a3"/>
    <w:uiPriority w:val="99"/>
    <w:rsid w:val="002E0899"/>
    <w:rPr>
      <w:sz w:val="20"/>
      <w:szCs w:val="20"/>
    </w:rPr>
  </w:style>
  <w:style w:type="paragraph" w:styleId="a5">
    <w:name w:val="footer"/>
    <w:basedOn w:val="a"/>
    <w:link w:val="a6"/>
    <w:uiPriority w:val="99"/>
    <w:unhideWhenUsed/>
    <w:rsid w:val="002E0899"/>
    <w:pPr>
      <w:tabs>
        <w:tab w:val="center" w:pos="4153"/>
        <w:tab w:val="right" w:pos="8306"/>
      </w:tabs>
      <w:snapToGrid w:val="0"/>
    </w:pPr>
    <w:rPr>
      <w:sz w:val="20"/>
      <w:szCs w:val="20"/>
    </w:rPr>
  </w:style>
  <w:style w:type="character" w:customStyle="1" w:styleId="a6">
    <w:name w:val="頁尾 字元"/>
    <w:basedOn w:val="a0"/>
    <w:link w:val="a5"/>
    <w:uiPriority w:val="99"/>
    <w:rsid w:val="002E08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64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戴子軒</dc:creator>
  <cp:lastModifiedBy>戴子軒</cp:lastModifiedBy>
  <cp:revision>35</cp:revision>
  <cp:lastPrinted>2022-09-12T08:08:00Z</cp:lastPrinted>
  <dcterms:created xsi:type="dcterms:W3CDTF">2021-04-23T03:32:00Z</dcterms:created>
  <dcterms:modified xsi:type="dcterms:W3CDTF">2023-03-03T05:17:00Z</dcterms:modified>
</cp:coreProperties>
</file>