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0834" w14:textId="77777777" w:rsidR="008369CD" w:rsidRDefault="008369CD" w:rsidP="008369CD">
      <w:pPr>
        <w:widowControl/>
        <w:snapToGrid w:val="0"/>
        <w:spacing w:line="360" w:lineRule="auto"/>
        <w:jc w:val="center"/>
        <w:rPr>
          <w:rFonts w:ascii="標楷體" w:eastAsia="標楷體" w:hAnsi="標楷體" w:cs="Calibri"/>
          <w:b/>
          <w:color w:val="000000"/>
          <w:sz w:val="32"/>
          <w:szCs w:val="32"/>
        </w:rPr>
      </w:pPr>
      <w:r w:rsidRPr="007F348D">
        <w:rPr>
          <w:rFonts w:ascii="標楷體" w:eastAsia="標楷體" w:hAnsi="標楷體" w:cs="Calibri"/>
          <w:b/>
          <w:color w:val="000000"/>
          <w:sz w:val="32"/>
          <w:szCs w:val="32"/>
        </w:rPr>
        <w:t>花蓮縣1</w:t>
      </w:r>
      <w:r>
        <w:rPr>
          <w:rFonts w:ascii="標楷體" w:eastAsia="標楷體" w:hAnsi="標楷體" w:cs="Calibri" w:hint="eastAsia"/>
          <w:b/>
          <w:color w:val="000000"/>
          <w:sz w:val="32"/>
          <w:szCs w:val="32"/>
        </w:rPr>
        <w:t>10</w:t>
      </w:r>
      <w:r w:rsidRPr="007F348D">
        <w:rPr>
          <w:rFonts w:ascii="標楷體" w:eastAsia="標楷體" w:hAnsi="標楷體" w:cs="Calibri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Calibri" w:hint="eastAsia"/>
          <w:b/>
          <w:color w:val="000000"/>
          <w:sz w:val="32"/>
          <w:szCs w:val="32"/>
        </w:rPr>
        <w:t>2</w:t>
      </w:r>
      <w:r w:rsidRPr="007F348D">
        <w:rPr>
          <w:rFonts w:ascii="標楷體" w:eastAsia="標楷體" w:hAnsi="標楷體" w:cs="Calibri"/>
          <w:b/>
          <w:color w:val="000000"/>
          <w:sz w:val="32"/>
          <w:szCs w:val="32"/>
        </w:rPr>
        <w:t>學期</w:t>
      </w:r>
      <w:r>
        <w:rPr>
          <w:rFonts w:ascii="標楷體" w:eastAsia="標楷體" w:hAnsi="標楷體" w:cs="Calibri" w:hint="eastAsia"/>
          <w:b/>
          <w:color w:val="000000"/>
          <w:sz w:val="32"/>
          <w:szCs w:val="32"/>
        </w:rPr>
        <w:t>國民教育階段校級心評基礎培訓</w:t>
      </w:r>
    </w:p>
    <w:p w14:paraId="0B8C5DE7" w14:textId="77777777" w:rsidR="008369CD" w:rsidRPr="007F348D" w:rsidRDefault="008369CD" w:rsidP="008369CD">
      <w:pPr>
        <w:widowControl/>
        <w:snapToGrid w:val="0"/>
        <w:spacing w:line="360" w:lineRule="auto"/>
        <w:jc w:val="center"/>
        <w:rPr>
          <w:rFonts w:ascii="標楷體" w:eastAsia="標楷體" w:hAnsi="標楷體" w:cs="Calibri"/>
          <w:b/>
          <w:color w:val="000000"/>
          <w:sz w:val="32"/>
          <w:szCs w:val="32"/>
        </w:rPr>
      </w:pPr>
      <w:r>
        <w:rPr>
          <w:rFonts w:ascii="標楷體" w:eastAsia="標楷體" w:hAnsi="標楷體" w:cs="Calibri" w:hint="eastAsia"/>
          <w:b/>
          <w:color w:val="000000"/>
          <w:sz w:val="32"/>
          <w:szCs w:val="32"/>
        </w:rPr>
        <w:t>研習</w:t>
      </w:r>
      <w:r w:rsidRPr="000649A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22FB2470" w14:textId="77777777" w:rsidR="008369CD" w:rsidRPr="00555386" w:rsidRDefault="008369CD" w:rsidP="008369CD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555386"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555386">
        <w:rPr>
          <w:rFonts w:ascii="標楷體" w:eastAsia="標楷體" w:hAnsi="標楷體" w:hint="eastAsia"/>
          <w:bCs/>
          <w:sz w:val="28"/>
          <w:szCs w:val="28"/>
        </w:rPr>
        <w:t>依據：</w:t>
      </w:r>
    </w:p>
    <w:p w14:paraId="17B19509" w14:textId="77777777" w:rsidR="008369CD" w:rsidRPr="00555386" w:rsidRDefault="008369CD" w:rsidP="008369CD">
      <w:pPr>
        <w:adjustRightInd w:val="0"/>
        <w:snapToGrid w:val="0"/>
        <w:spacing w:line="300" w:lineRule="auto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55386">
        <w:rPr>
          <w:rFonts w:ascii="標楷體" w:eastAsia="標楷體" w:hAnsi="標楷體" w:hint="eastAsia"/>
          <w:sz w:val="28"/>
          <w:szCs w:val="28"/>
        </w:rPr>
        <w:t>（一）花蓮縣特殊教育資源中心設置及作業要點。</w:t>
      </w:r>
    </w:p>
    <w:p w14:paraId="12AF4487" w14:textId="77777777" w:rsidR="008369CD" w:rsidRPr="00555386" w:rsidRDefault="008369CD" w:rsidP="008369C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55386">
        <w:rPr>
          <w:rFonts w:ascii="標楷體" w:eastAsia="標楷體" w:hAnsi="標楷體" w:hint="eastAsia"/>
          <w:sz w:val="28"/>
          <w:szCs w:val="28"/>
        </w:rPr>
        <w:t>（二）</w:t>
      </w:r>
      <w:r w:rsidRPr="00B721F9">
        <w:rPr>
          <w:rFonts w:ascii="標楷體" w:eastAsia="標楷體" w:hAnsi="標楷體" w:hint="eastAsia"/>
          <w:sz w:val="28"/>
          <w:szCs w:val="28"/>
        </w:rPr>
        <w:t>花蓮縣</w:t>
      </w:r>
      <w:r w:rsidRPr="00B721F9">
        <w:rPr>
          <w:rFonts w:ascii="標楷體" w:eastAsia="標楷體" w:hAnsi="標楷體"/>
          <w:sz w:val="28"/>
          <w:szCs w:val="28"/>
        </w:rPr>
        <w:t>特殊教育中長程（110-114年）發展計畫</w:t>
      </w:r>
      <w:r w:rsidRPr="00B721F9">
        <w:rPr>
          <w:rFonts w:ascii="標楷體" w:eastAsia="標楷體" w:hAnsi="標楷體" w:hint="eastAsia"/>
          <w:sz w:val="28"/>
          <w:szCs w:val="28"/>
        </w:rPr>
        <w:t>。</w:t>
      </w:r>
    </w:p>
    <w:p w14:paraId="68E4A2BE" w14:textId="77777777" w:rsidR="008369CD" w:rsidRDefault="008369CD" w:rsidP="008369CD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649AB">
        <w:rPr>
          <w:rFonts w:ascii="標楷體" w:eastAsia="標楷體" w:hAnsi="標楷體" w:hint="eastAsia"/>
          <w:bCs/>
          <w:sz w:val="28"/>
          <w:szCs w:val="28"/>
        </w:rPr>
        <w:t>二、</w:t>
      </w:r>
      <w:r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0649AB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14:paraId="2644399A" w14:textId="77777777" w:rsidR="008369CD" w:rsidRPr="007F348D" w:rsidRDefault="008369CD" w:rsidP="008369CD">
      <w:pPr>
        <w:snapToGrid w:val="0"/>
        <w:spacing w:line="300" w:lineRule="auto"/>
        <w:ind w:leftChars="200" w:left="4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增進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本縣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國民教育階段新進校級心評教師鑑定知能，以因應疑似特殊教育學生鑑定工作需求。</w:t>
      </w:r>
    </w:p>
    <w:p w14:paraId="226295F9" w14:textId="77777777" w:rsidR="008369CD" w:rsidRDefault="008369CD" w:rsidP="008369CD">
      <w:pPr>
        <w:adjustRightInd w:val="0"/>
        <w:snapToGrid w:val="0"/>
        <w:spacing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辦理單位:</w:t>
      </w:r>
    </w:p>
    <w:p w14:paraId="3B2040CF" w14:textId="77777777" w:rsidR="008369CD" w:rsidRDefault="008369CD" w:rsidP="008369CD">
      <w:pPr>
        <w:adjustRightInd w:val="0"/>
        <w:snapToGrid w:val="0"/>
        <w:spacing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(一)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主辦單位：花蓮縣政府</w:t>
      </w:r>
    </w:p>
    <w:p w14:paraId="5F630663" w14:textId="77777777" w:rsidR="008369CD" w:rsidRDefault="008369CD" w:rsidP="008369CD">
      <w:pPr>
        <w:adjustRightInd w:val="0"/>
        <w:snapToGrid w:val="0"/>
        <w:spacing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(二)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承辦單位：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北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區特教資源中心</w:t>
      </w:r>
    </w:p>
    <w:p w14:paraId="74F8DEDA" w14:textId="5A2EB6E2" w:rsidR="008369CD" w:rsidRDefault="008369CD" w:rsidP="008369CD">
      <w:pPr>
        <w:adjustRightInd w:val="0"/>
        <w:snapToGrid w:val="0"/>
        <w:spacing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、研習時間：</w:t>
      </w:r>
      <w:r w:rsidR="003B6A38">
        <w:rPr>
          <w:rFonts w:ascii="標楷體" w:eastAsia="標楷體" w:hAnsi="標楷體" w:cs="標楷體" w:hint="eastAsia"/>
          <w:color w:val="000000"/>
          <w:sz w:val="28"/>
          <w:szCs w:val="28"/>
        </w:rPr>
        <w:t>111/5/18、111/6/8、111/6/15</w:t>
      </w:r>
    </w:p>
    <w:p w14:paraId="0A8A37B3" w14:textId="77777777" w:rsidR="008369CD" w:rsidRPr="000649AB" w:rsidRDefault="008369CD" w:rsidP="008369CD">
      <w:pPr>
        <w:pStyle w:val="a7"/>
        <w:snapToGrid w:val="0"/>
        <w:spacing w:after="0" w:line="360" w:lineRule="auto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0649AB">
        <w:rPr>
          <w:rFonts w:ascii="標楷體" w:eastAsia="標楷體" w:hAnsi="標楷體" w:hint="eastAsia"/>
          <w:bCs/>
          <w:sz w:val="28"/>
          <w:szCs w:val="28"/>
        </w:rPr>
        <w:t>五</w:t>
      </w:r>
      <w:r w:rsidRPr="000649AB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697"/>
        <w:gridCol w:w="3537"/>
        <w:gridCol w:w="1710"/>
        <w:gridCol w:w="1135"/>
      </w:tblGrid>
      <w:tr w:rsidR="008369CD" w:rsidRPr="000649AB" w14:paraId="454106B5" w14:textId="77777777" w:rsidTr="00083C50">
        <w:trPr>
          <w:trHeight w:val="555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73879415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B">
              <w:rPr>
                <w:rFonts w:ascii="標楷體" w:eastAsia="標楷體" w:hAnsi="標楷體" w:hint="eastAsia"/>
                <w:sz w:val="28"/>
                <w:szCs w:val="28"/>
              </w:rPr>
              <w:t>研習日期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  <w:vAlign w:val="center"/>
          </w:tcPr>
          <w:p w14:paraId="3348E377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14:paraId="0E4B0D32" w14:textId="77777777" w:rsidR="008369CD" w:rsidRPr="000649AB" w:rsidRDefault="008369CD" w:rsidP="00083C50">
            <w:pPr>
              <w:snapToGrid w:val="0"/>
              <w:spacing w:line="300" w:lineRule="auto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B">
              <w:rPr>
                <w:rFonts w:ascii="標楷體" w:eastAsia="標楷體" w:hAnsi="標楷體" w:hint="eastAsia"/>
                <w:sz w:val="28"/>
                <w:szCs w:val="28"/>
              </w:rPr>
              <w:t>研 討 重 點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14:paraId="7045FD25" w14:textId="77777777" w:rsidR="008369CD" w:rsidRPr="000649AB" w:rsidRDefault="008369CD" w:rsidP="00083C50">
            <w:pPr>
              <w:snapToGrid w:val="0"/>
              <w:spacing w:line="300" w:lineRule="auto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B">
              <w:rPr>
                <w:rFonts w:ascii="標楷體" w:eastAsia="標楷體" w:hAnsi="標楷體" w:hint="eastAsia"/>
                <w:sz w:val="28"/>
                <w:szCs w:val="28"/>
              </w:rPr>
              <w:t>講師/負責人員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480D674E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369CD" w:rsidRPr="000649AB" w14:paraId="62A75325" w14:textId="77777777" w:rsidTr="00083C50">
        <w:trPr>
          <w:trHeight w:val="558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7BC13D2D" w14:textId="0685D0ED" w:rsidR="008369CD" w:rsidRPr="000649AB" w:rsidRDefault="003B6A38" w:rsidP="003B6A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  <w:vAlign w:val="center"/>
          </w:tcPr>
          <w:p w14:paraId="3F54DA5D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C31E9">
              <w:rPr>
                <w:rFonts w:ascii="標楷體" w:eastAsia="標楷體" w:hAnsi="標楷體" w:cs="標楷體"/>
                <w:color w:val="000000" w:themeColor="text1"/>
              </w:rPr>
              <w:t>09:00~1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14:paraId="3549F4BB" w14:textId="77777777" w:rsidR="008369CD" w:rsidRPr="001404EB" w:rsidRDefault="008369CD" w:rsidP="00083C50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404EB">
              <w:rPr>
                <w:rFonts w:ascii="標楷體" w:eastAsia="標楷體" w:hAnsi="標楷體" w:hint="eastAsia"/>
              </w:rPr>
              <w:t>本縣各類鑑定工作需檢附測驗結果、相關質性資料的解釋與運用</w:t>
            </w:r>
          </w:p>
        </w:tc>
        <w:tc>
          <w:tcPr>
            <w:tcW w:w="171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14:paraId="713E86B1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謝易修組長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06C22F90" w14:textId="77777777" w:rsidR="008369CD" w:rsidRPr="000649AB" w:rsidRDefault="008369CD" w:rsidP="00083C50">
            <w:pPr>
              <w:snapToGrid w:val="0"/>
              <w:spacing w:line="300" w:lineRule="auto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8369CD" w:rsidRPr="000649AB" w14:paraId="609F5616" w14:textId="77777777" w:rsidTr="00083C50">
        <w:trPr>
          <w:trHeight w:val="96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482D963F" w14:textId="2E40CF4E" w:rsidR="008369CD" w:rsidRPr="000649AB" w:rsidRDefault="003B6A38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  <w:vAlign w:val="center"/>
          </w:tcPr>
          <w:p w14:paraId="17E9C6A1" w14:textId="77777777" w:rsidR="008369CD" w:rsidRPr="003C31E9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C31E9">
              <w:rPr>
                <w:rFonts w:ascii="標楷體" w:eastAsia="標楷體" w:hAnsi="標楷體" w:cs="標楷體"/>
                <w:color w:val="000000" w:themeColor="text1"/>
              </w:rPr>
              <w:t>09:00~1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14:paraId="7E75DCDC" w14:textId="77777777" w:rsidR="008369CD" w:rsidRPr="001404EB" w:rsidRDefault="008369CD" w:rsidP="00083C50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404EB">
              <w:rPr>
                <w:rFonts w:ascii="標楷體" w:eastAsia="標楷體" w:hAnsi="標楷體" w:hint="eastAsia"/>
              </w:rPr>
              <w:t>各類鑑定報告的撰寫介紹及實務分享(國中小場次)</w:t>
            </w:r>
          </w:p>
        </w:tc>
        <w:tc>
          <w:tcPr>
            <w:tcW w:w="171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14:paraId="0AA6E3FA" w14:textId="77777777" w:rsidR="008369CD" w:rsidRPr="005D1257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謝易修組長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3F84B1A1" w14:textId="77777777" w:rsidR="008369CD" w:rsidRPr="000649AB" w:rsidRDefault="008369CD" w:rsidP="00083C50">
            <w:pPr>
              <w:snapToGrid w:val="0"/>
              <w:spacing w:line="300" w:lineRule="auto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8369CD" w:rsidRPr="000649AB" w14:paraId="7BCB6B78" w14:textId="77777777" w:rsidTr="00083C50">
        <w:trPr>
          <w:trHeight w:val="308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5BB679B5" w14:textId="5DCB8E7A" w:rsidR="008369CD" w:rsidRPr="000649AB" w:rsidRDefault="003B6A38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  <w:vAlign w:val="center"/>
          </w:tcPr>
          <w:p w14:paraId="02680E4B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C31E9">
              <w:rPr>
                <w:rFonts w:ascii="標楷體" w:eastAsia="標楷體" w:hAnsi="標楷體" w:cs="標楷體"/>
                <w:color w:val="000000" w:themeColor="text1"/>
              </w:rPr>
              <w:t>09:00~1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C31E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14:paraId="6CF8F82F" w14:textId="77777777" w:rsidR="008369CD" w:rsidRPr="001404EB" w:rsidRDefault="008369CD" w:rsidP="00083C50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404EB">
              <w:rPr>
                <w:rFonts w:ascii="標楷體" w:eastAsia="標楷體" w:hAnsi="標楷體" w:hint="eastAsia"/>
              </w:rPr>
              <w:t>疑似個案評估分享與實務討論</w:t>
            </w:r>
          </w:p>
          <w:p w14:paraId="265611F9" w14:textId="77777777" w:rsidR="008369CD" w:rsidRPr="001404EB" w:rsidRDefault="008369CD" w:rsidP="00083C50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404EB">
              <w:rPr>
                <w:rFonts w:ascii="標楷體" w:eastAsia="標楷體" w:hAnsi="標楷體" w:hint="eastAsia"/>
              </w:rPr>
              <w:t>工作坊(國中小場次)</w:t>
            </w:r>
          </w:p>
        </w:tc>
        <w:tc>
          <w:tcPr>
            <w:tcW w:w="171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14:paraId="4EFC416B" w14:textId="77777777" w:rsidR="008369CD" w:rsidRPr="000649AB" w:rsidRDefault="008369CD" w:rsidP="00083C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謝易修組長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3E66760B" w14:textId="77777777" w:rsidR="008369CD" w:rsidRPr="000649AB" w:rsidRDefault="008369CD" w:rsidP="00083C50">
            <w:pPr>
              <w:snapToGrid w:val="0"/>
              <w:spacing w:line="300" w:lineRule="auto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5E6D4E0" w14:textId="568C7B03" w:rsidR="008369CD" w:rsidRPr="000649AB" w:rsidRDefault="008369CD" w:rsidP="008369CD">
      <w:pPr>
        <w:tabs>
          <w:tab w:val="left" w:pos="2600"/>
        </w:tabs>
        <w:snapToGrid w:val="0"/>
        <w:spacing w:beforeLines="50" w:before="180" w:line="360" w:lineRule="auto"/>
        <w:ind w:left="1120" w:rightChars="-211" w:right="-506" w:hangingChars="400" w:hanging="1120"/>
        <w:jc w:val="both"/>
        <w:rPr>
          <w:rFonts w:ascii="標楷體" w:eastAsia="標楷體" w:hAnsi="標楷體"/>
          <w:bCs/>
          <w:sz w:val="28"/>
          <w:szCs w:val="28"/>
        </w:rPr>
      </w:pPr>
      <w:r w:rsidRPr="000649AB">
        <w:rPr>
          <w:rFonts w:ascii="標楷體" w:eastAsia="標楷體" w:hAnsi="標楷體" w:hint="eastAsia"/>
          <w:bCs/>
          <w:sz w:val="28"/>
          <w:szCs w:val="28"/>
        </w:rPr>
        <w:t>六、地點：花蓮縣立宜昌國中</w:t>
      </w:r>
      <w:r w:rsidR="003B6A38">
        <w:rPr>
          <w:rFonts w:ascii="標楷體" w:eastAsia="標楷體" w:hAnsi="標楷體" w:hint="eastAsia"/>
          <w:bCs/>
          <w:sz w:val="28"/>
          <w:szCs w:val="28"/>
        </w:rPr>
        <w:t>2樓會議室</w:t>
      </w:r>
    </w:p>
    <w:p w14:paraId="43818000" w14:textId="77777777" w:rsidR="008369CD" w:rsidRPr="000B3A37" w:rsidRDefault="008369CD" w:rsidP="008369CD">
      <w:pPr>
        <w:snapToGrid w:val="0"/>
        <w:spacing w:line="360" w:lineRule="auto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649AB">
        <w:rPr>
          <w:rFonts w:ascii="標楷體" w:eastAsia="標楷體" w:hAnsi="標楷體" w:hint="eastAsia"/>
          <w:bCs/>
          <w:sz w:val="28"/>
          <w:szCs w:val="28"/>
        </w:rPr>
        <w:t>七、參加對象</w:t>
      </w:r>
      <w:r w:rsidRPr="000649AB">
        <w:rPr>
          <w:rFonts w:ascii="標楷體" w:eastAsia="標楷體" w:hAnsi="標楷體" w:hint="eastAsia"/>
          <w:sz w:val="28"/>
          <w:szCs w:val="28"/>
        </w:rPr>
        <w:t>：</w:t>
      </w:r>
    </w:p>
    <w:p w14:paraId="5A1845AF" w14:textId="7E2AE626" w:rsidR="008369CD" w:rsidRPr="007F348D" w:rsidRDefault="008369CD" w:rsidP="008369CD">
      <w:pPr>
        <w:snapToGrid w:val="0"/>
        <w:spacing w:line="360" w:lineRule="auto"/>
        <w:ind w:hanging="80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</w:t>
      </w: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（一）本縣</w:t>
      </w:r>
      <w:r w:rsidR="003B6A38">
        <w:rPr>
          <w:rFonts w:ascii="標楷體" w:eastAsia="標楷體" w:hAnsi="標楷體" w:cs="標楷體" w:hint="eastAsia"/>
          <w:color w:val="000000"/>
          <w:sz w:val="28"/>
          <w:szCs w:val="28"/>
        </w:rPr>
        <w:t>國民階段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新進校級心評教師務必參加。</w:t>
      </w:r>
    </w:p>
    <w:p w14:paraId="70362190" w14:textId="77777777" w:rsidR="008369CD" w:rsidRDefault="008369CD" w:rsidP="008369CD">
      <w:pPr>
        <w:snapToGrid w:val="0"/>
        <w:spacing w:line="360" w:lineRule="auto"/>
        <w:ind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7F348D">
        <w:rPr>
          <w:rFonts w:ascii="標楷體" w:eastAsia="標楷體" w:hAnsi="標楷體" w:cs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本縣已取得校級心評教師資格之特教教師踴躍報名參加。</w:t>
      </w:r>
    </w:p>
    <w:p w14:paraId="67B28D18" w14:textId="5C1B0FF4" w:rsidR="008369CD" w:rsidRPr="00271368" w:rsidRDefault="008369CD" w:rsidP="008369CD">
      <w:pPr>
        <w:snapToGrid w:val="0"/>
        <w:spacing w:line="360" w:lineRule="auto"/>
        <w:ind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Pr="004729E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本次研習</w:t>
      </w:r>
      <w:r w:rsidRPr="001D55D6">
        <w:rPr>
          <w:rFonts w:ascii="標楷體" w:eastAsia="標楷體" w:hAnsi="標楷體" w:hint="eastAsia"/>
          <w:sz w:val="28"/>
          <w:szCs w:val="28"/>
        </w:rPr>
        <w:t>名額</w:t>
      </w:r>
      <w:r w:rsidR="003B6A38">
        <w:rPr>
          <w:rFonts w:ascii="標楷體" w:eastAsia="標楷體" w:hAnsi="標楷體" w:hint="eastAsia"/>
          <w:sz w:val="28"/>
          <w:szCs w:val="28"/>
        </w:rPr>
        <w:t>20</w:t>
      </w:r>
      <w:r w:rsidRPr="001D55D6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，名額有限，依報名項次優先錄取。</w:t>
      </w:r>
    </w:p>
    <w:p w14:paraId="47DBAE41" w14:textId="7F80CEAB" w:rsidR="008369CD" w:rsidRPr="000649AB" w:rsidRDefault="008369CD" w:rsidP="008369CD">
      <w:pPr>
        <w:snapToGrid w:val="0"/>
        <w:spacing w:line="360" w:lineRule="auto"/>
        <w:ind w:firstLine="280"/>
        <w:rPr>
          <w:rFonts w:ascii="標楷體" w:eastAsia="標楷體" w:hAnsi="標楷體"/>
          <w:sz w:val="28"/>
          <w:szCs w:val="28"/>
        </w:rPr>
      </w:pPr>
      <w:r w:rsidRPr="000649AB">
        <w:rPr>
          <w:rFonts w:ascii="標楷體" w:eastAsia="標楷體" w:hAnsi="標楷體" w:hint="eastAsia"/>
          <w:sz w:val="28"/>
          <w:szCs w:val="28"/>
        </w:rPr>
        <w:t>八、參加研習之教師，核發</w:t>
      </w:r>
      <w:r w:rsidR="009714AB">
        <w:rPr>
          <w:rFonts w:ascii="標楷體" w:eastAsia="標楷體" w:hAnsi="標楷體" w:hint="eastAsia"/>
          <w:sz w:val="28"/>
          <w:szCs w:val="28"/>
        </w:rPr>
        <w:t>9</w:t>
      </w:r>
      <w:r w:rsidRPr="000649AB">
        <w:rPr>
          <w:rFonts w:ascii="標楷體" w:eastAsia="標楷體" w:hAnsi="標楷體" w:hint="eastAsia"/>
          <w:sz w:val="28"/>
          <w:szCs w:val="28"/>
        </w:rPr>
        <w:t>小時之研習時數。</w:t>
      </w:r>
    </w:p>
    <w:p w14:paraId="51B8D9F7" w14:textId="77777777" w:rsidR="008369CD" w:rsidRDefault="008369CD" w:rsidP="008369CD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649AB">
        <w:rPr>
          <w:rFonts w:ascii="標楷體" w:eastAsia="標楷體" w:hAnsi="標楷體" w:hint="eastAsia"/>
          <w:sz w:val="28"/>
          <w:szCs w:val="28"/>
        </w:rPr>
        <w:lastRenderedPageBreak/>
        <w:t>九、經費:由花蓮縣政府教育處相關經費項目下支應。</w:t>
      </w:r>
    </w:p>
    <w:p w14:paraId="3B8EB737" w14:textId="77777777" w:rsidR="008369CD" w:rsidRPr="00813F26" w:rsidRDefault="008369CD" w:rsidP="008369CD">
      <w:pPr>
        <w:snapToGrid w:val="0"/>
        <w:spacing w:line="360" w:lineRule="auto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13F26">
        <w:rPr>
          <w:rFonts w:ascii="標楷體" w:eastAsia="標楷體" w:hAnsi="標楷體" w:hint="eastAsia"/>
          <w:color w:val="000000"/>
          <w:sz w:val="28"/>
          <w:szCs w:val="28"/>
        </w:rPr>
        <w:t>十、預期成效：</w:t>
      </w:r>
      <w:r>
        <w:rPr>
          <w:rFonts w:ascii="標楷體" w:eastAsia="標楷體" w:hAnsi="標楷體" w:hint="eastAsia"/>
          <w:sz w:val="28"/>
          <w:szCs w:val="28"/>
        </w:rPr>
        <w:t>1-2-1辦理心評教師分級研習、1-2-2辦理心評工作諮詢研習。提供本縣新進校級心評教師相關鑑定知能，並透過疑難個案討論與分享，讓新進校級心評教師更了解本縣鑑定工作實務的運作方式。</w:t>
      </w:r>
    </w:p>
    <w:p w14:paraId="6D1794B1" w14:textId="77777777" w:rsidR="008369CD" w:rsidRPr="000649AB" w:rsidRDefault="008369CD" w:rsidP="008369C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649A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649AB">
        <w:rPr>
          <w:rFonts w:ascii="標楷體" w:eastAsia="標楷體" w:hAnsi="標楷體" w:hint="eastAsia"/>
          <w:sz w:val="28"/>
          <w:szCs w:val="28"/>
        </w:rPr>
        <w:t>、請惠</w:t>
      </w:r>
      <w:r w:rsidRPr="00813F26">
        <w:rPr>
          <w:rFonts w:ascii="標楷體" w:eastAsia="標楷體" w:hAnsi="標楷體" w:hint="eastAsia"/>
          <w:color w:val="000000"/>
          <w:sz w:val="28"/>
          <w:szCs w:val="28"/>
        </w:rPr>
        <w:t>允</w:t>
      </w:r>
      <w:r w:rsidRPr="000649AB">
        <w:rPr>
          <w:rFonts w:ascii="標楷體" w:eastAsia="標楷體" w:hAnsi="標楷體" w:hint="eastAsia"/>
          <w:sz w:val="28"/>
          <w:szCs w:val="28"/>
        </w:rPr>
        <w:t>報名教師公假登記參加，惟課務自理。</w:t>
      </w:r>
    </w:p>
    <w:p w14:paraId="3CB030BA" w14:textId="77777777" w:rsidR="008369CD" w:rsidRDefault="008369CD" w:rsidP="008369C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0649AB">
        <w:rPr>
          <w:rFonts w:ascii="標楷體" w:eastAsia="標楷體" w:hAnsi="標楷體" w:hint="eastAsia"/>
          <w:sz w:val="28"/>
          <w:szCs w:val="28"/>
        </w:rPr>
        <w:t>、利用假日辦理研習之工作人員</w:t>
      </w:r>
      <w:r w:rsidRPr="00A00834">
        <w:rPr>
          <w:rFonts w:ascii="標楷體" w:eastAsia="標楷體" w:hAnsi="標楷體" w:hint="eastAsia"/>
          <w:color w:val="000000"/>
          <w:sz w:val="28"/>
          <w:szCs w:val="28"/>
        </w:rPr>
        <w:t>核予</w:t>
      </w:r>
      <w:r w:rsidRPr="000649AB">
        <w:rPr>
          <w:rFonts w:ascii="標楷體" w:eastAsia="標楷體" w:hAnsi="標楷體" w:hint="eastAsia"/>
          <w:sz w:val="28"/>
          <w:szCs w:val="28"/>
        </w:rPr>
        <w:t>補休，惟課務自理。</w:t>
      </w:r>
    </w:p>
    <w:p w14:paraId="4E4A3519" w14:textId="77777777" w:rsidR="008369CD" w:rsidRPr="00240873" w:rsidRDefault="008369CD" w:rsidP="008369C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649A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649AB">
        <w:rPr>
          <w:rFonts w:ascii="標楷體" w:eastAsia="標楷體" w:hAnsi="標楷體" w:hint="eastAsia"/>
          <w:sz w:val="28"/>
          <w:szCs w:val="28"/>
        </w:rPr>
        <w:t>、本計畫奉核可後實施，修正時亦同。</w:t>
      </w:r>
    </w:p>
    <w:p w14:paraId="6D648159" w14:textId="77777777" w:rsidR="00473571" w:rsidRPr="008369CD" w:rsidRDefault="00473571"/>
    <w:sectPr w:rsidR="00473571" w:rsidRPr="008369CD" w:rsidSect="008369CD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4C4C" w14:textId="77777777" w:rsidR="004F0358" w:rsidRDefault="004F0358" w:rsidP="008369CD">
      <w:r>
        <w:separator/>
      </w:r>
    </w:p>
  </w:endnote>
  <w:endnote w:type="continuationSeparator" w:id="0">
    <w:p w14:paraId="2AB63395" w14:textId="77777777" w:rsidR="004F0358" w:rsidRDefault="004F0358" w:rsidP="0083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B84" w14:textId="77777777" w:rsidR="004F0358" w:rsidRDefault="004F0358" w:rsidP="008369CD">
      <w:r>
        <w:separator/>
      </w:r>
    </w:p>
  </w:footnote>
  <w:footnote w:type="continuationSeparator" w:id="0">
    <w:p w14:paraId="7F0651D4" w14:textId="77777777" w:rsidR="004F0358" w:rsidRDefault="004F0358" w:rsidP="0083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6F"/>
    <w:rsid w:val="00181B76"/>
    <w:rsid w:val="003B6A38"/>
    <w:rsid w:val="00473571"/>
    <w:rsid w:val="004F0358"/>
    <w:rsid w:val="008369CD"/>
    <w:rsid w:val="009714AB"/>
    <w:rsid w:val="00C22F6F"/>
    <w:rsid w:val="00C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0D2EB"/>
  <w15:chartTrackingRefBased/>
  <w15:docId w15:val="{5E1B1B47-C7C4-470A-9E2C-163F1A3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9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9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9CD"/>
    <w:rPr>
      <w:sz w:val="20"/>
      <w:szCs w:val="20"/>
    </w:rPr>
  </w:style>
  <w:style w:type="paragraph" w:styleId="a7">
    <w:name w:val="Body Text Indent"/>
    <w:basedOn w:val="a"/>
    <w:link w:val="a8"/>
    <w:rsid w:val="008369CD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8369C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 hsieh</dc:creator>
  <cp:keywords/>
  <dc:description/>
  <cp:lastModifiedBy>xiu hsieh</cp:lastModifiedBy>
  <cp:revision>4</cp:revision>
  <dcterms:created xsi:type="dcterms:W3CDTF">2022-05-20T03:49:00Z</dcterms:created>
  <dcterms:modified xsi:type="dcterms:W3CDTF">2022-05-20T03:58:00Z</dcterms:modified>
</cp:coreProperties>
</file>