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6DF74E" w14:textId="77777777" w:rsidR="00CD7A1D" w:rsidRPr="00F729B0" w:rsidRDefault="00CD7A1D" w:rsidP="00CD7A1D">
      <w:pPr>
        <w:spacing w:line="400" w:lineRule="exact"/>
        <w:jc w:val="center"/>
        <w:rPr>
          <w:rFonts w:eastAsia="標楷體"/>
          <w:b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F75C" wp14:editId="706DF75D">
                <wp:simplePos x="0" y="0"/>
                <wp:positionH relativeFrom="column">
                  <wp:posOffset>-85697</wp:posOffset>
                </wp:positionH>
                <wp:positionV relativeFrom="paragraph">
                  <wp:posOffset>-299720</wp:posOffset>
                </wp:positionV>
                <wp:extent cx="654685" cy="1403985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F75E" w14:textId="77777777" w:rsidR="00CD7A1D" w:rsidRPr="00CD7A1D" w:rsidRDefault="00CD7A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7A1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75pt;margin-top:-23.6pt;width:5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">
                <v:textbox style="mso-fit-shape-to-text:t">
                  <w:txbxContent>
                    <w:p w:rsidR="00CD7A1D" w:rsidRPr="00CD7A1D" w:rsidRDefault="00CD7A1D">
                      <w:pPr>
                        <w:rPr>
                          <w:rFonts w:ascii="標楷體" w:eastAsia="標楷體" w:hAnsi="標楷體"/>
                        </w:rPr>
                      </w:pPr>
                      <w:r w:rsidRPr="00CD7A1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729B0">
        <w:rPr>
          <w:rFonts w:eastAsia="標楷體"/>
          <w:b/>
          <w:sz w:val="28"/>
          <w:szCs w:val="28"/>
          <w:shd w:val="clear" w:color="auto" w:fill="FFFFFF"/>
        </w:rPr>
        <w:t>教育部國民及學前教育署</w:t>
      </w:r>
    </w:p>
    <w:p w14:paraId="706DF74F" w14:textId="77777777" w:rsidR="00CD7A1D" w:rsidRPr="00F729B0" w:rsidRDefault="00CD7A1D" w:rsidP="00CD7A1D">
      <w:pPr>
        <w:spacing w:line="400" w:lineRule="exact"/>
        <w:jc w:val="center"/>
        <w:rPr>
          <w:rFonts w:eastAsia="標楷體"/>
          <w:b/>
          <w:sz w:val="28"/>
          <w:szCs w:val="28"/>
          <w:shd w:val="clear" w:color="auto" w:fill="FFFFFF"/>
        </w:rPr>
      </w:pPr>
      <w:r>
        <w:rPr>
          <w:rFonts w:eastAsia="標楷體" w:hint="eastAsia"/>
          <w:b/>
          <w:sz w:val="28"/>
          <w:szCs w:val="28"/>
          <w:shd w:val="clear" w:color="auto" w:fill="FFFFFF"/>
        </w:rPr>
        <w:t>107</w:t>
      </w:r>
      <w:r w:rsidRPr="00F729B0">
        <w:rPr>
          <w:rFonts w:eastAsia="標楷體" w:hint="eastAsia"/>
          <w:b/>
          <w:sz w:val="28"/>
          <w:szCs w:val="28"/>
          <w:shd w:val="clear" w:color="auto" w:fill="FFFFFF"/>
        </w:rPr>
        <w:t>學</w:t>
      </w:r>
      <w:r w:rsidRPr="00F729B0">
        <w:rPr>
          <w:rFonts w:eastAsia="標楷體"/>
          <w:b/>
          <w:sz w:val="28"/>
          <w:szCs w:val="28"/>
          <w:shd w:val="clear" w:color="auto" w:fill="FFFFFF"/>
        </w:rPr>
        <w:t>年</w:t>
      </w:r>
      <w:r w:rsidRPr="00F729B0">
        <w:rPr>
          <w:rFonts w:eastAsia="標楷體" w:hint="eastAsia"/>
          <w:b/>
          <w:sz w:val="28"/>
          <w:szCs w:val="28"/>
          <w:shd w:val="clear" w:color="auto" w:fill="FFFFFF"/>
        </w:rPr>
        <w:t>度</w:t>
      </w:r>
      <w:r w:rsidRPr="00F729B0">
        <w:rPr>
          <w:rFonts w:eastAsia="標楷體"/>
          <w:b/>
          <w:sz w:val="28"/>
          <w:szCs w:val="28"/>
          <w:shd w:val="clear" w:color="auto" w:fill="FFFFFF"/>
        </w:rPr>
        <w:t>補助</w:t>
      </w:r>
      <w:r w:rsidRPr="00F729B0">
        <w:rPr>
          <w:rFonts w:eastAsia="標楷體"/>
          <w:b/>
          <w:sz w:val="28"/>
          <w:szCs w:val="28"/>
          <w:shd w:val="clear" w:color="auto" w:fill="FFFFFF"/>
        </w:rPr>
        <w:t>○○○</w:t>
      </w:r>
      <w:r w:rsidRPr="00F729B0">
        <w:rPr>
          <w:rFonts w:eastAsia="標楷體"/>
          <w:b/>
          <w:sz w:val="28"/>
          <w:szCs w:val="28"/>
          <w:shd w:val="clear" w:color="auto" w:fill="FFFFFF"/>
        </w:rPr>
        <w:t>政府推動海洋教育計畫成果報告書</w:t>
      </w:r>
    </w:p>
    <w:p w14:paraId="706DF750" w14:textId="77777777" w:rsidR="00CD7A1D" w:rsidRPr="005B4CD9" w:rsidRDefault="00CD7A1D" w:rsidP="00CD7A1D">
      <w:pPr>
        <w:ind w:leftChars="118" w:left="849" w:hangingChars="236" w:hanging="566"/>
        <w:jc w:val="both"/>
        <w:rPr>
          <w:rFonts w:eastAsia="標楷體"/>
        </w:rPr>
      </w:pPr>
    </w:p>
    <w:p w14:paraId="706DF751" w14:textId="77777777" w:rsidR="00CD7A1D" w:rsidRPr="00F729B0" w:rsidRDefault="00CD7A1D" w:rsidP="00CD7A1D">
      <w:pPr>
        <w:spacing w:beforeLines="50" w:before="180"/>
        <w:jc w:val="both"/>
        <w:rPr>
          <w:rFonts w:eastAsia="標楷體"/>
        </w:rPr>
      </w:pPr>
      <w:r w:rsidRPr="00F729B0">
        <w:rPr>
          <w:rFonts w:eastAsia="標楷體"/>
          <w:b/>
        </w:rPr>
        <w:t>壹、</w:t>
      </w:r>
      <w:r>
        <w:rPr>
          <w:rFonts w:eastAsia="標楷體" w:hint="eastAsia"/>
          <w:b/>
        </w:rPr>
        <w:t>成果摘要</w:t>
      </w:r>
    </w:p>
    <w:p w14:paraId="706DF752" w14:textId="77777777" w:rsidR="00CD7A1D" w:rsidRPr="00F729B0" w:rsidRDefault="00CD7A1D" w:rsidP="00CD7A1D">
      <w:pPr>
        <w:spacing w:beforeLines="100" w:before="360"/>
        <w:jc w:val="both"/>
        <w:rPr>
          <w:rFonts w:eastAsia="標楷體"/>
          <w:b/>
        </w:rPr>
      </w:pPr>
      <w:r w:rsidRPr="00F729B0">
        <w:rPr>
          <w:rFonts w:eastAsia="標楷體"/>
          <w:b/>
        </w:rPr>
        <w:t>貳、背景說明</w:t>
      </w:r>
    </w:p>
    <w:p w14:paraId="706DF753" w14:textId="77777777" w:rsidR="00CD7A1D" w:rsidRPr="00F729B0" w:rsidRDefault="00CD7A1D" w:rsidP="00CD7A1D">
      <w:pPr>
        <w:spacing w:beforeLines="50" w:before="180"/>
        <w:ind w:leftChars="118" w:left="849" w:hangingChars="236" w:hanging="566"/>
        <w:jc w:val="both"/>
        <w:rPr>
          <w:rFonts w:eastAsia="標楷體"/>
        </w:rPr>
      </w:pPr>
      <w:r w:rsidRPr="00F729B0">
        <w:rPr>
          <w:rFonts w:eastAsia="標楷體"/>
        </w:rPr>
        <w:t>一、</w:t>
      </w:r>
      <w:r w:rsidRPr="00E978AD">
        <w:rPr>
          <w:rFonts w:eastAsia="標楷體" w:hint="eastAsia"/>
        </w:rPr>
        <w:t>四年計畫中的發展項目與進程</w:t>
      </w:r>
      <w:r w:rsidRPr="00F729B0">
        <w:rPr>
          <w:rFonts w:eastAsia="標楷體"/>
        </w:rPr>
        <w:t>。</w:t>
      </w:r>
    </w:p>
    <w:p w14:paraId="706DF754" w14:textId="77777777" w:rsidR="00CD7A1D" w:rsidRPr="00F729B0" w:rsidRDefault="00CD7A1D" w:rsidP="00CD7A1D">
      <w:pPr>
        <w:spacing w:beforeLines="50" w:before="180"/>
        <w:ind w:leftChars="118" w:left="849" w:hangingChars="236" w:hanging="566"/>
        <w:jc w:val="both"/>
        <w:rPr>
          <w:rFonts w:eastAsia="標楷體"/>
        </w:rPr>
      </w:pPr>
      <w:r w:rsidRPr="00F729B0">
        <w:rPr>
          <w:rFonts w:eastAsia="標楷體"/>
        </w:rPr>
        <w:t>二、</w:t>
      </w:r>
      <w:r>
        <w:rPr>
          <w:rFonts w:eastAsia="標楷體" w:hint="eastAsia"/>
        </w:rPr>
        <w:t>計畫</w:t>
      </w:r>
      <w:r w:rsidRPr="00F729B0">
        <w:rPr>
          <w:rFonts w:eastAsia="標楷體"/>
        </w:rPr>
        <w:t>推動策略。</w:t>
      </w:r>
    </w:p>
    <w:p w14:paraId="706DF755" w14:textId="77777777" w:rsidR="00CD7A1D" w:rsidRPr="00F729B0" w:rsidRDefault="00CD7A1D" w:rsidP="00CD7A1D">
      <w:pPr>
        <w:spacing w:beforeLines="50" w:before="180"/>
        <w:ind w:leftChars="118" w:left="849" w:hangingChars="236" w:hanging="566"/>
        <w:jc w:val="both"/>
        <w:rPr>
          <w:rFonts w:eastAsia="標楷體"/>
        </w:rPr>
      </w:pPr>
      <w:r w:rsidRPr="00F729B0">
        <w:rPr>
          <w:rFonts w:eastAsia="標楷體"/>
        </w:rPr>
        <w:t>三、核定執行項目。</w:t>
      </w:r>
    </w:p>
    <w:p w14:paraId="706DF756" w14:textId="77777777" w:rsidR="00CD7A1D" w:rsidRPr="00F729B0" w:rsidRDefault="00CD7A1D" w:rsidP="00CD7A1D">
      <w:pPr>
        <w:spacing w:beforeLines="100" w:before="360"/>
        <w:jc w:val="both"/>
        <w:rPr>
          <w:rFonts w:eastAsia="標楷體"/>
          <w:b/>
        </w:rPr>
      </w:pPr>
      <w:r w:rsidRPr="00F729B0">
        <w:rPr>
          <w:rFonts w:eastAsia="標楷體"/>
          <w:b/>
        </w:rPr>
        <w:t>參、執行成果與檢討</w:t>
      </w:r>
    </w:p>
    <w:p w14:paraId="706DF757" w14:textId="77777777" w:rsidR="00CD7A1D" w:rsidRPr="00F729B0" w:rsidRDefault="00CD7A1D" w:rsidP="00CD7A1D">
      <w:pPr>
        <w:spacing w:beforeLines="50" w:before="180"/>
        <w:ind w:leftChars="117" w:left="706" w:hangingChars="177" w:hanging="425"/>
        <w:jc w:val="both"/>
        <w:rPr>
          <w:rFonts w:eastAsia="標楷體"/>
        </w:rPr>
      </w:pPr>
      <w:r w:rsidRPr="00F729B0">
        <w:rPr>
          <w:rFonts w:eastAsia="標楷體"/>
        </w:rPr>
        <w:t>一、執行成果彙整（</w:t>
      </w:r>
      <w:r>
        <w:rPr>
          <w:rFonts w:eastAsia="標楷體" w:hint="eastAsia"/>
        </w:rPr>
        <w:t>請依各執行項目所列之</w:t>
      </w:r>
      <w:r w:rsidRPr="00E978AD">
        <w:rPr>
          <w:rFonts w:eastAsia="標楷體" w:hint="eastAsia"/>
        </w:rPr>
        <w:t>具體產出指標</w:t>
      </w:r>
      <w:r>
        <w:rPr>
          <w:rFonts w:eastAsia="標楷體" w:hint="eastAsia"/>
        </w:rPr>
        <w:t>進行成果彙整，可包括</w:t>
      </w:r>
      <w:r w:rsidRPr="00F729B0">
        <w:rPr>
          <w:rFonts w:eastAsia="標楷體"/>
        </w:rPr>
        <w:t>課程發展、教學實踐、研發成果、活動內容與照片、意見回饋等）。</w:t>
      </w:r>
    </w:p>
    <w:p w14:paraId="706DF758" w14:textId="77777777" w:rsidR="00CD7A1D" w:rsidRPr="00F729B0" w:rsidRDefault="00CD7A1D" w:rsidP="00CD7A1D">
      <w:pPr>
        <w:spacing w:beforeLines="50" w:before="180"/>
        <w:ind w:leftChars="117" w:left="706" w:hangingChars="177" w:hanging="425"/>
        <w:jc w:val="both"/>
        <w:rPr>
          <w:rFonts w:eastAsia="標楷體"/>
        </w:rPr>
      </w:pPr>
      <w:r w:rsidRPr="00F729B0">
        <w:rPr>
          <w:rFonts w:eastAsia="標楷體"/>
        </w:rPr>
        <w:t>二、問題檢討與改善（如過程檢討、問題發現、解決</w:t>
      </w:r>
      <w:r>
        <w:rPr>
          <w:rFonts w:eastAsia="標楷體" w:hint="eastAsia"/>
        </w:rPr>
        <w:t>或改善</w:t>
      </w:r>
      <w:r w:rsidRPr="00F729B0">
        <w:rPr>
          <w:rFonts w:eastAsia="標楷體"/>
        </w:rPr>
        <w:t>策略等）。</w:t>
      </w:r>
    </w:p>
    <w:p w14:paraId="706DF759" w14:textId="77777777" w:rsidR="00CD7A1D" w:rsidRPr="00F729B0" w:rsidRDefault="00CD7A1D" w:rsidP="00CD7A1D">
      <w:pPr>
        <w:spacing w:beforeLines="100" w:before="360"/>
        <w:jc w:val="both"/>
        <w:rPr>
          <w:rFonts w:eastAsia="標楷體"/>
          <w:b/>
        </w:rPr>
      </w:pPr>
      <w:r w:rsidRPr="00F729B0">
        <w:rPr>
          <w:rFonts w:eastAsia="標楷體"/>
          <w:b/>
        </w:rPr>
        <w:t>肆、附件</w:t>
      </w:r>
    </w:p>
    <w:p w14:paraId="706DF75A" w14:textId="77777777" w:rsidR="00CD7A1D" w:rsidRPr="00F729B0" w:rsidRDefault="00CD7A1D" w:rsidP="00CD7A1D">
      <w:pPr>
        <w:spacing w:beforeLines="50" w:before="180"/>
        <w:ind w:leftChars="117" w:left="706" w:hangingChars="177" w:hanging="425"/>
        <w:jc w:val="both"/>
        <w:rPr>
          <w:rFonts w:eastAsia="標楷體"/>
        </w:rPr>
      </w:pPr>
      <w:r w:rsidRPr="00F729B0">
        <w:rPr>
          <w:rFonts w:eastAsia="標楷體"/>
        </w:rPr>
        <w:t>一、</w:t>
      </w:r>
      <w:r>
        <w:rPr>
          <w:rFonts w:eastAsia="標楷體" w:hint="eastAsia"/>
        </w:rPr>
        <w:t>教育部</w:t>
      </w:r>
      <w:r w:rsidR="0078280D">
        <w:rPr>
          <w:rFonts w:eastAsia="標楷體" w:hint="eastAsia"/>
        </w:rPr>
        <w:t>國教署</w:t>
      </w:r>
      <w:r>
        <w:rPr>
          <w:rFonts w:eastAsia="標楷體" w:hint="eastAsia"/>
        </w:rPr>
        <w:t>核定之</w:t>
      </w:r>
      <w:r w:rsidRPr="005B4CD9">
        <w:rPr>
          <w:rFonts w:eastAsia="標楷體" w:hint="eastAsia"/>
        </w:rPr>
        <w:t>107</w:t>
      </w:r>
      <w:r w:rsidRPr="005B4CD9">
        <w:rPr>
          <w:rFonts w:eastAsia="標楷體" w:hint="eastAsia"/>
        </w:rPr>
        <w:t>學年補助○○○政府推動海洋教育計畫書</w:t>
      </w:r>
      <w:r w:rsidRPr="00F729B0">
        <w:rPr>
          <w:rFonts w:eastAsia="標楷體"/>
        </w:rPr>
        <w:t>。</w:t>
      </w:r>
    </w:p>
    <w:p w14:paraId="706DF75B" w14:textId="77777777" w:rsidR="006756FE" w:rsidRPr="00CD7A1D" w:rsidRDefault="006756FE"/>
    <w:sectPr w:rsidR="006756FE" w:rsidRPr="00CD7A1D" w:rsidSect="00C6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D"/>
    <w:rsid w:val="005A4089"/>
    <w:rsid w:val="0066351D"/>
    <w:rsid w:val="006756FE"/>
    <w:rsid w:val="0078280D"/>
    <w:rsid w:val="00C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F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A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4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2017-12-29T06:28:00Z</dcterms:created>
  <dcterms:modified xsi:type="dcterms:W3CDTF">2017-12-29T06:28:00Z</dcterms:modified>
</cp:coreProperties>
</file>