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0"/>
          <w:shd w:fill="auto" w:val="clear"/>
        </w:rPr>
        <w:t xml:space="preserve">第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8022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0"/>
          <w:shd w:fill="auto" w:val="clear"/>
        </w:rPr>
        <w:t xml:space="preserve">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0"/>
          <w:shd w:fill="auto" w:val="clear"/>
        </w:rPr>
        <w:t xml:space="preserve">國民中小學校長在職專業研習班課程表（主題：戶外教育）</w:t>
      </w:r>
    </w:p>
    <w:tbl>
      <w:tblPr/>
      <w:tblGrid>
        <w:gridCol w:w="409"/>
        <w:gridCol w:w="287"/>
        <w:gridCol w:w="917"/>
        <w:gridCol w:w="2916"/>
        <w:gridCol w:w="2832"/>
        <w:gridCol w:w="2826"/>
      </w:tblGrid>
      <w:tr>
        <w:trPr>
          <w:trHeight w:val="330" w:hRule="auto"/>
          <w:jc w:val="center"/>
          <w:cantSplit w:val="1"/>
        </w:trPr>
        <w:tc>
          <w:tcPr>
            <w:tcW w:w="161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日期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3/12</w:t>
            </w:r>
          </w:p>
        </w:tc>
        <w:tc>
          <w:tcPr>
            <w:tcW w:w="28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3/13</w:t>
            </w:r>
          </w:p>
        </w:tc>
        <w:tc>
          <w:tcPr>
            <w:tcW w:w="28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3/14</w:t>
            </w:r>
          </w:p>
        </w:tc>
      </w:tr>
      <w:tr>
        <w:trPr>
          <w:trHeight w:val="292" w:hRule="auto"/>
          <w:jc w:val="center"/>
        </w:trPr>
        <w:tc>
          <w:tcPr>
            <w:tcW w:w="161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星期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</w:tc>
        <w:tc>
          <w:tcPr>
            <w:tcW w:w="28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</w:tc>
        <w:tc>
          <w:tcPr>
            <w:tcW w:w="28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</w:tc>
      </w:tr>
      <w:tr>
        <w:trPr>
          <w:trHeight w:val="281" w:hRule="auto"/>
          <w:jc w:val="center"/>
        </w:trPr>
        <w:tc>
          <w:tcPr>
            <w:tcW w:w="161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07:30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08:30</w:t>
            </w:r>
          </w:p>
        </w:tc>
        <w:tc>
          <w:tcPr>
            <w:tcW w:w="857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餐</w:t>
            </w:r>
          </w:p>
        </w:tc>
      </w:tr>
      <w:tr>
        <w:trPr>
          <w:trHeight w:val="816" w:hRule="auto"/>
          <w:jc w:val="center"/>
        </w:trPr>
        <w:tc>
          <w:tcPr>
            <w:tcW w:w="4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</w:t>
            </w:r>
          </w:p>
        </w:tc>
        <w:tc>
          <w:tcPr>
            <w:tcW w:w="2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節</w:t>
            </w:r>
          </w:p>
        </w:tc>
        <w:tc>
          <w:tcPr>
            <w:tcW w:w="9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｜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08:10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出發前往新北市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新市國小</w:t>
            </w:r>
          </w:p>
        </w:tc>
        <w:tc>
          <w:tcPr>
            <w:tcW w:w="28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6" w:hRule="auto"/>
          <w:jc w:val="center"/>
        </w:trPr>
        <w:tc>
          <w:tcPr>
            <w:tcW w:w="4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節</w:t>
            </w:r>
          </w:p>
        </w:tc>
        <w:tc>
          <w:tcPr>
            <w:tcW w:w="9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｜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09:10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專車於板橋車站北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門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準時發車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09:40-10:00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傳習苑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301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教室報到</w:t>
            </w:r>
          </w:p>
        </w:tc>
        <w:tc>
          <w:tcPr>
            <w:tcW w:w="283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校本課程觀摩體驗學習—新北市新市國小</w:t>
            </w:r>
          </w:p>
        </w:tc>
        <w:tc>
          <w:tcPr>
            <w:tcW w:w="282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08:30-10:00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素養導向的課程設計：戶外的科學教育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黃琴扉助理教授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國立高雄師範大學</w:t>
            </w:r>
          </w:p>
        </w:tc>
      </w:tr>
      <w:tr>
        <w:trPr>
          <w:trHeight w:val="300" w:hRule="auto"/>
          <w:jc w:val="center"/>
        </w:trPr>
        <w:tc>
          <w:tcPr>
            <w:tcW w:w="4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三節</w:t>
            </w:r>
          </w:p>
        </w:tc>
        <w:tc>
          <w:tcPr>
            <w:tcW w:w="917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｜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291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暖身活動：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翻轉教室、活化課程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許毅璿教授、涂志銘專員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中華民國環境教育學會</w:t>
            </w:r>
          </w:p>
        </w:tc>
        <w:tc>
          <w:tcPr>
            <w:tcW w:w="28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center"/>
        </w:trPr>
        <w:tc>
          <w:tcPr>
            <w:tcW w:w="4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10:10-12:10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戶外教育實踐園區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教學演示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涂志銘專員、林怡文專員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中華民國環境教育學會</w:t>
            </w:r>
          </w:p>
        </w:tc>
      </w:tr>
      <w:tr>
        <w:trPr>
          <w:trHeight w:val="1113" w:hRule="auto"/>
          <w:jc w:val="center"/>
        </w:trPr>
        <w:tc>
          <w:tcPr>
            <w:tcW w:w="4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節</w:t>
            </w:r>
          </w:p>
        </w:tc>
        <w:tc>
          <w:tcPr>
            <w:tcW w:w="9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｜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戶外教育政策與十二年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國教課程之內涵（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Part I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許毅璿教授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真理大學（退休）</w:t>
            </w:r>
          </w:p>
        </w:tc>
        <w:tc>
          <w:tcPr>
            <w:tcW w:w="28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2" w:hRule="auto"/>
          <w:jc w:val="center"/>
        </w:trPr>
        <w:tc>
          <w:tcPr>
            <w:tcW w:w="161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地　　點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傳習苑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</w:p>
        </w:tc>
        <w:tc>
          <w:tcPr>
            <w:tcW w:w="28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院外參訪</w:t>
            </w:r>
          </w:p>
        </w:tc>
        <w:tc>
          <w:tcPr>
            <w:tcW w:w="28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傳習苑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</w:p>
        </w:tc>
      </w:tr>
      <w:tr>
        <w:trPr>
          <w:trHeight w:val="342" w:hRule="auto"/>
          <w:jc w:val="center"/>
        </w:trPr>
        <w:tc>
          <w:tcPr>
            <w:tcW w:w="161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00-13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857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餐</w:t>
            </w:r>
          </w:p>
        </w:tc>
      </w:tr>
      <w:tr>
        <w:trPr>
          <w:trHeight w:val="1226" w:hRule="auto"/>
          <w:jc w:val="center"/>
        </w:trPr>
        <w:tc>
          <w:tcPr>
            <w:tcW w:w="4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</w:t>
            </w:r>
          </w:p>
        </w:tc>
        <w:tc>
          <w:tcPr>
            <w:tcW w:w="2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節</w:t>
            </w:r>
          </w:p>
        </w:tc>
        <w:tc>
          <w:tcPr>
            <w:tcW w:w="9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｜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戶外教育政策與十二年國教課程之內涵（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Part II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許毅璿教授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真理大學（退休）</w:t>
            </w:r>
          </w:p>
        </w:tc>
        <w:tc>
          <w:tcPr>
            <w:tcW w:w="283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13:30-15:30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校本課程觀摩體驗學習—新北市新市國小</w:t>
            </w:r>
          </w:p>
        </w:tc>
        <w:tc>
          <w:tcPr>
            <w:tcW w:w="282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13:30-15:20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回饋反思—分組討論及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產出報告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張雅淩專員、林怡文專員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中華民國環境教育學會</w:t>
            </w:r>
          </w:p>
        </w:tc>
      </w:tr>
      <w:tr>
        <w:trPr>
          <w:trHeight w:val="834" w:hRule="auto"/>
          <w:jc w:val="center"/>
        </w:trPr>
        <w:tc>
          <w:tcPr>
            <w:tcW w:w="4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節</w:t>
            </w:r>
          </w:p>
        </w:tc>
        <w:tc>
          <w:tcPr>
            <w:tcW w:w="9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｜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91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14:30-16:00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校務經營交流：運用校園場域發展優質戶外教育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林建棕校長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新北市新市國小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退休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8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4" w:hRule="auto"/>
          <w:jc w:val="center"/>
        </w:trPr>
        <w:tc>
          <w:tcPr>
            <w:tcW w:w="4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節</w:t>
            </w:r>
          </w:p>
        </w:tc>
        <w:tc>
          <w:tcPr>
            <w:tcW w:w="917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｜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91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15:30-16:20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校務經營交流：戶外教育校本課程發展之經驗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林建棕校長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新北市新市國小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退休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82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15:30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賦歸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專車前往板橋車站</w:t>
            </w:r>
          </w:p>
        </w:tc>
      </w:tr>
      <w:tr>
        <w:trPr>
          <w:trHeight w:val="300" w:hRule="auto"/>
          <w:jc w:val="center"/>
        </w:trPr>
        <w:tc>
          <w:tcPr>
            <w:tcW w:w="4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16:10-17:40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國際戶外教育課程發展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以英國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FSC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課程發展為例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李芝瑩研究員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中華民國環境教育學會</w:t>
            </w:r>
          </w:p>
        </w:tc>
        <w:tc>
          <w:tcPr>
            <w:tcW w:w="2832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04" w:hRule="auto"/>
          <w:jc w:val="center"/>
        </w:trPr>
        <w:tc>
          <w:tcPr>
            <w:tcW w:w="4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節</w:t>
            </w:r>
          </w:p>
        </w:tc>
        <w:tc>
          <w:tcPr>
            <w:tcW w:w="9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｜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91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5" w:hRule="auto"/>
          <w:jc w:val="center"/>
        </w:trPr>
        <w:tc>
          <w:tcPr>
            <w:tcW w:w="161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地　　點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傳習苑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</w:p>
        </w:tc>
        <w:tc>
          <w:tcPr>
            <w:tcW w:w="28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院外參訪</w:t>
            </w:r>
          </w:p>
        </w:tc>
        <w:tc>
          <w:tcPr>
            <w:tcW w:w="28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傳習苑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</w:p>
        </w:tc>
      </w:tr>
      <w:tr>
        <w:trPr>
          <w:trHeight w:val="342" w:hRule="auto"/>
          <w:jc w:val="center"/>
        </w:trPr>
        <w:tc>
          <w:tcPr>
            <w:tcW w:w="161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20-18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857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餐</w:t>
            </w:r>
          </w:p>
        </w:tc>
      </w:tr>
      <w:tr>
        <w:trPr>
          <w:trHeight w:val="741" w:hRule="auto"/>
          <w:jc w:val="center"/>
        </w:trPr>
        <w:tc>
          <w:tcPr>
            <w:tcW w:w="4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晚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間</w:t>
            </w:r>
          </w:p>
        </w:tc>
        <w:tc>
          <w:tcPr>
            <w:tcW w:w="120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｜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5" w:hRule="auto"/>
          <w:jc w:val="center"/>
        </w:trPr>
        <w:tc>
          <w:tcPr>
            <w:tcW w:w="1613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地　　點</w:t>
            </w:r>
          </w:p>
        </w:tc>
        <w:tc>
          <w:tcPr>
            <w:tcW w:w="29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傳習苑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</w:p>
        </w:tc>
        <w:tc>
          <w:tcPr>
            <w:tcW w:w="28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59" w:hRule="auto"/>
          <w:jc w:val="center"/>
        </w:trPr>
        <w:tc>
          <w:tcPr>
            <w:tcW w:w="4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9778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生活輔導員：林建棕校長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新北市新市國小退休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研習時數：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天（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小時）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研習人數：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人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承辦人：顏淑娟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(02)77407509  E-mail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ak3466@mail.naer.edu.tw</w:t>
              </w:r>
            </w:hyperlink>
          </w:p>
          <w:p>
            <w:pPr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協辦人：翁秀惠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(02)77407516         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研習地點：國家教育研究院三峽總院區</w:t>
            </w:r>
          </w:p>
        </w:tc>
      </w:tr>
    </w:tbl>
    <w:p>
      <w:pPr>
        <w:spacing w:before="0" w:after="0" w:line="240"/>
        <w:ind w:right="422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F-NAER-HR-P-01-04-D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k3466@mail.naer.edu.tw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