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45F" w:rsidRDefault="009D045F" w:rsidP="009D045F">
      <w:pPr>
        <w:pStyle w:val="ListParagraph"/>
        <w:pageBreakBefore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</w:t>
      </w:r>
      <w:bookmarkStart w:id="0" w:name="OLE_LINK9"/>
      <w:bookmarkStart w:id="1" w:name="OLE_LINK10"/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學校申請表</w:t>
      </w:r>
      <w:bookmarkEnd w:id="0"/>
      <w:bookmarkEnd w:id="1"/>
    </w:p>
    <w:p w:rsidR="009D045F" w:rsidRDefault="009D045F" w:rsidP="009D045F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花蓮縣吉安鄉宜昌國民小學</w:t>
      </w:r>
    </w:p>
    <w:p w:rsidR="009D045F" w:rsidRDefault="009D045F" w:rsidP="009D045F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107-109，每年5萬元，共計15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整</w:t>
      </w:r>
    </w:p>
    <w:p w:rsidR="009D045F" w:rsidRDefault="009D045F" w:rsidP="009D045F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(03)8520209#204，陳建文；#601，陳信光</w:t>
      </w:r>
    </w:p>
    <w:p w:rsidR="009D045F" w:rsidRDefault="009D045F" w:rsidP="009D045F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D045F" w:rsidTr="00840437">
        <w:trPr>
          <w:trHeight w:val="11052"/>
        </w:trPr>
        <w:tc>
          <w:tcPr>
            <w:tcW w:w="9638" w:type="dxa"/>
            <w:shd w:val="clear" w:color="auto" w:fill="auto"/>
          </w:tcPr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bookmarkStart w:id="2" w:name="_GoBack"/>
            <w:bookmarkEnd w:id="2"/>
            <w:r w:rsidRPr="00FE790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辦理核心：</w:t>
            </w:r>
            <w:r w:rsidRPr="00FE790D">
              <w:rPr>
                <w:rFonts w:ascii="標楷體" w:eastAsia="標楷體" w:hAnsi="標楷體" w:cs="font869"/>
                <w:sz w:val="28"/>
                <w:szCs w:val="28"/>
              </w:rPr>
              <w:t>科技領域教學活化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實施內容：3D列印、空拍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紀錄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、QR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code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製作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、影像胸章製作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實施目標：107年(培育扎根)、108年(應用交流)、109年(活用傳承)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辦理方式：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結合本校現有電腦教室、社區資訊站相關硬體資源(電腦、3D印表機及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空拍機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)，購置胸章製作機及相關設備耗材，透過資訊課程進行、資訊社團強化、學生寒暑夏令營、親子推廣研習、運動會闖關活動進行，並於108年後與縣內優質資訊團隊互訪交流，創造雙贏甚至多贏局面。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109年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後持續整合相關資源，並反思課程所需進行整合、活動、紀錄及傳承工作。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107學年度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以培育及扎根作為主軸，上半年度進行教師相關研習</w:t>
            </w:r>
            <w:r w:rsidR="00527CF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(教師扎根)、設備及耗材購置(工欲善其事)、資訊課程及社團進行，下半年度除確認資訊課程進行狀況，並嘗試結合</w:t>
            </w:r>
            <w:bookmarkStart w:id="3" w:name="OLE_LINK2"/>
            <w:bookmarkStart w:id="4" w:name="OLE_LINK3"/>
            <w:bookmarkStart w:id="5" w:name="OLE_LINK4"/>
            <w:proofErr w:type="gramStart"/>
            <w:r w:rsidR="00527CF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寒暑假營隊</w:t>
            </w:r>
            <w:proofErr w:type="gramEnd"/>
            <w:r w:rsidR="00527CF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、親子推廣</w:t>
            </w:r>
            <w:bookmarkEnd w:id="3"/>
            <w:bookmarkEnd w:id="4"/>
            <w:bookmarkEnd w:id="5"/>
            <w:r w:rsidR="00527CF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(會議、活動或相關)，甚至與運動會或是音樂會結合進行。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108學年度</w:t>
            </w:r>
          </w:p>
          <w:p w:rsidR="00A527B3" w:rsidRDefault="00A527B3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嘗試以應用及交流為主軸，在既有師資及設備上強化，並與縣內資訊團隊或重點學校進行交流互訪，並持續辦理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寒暑假營隊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、親子推廣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及結合社區活動進行科技推廣及學習，</w:t>
            </w:r>
            <w:r w:rsidR="00EF46B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並透過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相關活動辦理體驗活動。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109學年度</w:t>
            </w:r>
          </w:p>
          <w:p w:rsidR="009D045F" w:rsidRDefault="00EF46BC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本學年將以活動及傳承作為主軸，除前兩年所作皆持續進行外，嘗試整合既有資源及現有教學模式，將其具體化及文字化，透過反思及滾動式學習，嘗試可長可久之教學模式，</w:t>
            </w:r>
          </w:p>
          <w:p w:rsidR="009D045F" w:rsidRPr="009D045F" w:rsidRDefault="009D045F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</w:p>
          <w:p w:rsidR="009D045F" w:rsidRDefault="009D045F" w:rsidP="00346E7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經費編列：</w:t>
            </w:r>
          </w:p>
          <w:p w:rsidR="00A527B3" w:rsidRDefault="00A527B3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分列107、108、109學年度經費，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若衍生其他經費由本校經費項下支應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  <w:p w:rsidR="009D045F" w:rsidRDefault="009D045F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bookmarkStart w:id="6" w:name="OLE_LINK5"/>
            <w:bookmarkStart w:id="7" w:name="OLE_LINK6"/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107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年度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58"/>
              <w:gridCol w:w="992"/>
              <w:gridCol w:w="851"/>
              <w:gridCol w:w="1559"/>
              <w:gridCol w:w="1558"/>
            </w:tblGrid>
            <w:tr w:rsidR="009D045F" w:rsidTr="00527CF7">
              <w:tc>
                <w:tcPr>
                  <w:tcW w:w="4558" w:type="dxa"/>
                </w:tcPr>
                <w:p w:rsidR="009D045F" w:rsidRDefault="009D045F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2" w:type="dxa"/>
                </w:tcPr>
                <w:p w:rsidR="009D045F" w:rsidRDefault="009D045F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</w:tcPr>
                <w:p w:rsidR="009D045F" w:rsidRDefault="009D045F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</w:tcPr>
                <w:p w:rsidR="009D045F" w:rsidRDefault="009D045F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8" w:type="dxa"/>
                </w:tcPr>
                <w:p w:rsidR="009D045F" w:rsidRDefault="009D045F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 w:rsidR="009D045F" w:rsidTr="00527CF7">
              <w:tc>
                <w:tcPr>
                  <w:tcW w:w="4558" w:type="dxa"/>
                </w:tcPr>
                <w:p w:rsidR="009D045F" w:rsidRDefault="00527CF7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講師費(建立強化基本師資群)</w:t>
                  </w:r>
                </w:p>
              </w:tc>
              <w:tc>
                <w:tcPr>
                  <w:tcW w:w="992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1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小時</w:t>
                  </w:r>
                </w:p>
              </w:tc>
              <w:tc>
                <w:tcPr>
                  <w:tcW w:w="1559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8</w:t>
                  </w:r>
                  <w:r w:rsidR="00527CF7"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558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8,</w:t>
                  </w:r>
                  <w:r w:rsidR="00527CF7"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9D045F" w:rsidTr="00527CF7">
              <w:tc>
                <w:tcPr>
                  <w:tcW w:w="4558" w:type="dxa"/>
                </w:tcPr>
                <w:p w:rsidR="009D045F" w:rsidRDefault="00527CF7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3D列印機耗材</w:t>
                  </w:r>
                </w:p>
              </w:tc>
              <w:tc>
                <w:tcPr>
                  <w:tcW w:w="992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 w:rsidR="00527CF7"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558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 w:rsidR="00527CF7"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9D045F" w:rsidTr="00527CF7">
              <w:tc>
                <w:tcPr>
                  <w:tcW w:w="4558" w:type="dxa"/>
                </w:tcPr>
                <w:p w:rsidR="009D045F" w:rsidRDefault="00527CF7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教學用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空拍機</w:t>
                  </w:r>
                  <w:bookmarkStart w:id="8" w:name="OLE_LINK1"/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TELLO</w:t>
                  </w:r>
                  <w:bookmarkEnd w:id="8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(含電池+1)</w:t>
                  </w:r>
                </w:p>
              </w:tc>
              <w:tc>
                <w:tcPr>
                  <w:tcW w:w="992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台</w:t>
                  </w:r>
                </w:p>
              </w:tc>
              <w:tc>
                <w:tcPr>
                  <w:tcW w:w="1559" w:type="dxa"/>
                </w:tcPr>
                <w:p w:rsidR="009D045F" w:rsidRDefault="00527CF7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4500</w:t>
                  </w:r>
                </w:p>
              </w:tc>
              <w:tc>
                <w:tcPr>
                  <w:tcW w:w="1558" w:type="dxa"/>
                </w:tcPr>
                <w:p w:rsidR="009D045F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 w:rsidR="00527CF7"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A527B3" w:rsidTr="00527CF7">
              <w:tc>
                <w:tcPr>
                  <w:tcW w:w="4558" w:type="dxa"/>
                </w:tcPr>
                <w:p w:rsidR="00A527B3" w:rsidRDefault="00A527B3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胸章機</w:t>
                  </w:r>
                </w:p>
              </w:tc>
              <w:tc>
                <w:tcPr>
                  <w:tcW w:w="992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台</w:t>
                  </w:r>
                </w:p>
              </w:tc>
              <w:tc>
                <w:tcPr>
                  <w:tcW w:w="1559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8000</w:t>
                  </w:r>
                </w:p>
              </w:tc>
              <w:tc>
                <w:tcPr>
                  <w:tcW w:w="1558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A527B3" w:rsidTr="00527CF7">
              <w:tc>
                <w:tcPr>
                  <w:tcW w:w="4558" w:type="dxa"/>
                </w:tcPr>
                <w:p w:rsidR="00A527B3" w:rsidRDefault="00A527B3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胸章機耗材</w:t>
                  </w:r>
                </w:p>
              </w:tc>
              <w:tc>
                <w:tcPr>
                  <w:tcW w:w="992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4000</w:t>
                  </w:r>
                </w:p>
              </w:tc>
              <w:tc>
                <w:tcPr>
                  <w:tcW w:w="1558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A527B3" w:rsidTr="00527CF7">
              <w:tc>
                <w:tcPr>
                  <w:tcW w:w="4558" w:type="dxa"/>
                </w:tcPr>
                <w:p w:rsidR="00A527B3" w:rsidRDefault="00A527B3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講義印刷費(親子課程、營隊)</w:t>
                  </w:r>
                </w:p>
              </w:tc>
              <w:tc>
                <w:tcPr>
                  <w:tcW w:w="992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4000</w:t>
                  </w:r>
                </w:p>
              </w:tc>
              <w:tc>
                <w:tcPr>
                  <w:tcW w:w="1558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A527B3" w:rsidTr="00527CF7">
              <w:tc>
                <w:tcPr>
                  <w:tcW w:w="4558" w:type="dxa"/>
                </w:tcPr>
                <w:p w:rsidR="00A527B3" w:rsidRDefault="00A527B3" w:rsidP="00346E7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lastRenderedPageBreak/>
                    <w:t>總計</w:t>
                  </w:r>
                </w:p>
              </w:tc>
              <w:tc>
                <w:tcPr>
                  <w:tcW w:w="992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8" w:type="dxa"/>
                </w:tcPr>
                <w:p w:rsidR="00A527B3" w:rsidRDefault="00A527B3" w:rsidP="00527CF7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50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</w:tbl>
          <w:p w:rsidR="00EF46BC" w:rsidRDefault="00EF46BC" w:rsidP="00EF46B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bookmarkStart w:id="9" w:name="OLE_LINK7"/>
            <w:bookmarkStart w:id="10" w:name="OLE_LINK8"/>
            <w:bookmarkEnd w:id="6"/>
            <w:bookmarkEnd w:id="7"/>
          </w:p>
          <w:p w:rsidR="00EF46BC" w:rsidRDefault="00EF46BC" w:rsidP="00EF46B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年度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58"/>
              <w:gridCol w:w="992"/>
              <w:gridCol w:w="851"/>
              <w:gridCol w:w="1559"/>
              <w:gridCol w:w="1558"/>
            </w:tblGrid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交流訪視費用(車資、旅費等)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次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6000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3D列印機耗材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教學用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空拍機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TELLO(含電池+1)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台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4500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胸章機耗材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講義印刷費(親子課程、營隊)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4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50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bookmarkEnd w:id="9"/>
            <w:bookmarkEnd w:id="10"/>
          </w:tbl>
          <w:p w:rsidR="00EF46BC" w:rsidRDefault="00EF46BC" w:rsidP="00EF46BC">
            <w:pPr>
              <w:pStyle w:val="a3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EF46BC" w:rsidRDefault="00EF46BC" w:rsidP="00EF46B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年度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58"/>
              <w:gridCol w:w="992"/>
              <w:gridCol w:w="851"/>
              <w:gridCol w:w="1559"/>
              <w:gridCol w:w="1558"/>
            </w:tblGrid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項目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單位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總價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交流訪視費用(車資、旅費等)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次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6000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3D列印機耗材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胸章機耗材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12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講義印刷費(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課程設計、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親子課程、營隊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等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設備維修費用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式</w:t>
                  </w: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8000</w:t>
                  </w: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8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  <w:tr w:rsidR="00EF46BC" w:rsidTr="00346E7C">
              <w:tc>
                <w:tcPr>
                  <w:tcW w:w="4558" w:type="dxa"/>
                </w:tcPr>
                <w:p w:rsidR="00EF46BC" w:rsidRDefault="00EF46BC" w:rsidP="00EF46BC">
                  <w:pPr>
                    <w:pStyle w:val="a3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992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8" w:type="dxa"/>
                </w:tcPr>
                <w:p w:rsidR="00EF46BC" w:rsidRDefault="00EF46BC" w:rsidP="00EF46BC">
                  <w:pPr>
                    <w:pStyle w:val="a3"/>
                    <w:jc w:val="right"/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50</w:t>
                  </w:r>
                  <w:r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  <w:t>,</w:t>
                  </w: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</w:tr>
          </w:tbl>
          <w:p w:rsidR="00527CF7" w:rsidRPr="00FE790D" w:rsidRDefault="00EF46BC" w:rsidP="00346E7C">
            <w:pPr>
              <w:pStyle w:val="a3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上述經費得依實際情況經機關首長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同意後勻支</w:t>
            </w:r>
            <w:proofErr w:type="gramEnd"/>
          </w:p>
        </w:tc>
      </w:tr>
    </w:tbl>
    <w:p w:rsidR="009D045F" w:rsidRDefault="009D045F" w:rsidP="009D045F">
      <w:pPr>
        <w:pStyle w:val="ListParagraph"/>
        <w:spacing w:before="120"/>
        <w:ind w:left="709" w:hanging="720"/>
      </w:pPr>
    </w:p>
    <w:p w:rsidR="006B53E2" w:rsidRDefault="006B53E2"/>
    <w:sectPr w:rsidR="006B53E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新細明體"/>
    <w:charset w:val="88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869">
    <w:charset w:val="88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5F"/>
    <w:rsid w:val="00527CF7"/>
    <w:rsid w:val="006B53E2"/>
    <w:rsid w:val="00840437"/>
    <w:rsid w:val="009D045F"/>
    <w:rsid w:val="00A527B3"/>
    <w:rsid w:val="00E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EC2256-3251-4C2C-A7D2-3A3AD8A8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6BC"/>
    <w:pPr>
      <w:suppressAutoHyphens/>
    </w:pPr>
    <w:rPr>
      <w:rFonts w:ascii="Liberation Serif" w:eastAsia="新細明體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D045F"/>
    <w:pPr>
      <w:ind w:left="480"/>
    </w:pPr>
    <w:rPr>
      <w:rFonts w:ascii="Calibri" w:hAnsi="Calibri" w:cs="font869"/>
    </w:rPr>
  </w:style>
  <w:style w:type="paragraph" w:customStyle="1" w:styleId="a3">
    <w:name w:val="表格內容"/>
    <w:basedOn w:val="a"/>
    <w:rsid w:val="009D045F"/>
    <w:pPr>
      <w:suppressLineNumbers/>
    </w:pPr>
  </w:style>
  <w:style w:type="table" w:styleId="a4">
    <w:name w:val="Table Grid"/>
    <w:basedOn w:val="a1"/>
    <w:uiPriority w:val="39"/>
    <w:rsid w:val="009D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2018-04-03T15:44:00Z</dcterms:created>
  <dcterms:modified xsi:type="dcterms:W3CDTF">2018-04-03T16:27:00Z</dcterms:modified>
</cp:coreProperties>
</file>