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01" w:rsidRPr="00496135" w:rsidRDefault="00111C01" w:rsidP="00496135">
      <w:pPr>
        <w:pStyle w:val="a8"/>
        <w:spacing w:before="180" w:after="180"/>
        <w:rPr>
          <w:sz w:val="36"/>
          <w:szCs w:val="36"/>
        </w:rPr>
      </w:pPr>
      <w:bookmarkStart w:id="0" w:name="_Toc153283436"/>
      <w:r w:rsidRPr="00FD4182">
        <w:rPr>
          <w:rFonts w:hint="eastAsia"/>
          <w:sz w:val="36"/>
          <w:szCs w:val="36"/>
        </w:rPr>
        <w:t>花蓮縣</w:t>
      </w:r>
      <w:r w:rsidRPr="00FD4182">
        <w:rPr>
          <w:sz w:val="36"/>
          <w:szCs w:val="36"/>
        </w:rPr>
        <w:t>10</w:t>
      </w:r>
      <w:r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年補救教學訪視評鑑</w:t>
      </w:r>
      <w:r w:rsidRPr="00FD4182">
        <w:rPr>
          <w:rFonts w:hint="eastAsia"/>
          <w:sz w:val="36"/>
          <w:szCs w:val="36"/>
        </w:rPr>
        <w:t>實施計畫</w:t>
      </w:r>
      <w:bookmarkEnd w:id="0"/>
    </w:p>
    <w:p w:rsidR="00111C01" w:rsidRPr="00496135" w:rsidRDefault="00111C01" w:rsidP="00E55340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依據</w:t>
      </w:r>
      <w:r w:rsidRPr="009E23B7">
        <w:rPr>
          <w:rFonts w:ascii="標楷體" w:hAnsi="標楷體" w:hint="eastAsia"/>
          <w:sz w:val="28"/>
          <w:szCs w:val="28"/>
        </w:rPr>
        <w:t>：</w:t>
      </w:r>
      <w:r>
        <w:rPr>
          <w:rFonts w:ascii="標楷體" w:hAnsi="標楷體" w:hint="eastAsia"/>
          <w:sz w:val="28"/>
          <w:szCs w:val="28"/>
        </w:rPr>
        <w:t>教育部國民及學前教育屬補助直轄市、縣市政府辦理補救教學</w:t>
      </w:r>
    </w:p>
    <w:p w:rsidR="00111C01" w:rsidRPr="00496135" w:rsidRDefault="00111C01" w:rsidP="00496135">
      <w:pPr>
        <w:pStyle w:val="2"/>
        <w:numPr>
          <w:ilvl w:val="0"/>
          <w:numId w:val="0"/>
        </w:numPr>
        <w:spacing w:beforeLines="0" w:line="500" w:lineRule="exact"/>
        <w:ind w:left="108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  </w:t>
      </w:r>
      <w:r>
        <w:rPr>
          <w:rFonts w:ascii="標楷體" w:hAnsi="標楷體" w:hint="eastAsia"/>
          <w:sz w:val="28"/>
          <w:szCs w:val="28"/>
        </w:rPr>
        <w:t>作業要點。</w:t>
      </w:r>
    </w:p>
    <w:p w:rsidR="00111C01" w:rsidRPr="00096B8B" w:rsidRDefault="00111C01" w:rsidP="00096B8B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 w:rsidRPr="009E23B7">
        <w:rPr>
          <w:rFonts w:ascii="標楷體" w:hAnsi="標楷體" w:hint="eastAsia"/>
          <w:sz w:val="28"/>
          <w:szCs w:val="28"/>
        </w:rPr>
        <w:t>目的：瞭解各校執行情形，</w:t>
      </w:r>
      <w:proofErr w:type="gramStart"/>
      <w:r w:rsidRPr="009E23B7">
        <w:rPr>
          <w:rFonts w:ascii="標楷體" w:hAnsi="標楷體" w:hint="eastAsia"/>
          <w:sz w:val="28"/>
          <w:szCs w:val="28"/>
        </w:rPr>
        <w:t>俾</w:t>
      </w:r>
      <w:proofErr w:type="gramEnd"/>
      <w:r w:rsidRPr="009E23B7">
        <w:rPr>
          <w:rFonts w:ascii="標楷體" w:hAnsi="標楷體" w:hint="eastAsia"/>
          <w:sz w:val="28"/>
          <w:szCs w:val="28"/>
        </w:rPr>
        <w:t>落實計畫目標，並作為檢討改進之依</w:t>
      </w:r>
      <w:r w:rsidRPr="00096B8B">
        <w:rPr>
          <w:rFonts w:ascii="標楷體" w:hAnsi="標楷體" w:hint="eastAsia"/>
          <w:sz w:val="28"/>
          <w:szCs w:val="28"/>
        </w:rPr>
        <w:t>據</w:t>
      </w:r>
    </w:p>
    <w:p w:rsidR="00111C01" w:rsidRPr="00096B8B" w:rsidRDefault="00111C01" w:rsidP="003F2389">
      <w:pPr>
        <w:pStyle w:val="2"/>
        <w:numPr>
          <w:ilvl w:val="0"/>
          <w:numId w:val="0"/>
        </w:numPr>
        <w:spacing w:beforeLines="0" w:line="500" w:lineRule="exact"/>
        <w:ind w:left="1080" w:firstLineChars="300" w:firstLine="840"/>
        <w:jc w:val="both"/>
        <w:rPr>
          <w:rFonts w:ascii="標楷體"/>
          <w:sz w:val="28"/>
          <w:szCs w:val="28"/>
        </w:rPr>
      </w:pPr>
      <w:r w:rsidRPr="00096B8B">
        <w:rPr>
          <w:rFonts w:ascii="標楷體" w:hAnsi="標楷體" w:hint="eastAsia"/>
          <w:sz w:val="28"/>
          <w:szCs w:val="28"/>
        </w:rPr>
        <w:t>，以有效提升執行效益。</w:t>
      </w:r>
    </w:p>
    <w:p w:rsidR="00111C01" w:rsidRPr="007572C7" w:rsidRDefault="00111C01" w:rsidP="007572C7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辦理單位：花蓮縣政府教育處、</w:t>
      </w:r>
      <w:r w:rsidRPr="0027178B">
        <w:rPr>
          <w:rFonts w:ascii="標楷體" w:hAnsi="標楷體" w:hint="eastAsia"/>
          <w:sz w:val="28"/>
          <w:szCs w:val="28"/>
        </w:rPr>
        <w:t>花蓮縣國風國中承辦</w:t>
      </w:r>
      <w:r w:rsidRPr="007572C7">
        <w:rPr>
          <w:rFonts w:ascii="標楷體" w:hAnsi="標楷體" w:hint="eastAsia"/>
          <w:sz w:val="28"/>
          <w:szCs w:val="28"/>
        </w:rPr>
        <w:t>。</w:t>
      </w:r>
    </w:p>
    <w:p w:rsidR="00111C01" w:rsidRPr="006F59DB" w:rsidRDefault="00111C01" w:rsidP="00CA133C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實施對象：</w:t>
      </w:r>
      <w:proofErr w:type="gramStart"/>
      <w:r>
        <w:rPr>
          <w:rFonts w:ascii="標楷體" w:hAnsi="標楷體"/>
          <w:sz w:val="28"/>
          <w:szCs w:val="28"/>
        </w:rPr>
        <w:t>104</w:t>
      </w:r>
      <w:proofErr w:type="gramEnd"/>
      <w:r>
        <w:rPr>
          <w:rFonts w:ascii="標楷體" w:hAnsi="標楷體" w:hint="eastAsia"/>
          <w:sz w:val="28"/>
          <w:szCs w:val="28"/>
        </w:rPr>
        <w:t>年度獲教育部補助辦理「補救教學實施方案」</w:t>
      </w:r>
      <w:r w:rsidRPr="00145904">
        <w:rPr>
          <w:rFonts w:ascii="標楷體" w:hAnsi="標楷體" w:hint="eastAsia"/>
          <w:sz w:val="28"/>
          <w:szCs w:val="28"/>
        </w:rPr>
        <w:t>之學</w:t>
      </w:r>
    </w:p>
    <w:p w:rsidR="00111C01" w:rsidRDefault="00111C01" w:rsidP="003F2389">
      <w:pPr>
        <w:pStyle w:val="2"/>
        <w:numPr>
          <w:ilvl w:val="0"/>
          <w:numId w:val="0"/>
        </w:numPr>
        <w:spacing w:beforeLines="0" w:line="500" w:lineRule="exact"/>
        <w:ind w:left="1080" w:firstLineChars="500" w:firstLine="140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校，本年度預計訪視</w:t>
      </w:r>
      <w:r w:rsidRPr="0027178B">
        <w:rPr>
          <w:rFonts w:ascii="標楷體" w:hAnsi="標楷體" w:hint="eastAsia"/>
          <w:sz w:val="28"/>
          <w:szCs w:val="28"/>
        </w:rPr>
        <w:t>國小</w:t>
      </w:r>
      <w:r w:rsidRPr="0027178B">
        <w:rPr>
          <w:rFonts w:ascii="標楷體" w:hAnsi="標楷體"/>
          <w:sz w:val="28"/>
          <w:szCs w:val="28"/>
        </w:rPr>
        <w:t>20</w:t>
      </w:r>
      <w:r w:rsidRPr="0027178B">
        <w:rPr>
          <w:rFonts w:ascii="標楷體" w:hAnsi="標楷體" w:hint="eastAsia"/>
          <w:sz w:val="28"/>
          <w:szCs w:val="28"/>
        </w:rPr>
        <w:t>所，國中</w:t>
      </w:r>
      <w:r>
        <w:rPr>
          <w:rFonts w:ascii="標楷體" w:hAnsi="標楷體"/>
          <w:sz w:val="28"/>
          <w:szCs w:val="28"/>
        </w:rPr>
        <w:t>4</w:t>
      </w:r>
      <w:r w:rsidRPr="0027178B">
        <w:rPr>
          <w:rFonts w:ascii="標楷體" w:hAnsi="標楷體" w:hint="eastAsia"/>
          <w:sz w:val="28"/>
          <w:szCs w:val="28"/>
        </w:rPr>
        <w:t>所學校。</w:t>
      </w:r>
    </w:p>
    <w:p w:rsidR="00111C01" w:rsidRDefault="00111C01" w:rsidP="00CA133C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訪視時間：</w:t>
      </w:r>
      <w:r>
        <w:rPr>
          <w:rFonts w:ascii="標楷體" w:hAnsi="標楷體"/>
          <w:sz w:val="28"/>
          <w:szCs w:val="28"/>
        </w:rPr>
        <w:t>104</w:t>
      </w:r>
      <w:r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10</w:t>
      </w:r>
      <w:r>
        <w:rPr>
          <w:rFonts w:ascii="標楷體" w:hAnsi="標楷體" w:hint="eastAsia"/>
          <w:sz w:val="28"/>
          <w:szCs w:val="28"/>
        </w:rPr>
        <w:t>月至</w:t>
      </w:r>
      <w:r>
        <w:rPr>
          <w:rFonts w:ascii="標楷體" w:hAnsi="標楷體"/>
          <w:sz w:val="28"/>
          <w:szCs w:val="28"/>
        </w:rPr>
        <w:t>104</w:t>
      </w:r>
      <w:r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11</w:t>
      </w:r>
      <w:r>
        <w:rPr>
          <w:rFonts w:ascii="標楷體" w:hAnsi="標楷體" w:hint="eastAsia"/>
          <w:sz w:val="28"/>
          <w:szCs w:val="28"/>
        </w:rPr>
        <w:t>月。</w:t>
      </w:r>
    </w:p>
    <w:p w:rsidR="00111C01" w:rsidRDefault="00111C01" w:rsidP="00CA133C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訪視項目及內容：</w:t>
      </w:r>
    </w:p>
    <w:p w:rsidR="00111C01" w:rsidRDefault="00111C01" w:rsidP="00CA133C">
      <w:pPr>
        <w:pStyle w:val="2"/>
        <w:numPr>
          <w:ilvl w:val="0"/>
          <w:numId w:val="3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行政管理：行政推動之</w:t>
      </w:r>
      <w:proofErr w:type="gramStart"/>
      <w:r>
        <w:rPr>
          <w:rFonts w:ascii="標楷體" w:hAnsi="標楷體" w:hint="eastAsia"/>
          <w:sz w:val="28"/>
          <w:szCs w:val="28"/>
        </w:rPr>
        <w:t>週</w:t>
      </w:r>
      <w:proofErr w:type="gramEnd"/>
      <w:r>
        <w:rPr>
          <w:rFonts w:ascii="標楷體" w:hAnsi="標楷體" w:hint="eastAsia"/>
          <w:sz w:val="28"/>
          <w:szCs w:val="28"/>
        </w:rPr>
        <w:t>延性。</w:t>
      </w:r>
    </w:p>
    <w:p w:rsidR="00111C01" w:rsidRDefault="00111C01" w:rsidP="00CA133C">
      <w:pPr>
        <w:pStyle w:val="2"/>
        <w:numPr>
          <w:ilvl w:val="0"/>
          <w:numId w:val="3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經費使用：是否依補助要點支用經費、經費執行率等。</w:t>
      </w:r>
    </w:p>
    <w:p w:rsidR="00111C01" w:rsidRDefault="00111C01" w:rsidP="00CA133C">
      <w:pPr>
        <w:pStyle w:val="2"/>
        <w:numPr>
          <w:ilvl w:val="0"/>
          <w:numId w:val="3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實施效益：教學實施情形、學生學習進步情形等。</w:t>
      </w:r>
    </w:p>
    <w:p w:rsidR="00111C01" w:rsidRPr="00781BD5" w:rsidRDefault="00111C01" w:rsidP="00781BD5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訪視方式：一般學習扶助學校及特定學習扶助學校訪視方式如下</w:t>
      </w:r>
    </w:p>
    <w:p w:rsidR="00111C01" w:rsidRDefault="00111C01" w:rsidP="00096B8B">
      <w:pPr>
        <w:pStyle w:val="2"/>
        <w:numPr>
          <w:ilvl w:val="0"/>
          <w:numId w:val="23"/>
        </w:numPr>
        <w:spacing w:beforeLines="0" w:line="500" w:lineRule="exact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學校自評：由學校填寫到校</w:t>
      </w:r>
      <w:proofErr w:type="gramStart"/>
      <w:r>
        <w:rPr>
          <w:rFonts w:ascii="標楷體" w:hAnsi="標楷體" w:hint="eastAsia"/>
          <w:sz w:val="28"/>
          <w:szCs w:val="28"/>
        </w:rPr>
        <w:t>訪視表</w:t>
      </w:r>
      <w:proofErr w:type="gramEnd"/>
      <w:r w:rsidRPr="009A11F6">
        <w:rPr>
          <w:rFonts w:ascii="標楷體" w:hAnsi="標楷體" w:hint="eastAsia"/>
          <w:sz w:val="28"/>
          <w:szCs w:val="28"/>
        </w:rPr>
        <w:t>（如附件一</w:t>
      </w:r>
      <w:r>
        <w:rPr>
          <w:rFonts w:ascii="標楷體" w:hAnsi="標楷體" w:hint="eastAsia"/>
          <w:sz w:val="28"/>
          <w:szCs w:val="28"/>
        </w:rPr>
        <w:t>、二</w:t>
      </w:r>
      <w:r w:rsidRPr="009A11F6">
        <w:rPr>
          <w:rFonts w:ascii="標楷體" w:hAnsi="標楷體" w:hint="eastAsia"/>
          <w:sz w:val="28"/>
          <w:szCs w:val="28"/>
        </w:rPr>
        <w:t>）</w:t>
      </w:r>
      <w:r>
        <w:rPr>
          <w:rFonts w:ascii="標楷體" w:hAnsi="標楷體" w:hint="eastAsia"/>
          <w:sz w:val="28"/>
          <w:szCs w:val="28"/>
        </w:rPr>
        <w:t>。</w:t>
      </w:r>
    </w:p>
    <w:p w:rsidR="00111C01" w:rsidRDefault="00111C01" w:rsidP="00096B8B">
      <w:pPr>
        <w:pStyle w:val="2"/>
        <w:numPr>
          <w:ilvl w:val="0"/>
          <w:numId w:val="23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到校訪評：</w:t>
      </w:r>
    </w:p>
    <w:p w:rsidR="00111C01" w:rsidRDefault="00111C01" w:rsidP="00CA133C">
      <w:pPr>
        <w:pStyle w:val="2"/>
        <w:numPr>
          <w:ilvl w:val="0"/>
          <w:numId w:val="4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由教育處組成訪視小組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委員組成需多元化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 w:hint="eastAsia"/>
          <w:sz w:val="28"/>
          <w:szCs w:val="28"/>
        </w:rPr>
        <w:t>至學校進行實地訪視，於訪視前公告訪視學校名單。</w:t>
      </w:r>
    </w:p>
    <w:p w:rsidR="00111C01" w:rsidRPr="00B87594" w:rsidRDefault="00111C01" w:rsidP="00B87594">
      <w:pPr>
        <w:pStyle w:val="2"/>
        <w:numPr>
          <w:ilvl w:val="0"/>
          <w:numId w:val="4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 w:rsidRPr="009A11F6">
        <w:rPr>
          <w:rFonts w:ascii="標楷體" w:hAnsi="標楷體" w:hint="eastAsia"/>
          <w:sz w:val="28"/>
          <w:szCs w:val="28"/>
        </w:rPr>
        <w:t>訪評程序：（如附件</w:t>
      </w:r>
      <w:r>
        <w:rPr>
          <w:rFonts w:ascii="標楷體" w:hAnsi="標楷體" w:hint="eastAsia"/>
          <w:sz w:val="28"/>
          <w:szCs w:val="28"/>
        </w:rPr>
        <w:t>三</w:t>
      </w:r>
      <w:r w:rsidRPr="009A11F6">
        <w:rPr>
          <w:rFonts w:ascii="標楷體" w:hAnsi="標楷體" w:hint="eastAsia"/>
          <w:sz w:val="28"/>
          <w:szCs w:val="28"/>
        </w:rPr>
        <w:t>）</w:t>
      </w:r>
    </w:p>
    <w:p w:rsidR="00111C01" w:rsidRDefault="00111C01" w:rsidP="003E2DA1">
      <w:pPr>
        <w:numPr>
          <w:ilvl w:val="0"/>
          <w:numId w:val="5"/>
        </w:numPr>
        <w:snapToGrid w:val="0"/>
        <w:spacing w:line="360" w:lineRule="auto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獎勵：</w:t>
      </w:r>
    </w:p>
    <w:p w:rsidR="00111C01" w:rsidRDefault="00111C01" w:rsidP="003E2DA1">
      <w:pPr>
        <w:numPr>
          <w:ilvl w:val="0"/>
          <w:numId w:val="12"/>
        </w:numPr>
        <w:snapToGrid w:val="0"/>
        <w:spacing w:line="360" w:lineRule="auto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評審委員就訪評結果，擇期開會推荐績優學校。</w:t>
      </w:r>
    </w:p>
    <w:p w:rsidR="00111C01" w:rsidRDefault="00111C01" w:rsidP="003E2DA1">
      <w:pPr>
        <w:numPr>
          <w:ilvl w:val="0"/>
          <w:numId w:val="12"/>
        </w:numPr>
        <w:snapToGrid w:val="0"/>
        <w:spacing w:line="360" w:lineRule="auto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分國中組、國小組。</w:t>
      </w:r>
    </w:p>
    <w:p w:rsidR="00111C01" w:rsidRPr="00781BD5" w:rsidRDefault="00111C01" w:rsidP="003E2DA1">
      <w:pPr>
        <w:numPr>
          <w:ilvl w:val="0"/>
          <w:numId w:val="12"/>
        </w:numPr>
        <w:snapToGrid w:val="0"/>
        <w:spacing w:line="360" w:lineRule="auto"/>
        <w:jc w:val="both"/>
        <w:rPr>
          <w:rFonts w:eastAsia="標楷體"/>
          <w:color w:val="000000"/>
          <w:sz w:val="28"/>
        </w:rPr>
      </w:pPr>
      <w:r w:rsidRPr="00781BD5">
        <w:rPr>
          <w:rFonts w:eastAsia="標楷體" w:hint="eastAsia"/>
          <w:color w:val="000000"/>
          <w:sz w:val="28"/>
        </w:rPr>
        <w:t>評鑑</w:t>
      </w:r>
      <w:r w:rsidRPr="00781BD5">
        <w:rPr>
          <w:rFonts w:eastAsia="標楷體" w:hint="eastAsia"/>
          <w:color w:val="000000"/>
          <w:spacing w:val="-16"/>
          <w:sz w:val="28"/>
        </w:rPr>
        <w:t>結果分為優、甲、乙等</w:t>
      </w:r>
      <w:proofErr w:type="gramStart"/>
      <w:r w:rsidRPr="00781BD5">
        <w:rPr>
          <w:rFonts w:eastAsia="標楷體" w:hint="eastAsia"/>
          <w:color w:val="000000"/>
          <w:spacing w:val="-16"/>
          <w:sz w:val="28"/>
        </w:rPr>
        <w:t>三</w:t>
      </w:r>
      <w:proofErr w:type="gramEnd"/>
      <w:r w:rsidRPr="00781BD5">
        <w:rPr>
          <w:rFonts w:eastAsia="標楷體" w:hint="eastAsia"/>
          <w:color w:val="000000"/>
          <w:spacing w:val="-16"/>
          <w:sz w:val="28"/>
        </w:rPr>
        <w:t>等第，評列優等及甲等者予以獎勵，列該組最後一名者應檢討改進，並追蹤輔導。</w:t>
      </w:r>
    </w:p>
    <w:p w:rsidR="00111C01" w:rsidRDefault="00111C01" w:rsidP="003E2DA1">
      <w:pPr>
        <w:numPr>
          <w:ilvl w:val="0"/>
          <w:numId w:val="14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國中組推荐優等一校、甲等一</w:t>
      </w:r>
      <w:r w:rsidRPr="00BE3F4B">
        <w:rPr>
          <w:rFonts w:ascii="標楷體" w:eastAsia="標楷體" w:hAnsi="標楷體" w:hint="eastAsia"/>
          <w:color w:val="000000"/>
          <w:sz w:val="28"/>
        </w:rPr>
        <w:t>校</w:t>
      </w:r>
      <w:r>
        <w:rPr>
          <w:rFonts w:ascii="標楷體" w:eastAsia="標楷體" w:hAnsi="標楷體" w:hint="eastAsia"/>
          <w:color w:val="000000"/>
          <w:sz w:val="28"/>
        </w:rPr>
        <w:t>；國小組</w:t>
      </w:r>
      <w:r>
        <w:rPr>
          <w:rFonts w:eastAsia="標楷體" w:hint="eastAsia"/>
          <w:color w:val="000000"/>
          <w:sz w:val="28"/>
        </w:rPr>
        <w:t>推荐優等三校、甲等六</w:t>
      </w:r>
      <w:r w:rsidRPr="00BE3F4B">
        <w:rPr>
          <w:rFonts w:ascii="標楷體" w:eastAsia="標楷體" w:hAnsi="標楷體" w:hint="eastAsia"/>
          <w:color w:val="000000"/>
          <w:sz w:val="28"/>
        </w:rPr>
        <w:t>校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111C01" w:rsidRPr="003E2DA1" w:rsidRDefault="00111C01" w:rsidP="003E2DA1">
      <w:pPr>
        <w:numPr>
          <w:ilvl w:val="0"/>
          <w:numId w:val="14"/>
        </w:numPr>
        <w:snapToGrid w:val="0"/>
        <w:spacing w:line="360" w:lineRule="auto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考核優等學校校長、主任、承辦人員等三人各予以敘嘉獎二次，甲等學校校長、</w:t>
      </w:r>
      <w:r w:rsidRPr="009E23B7">
        <w:rPr>
          <w:rFonts w:eastAsia="標楷體" w:hint="eastAsia"/>
          <w:color w:val="000000"/>
          <w:sz w:val="28"/>
        </w:rPr>
        <w:t>主任</w:t>
      </w:r>
      <w:r>
        <w:rPr>
          <w:rFonts w:eastAsia="標楷體" w:hint="eastAsia"/>
          <w:sz w:val="28"/>
        </w:rPr>
        <w:t>、承辦人員等三人各予以敘嘉獎乙</w:t>
      </w:r>
      <w:r>
        <w:rPr>
          <w:rFonts w:eastAsia="標楷體" w:hint="eastAsia"/>
          <w:sz w:val="28"/>
        </w:rPr>
        <w:lastRenderedPageBreak/>
        <w:t>次。</w:t>
      </w:r>
    </w:p>
    <w:p w:rsidR="00111C01" w:rsidRPr="003E2DA1" w:rsidRDefault="00111C01" w:rsidP="003E2DA1">
      <w:pPr>
        <w:numPr>
          <w:ilvl w:val="0"/>
          <w:numId w:val="14"/>
        </w:numPr>
        <w:snapToGrid w:val="0"/>
        <w:spacing w:line="360" w:lineRule="auto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評鑑乙等或對本案執行不力之學校予以輔導及督促改進。</w:t>
      </w:r>
    </w:p>
    <w:p w:rsidR="00111C01" w:rsidRDefault="00111C01" w:rsidP="0097519D">
      <w:pPr>
        <w:numPr>
          <w:ilvl w:val="0"/>
          <w:numId w:val="17"/>
        </w:numPr>
        <w:snapToGrid w:val="0"/>
        <w:spacing w:line="360" w:lineRule="auto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其他注意事項：</w:t>
      </w:r>
    </w:p>
    <w:p w:rsidR="00111C01" w:rsidRDefault="00111C01" w:rsidP="003154FA">
      <w:pPr>
        <w:snapToGrid w:val="0"/>
        <w:spacing w:line="360" w:lineRule="auto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(</w:t>
      </w:r>
      <w:proofErr w:type="gramStart"/>
      <w:r>
        <w:rPr>
          <w:rFonts w:eastAsia="標楷體" w:hint="eastAsia"/>
          <w:color w:val="000000"/>
          <w:sz w:val="28"/>
        </w:rPr>
        <w:t>一</w:t>
      </w:r>
      <w:proofErr w:type="gramEnd"/>
      <w:r>
        <w:rPr>
          <w:rFonts w:eastAsia="標楷體"/>
          <w:color w:val="000000"/>
          <w:sz w:val="28"/>
        </w:rPr>
        <w:t xml:space="preserve">) </w:t>
      </w:r>
      <w:r>
        <w:rPr>
          <w:rFonts w:eastAsia="標楷體" w:hint="eastAsia"/>
          <w:color w:val="000000"/>
          <w:sz w:val="28"/>
        </w:rPr>
        <w:t>評鑑委員於執行評鑑會議與工作</w:t>
      </w:r>
      <w:proofErr w:type="gramStart"/>
      <w:r>
        <w:rPr>
          <w:rFonts w:eastAsia="標楷體" w:hint="eastAsia"/>
          <w:color w:val="000000"/>
          <w:sz w:val="28"/>
        </w:rPr>
        <w:t>期間，</w:t>
      </w:r>
      <w:proofErr w:type="gramEnd"/>
      <w:r>
        <w:rPr>
          <w:rFonts w:eastAsia="標楷體" w:hint="eastAsia"/>
          <w:color w:val="000000"/>
          <w:sz w:val="28"/>
        </w:rPr>
        <w:t>給予公假登記。</w:t>
      </w:r>
    </w:p>
    <w:p w:rsidR="00111C01" w:rsidRPr="003154FA" w:rsidRDefault="00111C01" w:rsidP="0011795F">
      <w:pPr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 xml:space="preserve">) </w:t>
      </w:r>
      <w:r w:rsidRPr="003154FA">
        <w:rPr>
          <w:rFonts w:eastAsia="標楷體" w:hint="eastAsia"/>
          <w:sz w:val="28"/>
        </w:rPr>
        <w:t>承辦學校工作人員依本縣國民中小學教育人員獎勵實施要點</w:t>
      </w:r>
    </w:p>
    <w:p w:rsidR="00111C01" w:rsidRDefault="00111C01" w:rsidP="0011795F">
      <w:pPr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</w:t>
      </w:r>
      <w:r w:rsidRPr="003154FA">
        <w:rPr>
          <w:rFonts w:eastAsia="標楷體" w:hint="eastAsia"/>
          <w:sz w:val="28"/>
        </w:rPr>
        <w:t>予以獎勵。</w:t>
      </w:r>
    </w:p>
    <w:p w:rsidR="00111C01" w:rsidRPr="003154FA" w:rsidRDefault="00111C01" w:rsidP="00C9769A">
      <w:pPr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拾、預期效益</w:t>
      </w:r>
    </w:p>
    <w:p w:rsidR="00111C01" w:rsidRDefault="00111C01" w:rsidP="00C9769A">
      <w:pPr>
        <w:snapToGrid w:val="0"/>
        <w:spacing w:line="360" w:lineRule="auto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(</w:t>
      </w:r>
      <w:proofErr w:type="gramStart"/>
      <w:r>
        <w:rPr>
          <w:rFonts w:eastAsia="標楷體" w:hint="eastAsia"/>
          <w:color w:val="000000"/>
          <w:sz w:val="28"/>
        </w:rPr>
        <w:t>一</w:t>
      </w:r>
      <w:proofErr w:type="gramEnd"/>
      <w:r>
        <w:rPr>
          <w:rFonts w:eastAsia="標楷體"/>
          <w:color w:val="000000"/>
          <w:sz w:val="28"/>
        </w:rPr>
        <w:t xml:space="preserve">) </w:t>
      </w:r>
      <w:r>
        <w:rPr>
          <w:rFonts w:eastAsia="標楷體" w:hint="eastAsia"/>
          <w:color w:val="000000"/>
          <w:sz w:val="28"/>
        </w:rPr>
        <w:t>完成全縣國中小</w:t>
      </w:r>
      <w:proofErr w:type="gramStart"/>
      <w:r>
        <w:rPr>
          <w:rFonts w:eastAsia="標楷體"/>
          <w:color w:val="000000"/>
          <w:sz w:val="28"/>
        </w:rPr>
        <w:t>104</w:t>
      </w:r>
      <w:proofErr w:type="gramEnd"/>
      <w:r>
        <w:rPr>
          <w:rFonts w:eastAsia="標楷體" w:hint="eastAsia"/>
          <w:color w:val="000000"/>
          <w:sz w:val="28"/>
        </w:rPr>
        <w:t>年度「補救教學實施方案」訪評。</w:t>
      </w:r>
    </w:p>
    <w:p w:rsidR="00111C01" w:rsidRDefault="00111C01" w:rsidP="00C9769A">
      <w:pPr>
        <w:snapToGrid w:val="0"/>
        <w:spacing w:line="360" w:lineRule="auto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(</w:t>
      </w:r>
      <w:r>
        <w:rPr>
          <w:rFonts w:eastAsia="標楷體" w:hint="eastAsia"/>
          <w:color w:val="000000"/>
          <w:sz w:val="28"/>
        </w:rPr>
        <w:t>二</w:t>
      </w:r>
      <w:r>
        <w:rPr>
          <w:rFonts w:eastAsia="標楷體"/>
          <w:color w:val="000000"/>
          <w:sz w:val="28"/>
        </w:rPr>
        <w:t xml:space="preserve">) </w:t>
      </w:r>
      <w:r>
        <w:rPr>
          <w:rFonts w:eastAsia="標楷體" w:hint="eastAsia"/>
          <w:color w:val="000000"/>
          <w:sz w:val="28"/>
        </w:rPr>
        <w:t>各校藉著訪評，檢視各校執行成效，檢討改進。</w:t>
      </w:r>
    </w:p>
    <w:p w:rsidR="00111C01" w:rsidRPr="00C9769A" w:rsidRDefault="00111C01" w:rsidP="00C9769A">
      <w:pPr>
        <w:snapToGrid w:val="0"/>
        <w:spacing w:line="360" w:lineRule="auto"/>
        <w:rPr>
          <w:rFonts w:eastAsia="標楷體"/>
          <w:color w:val="000000"/>
          <w:sz w:val="28"/>
        </w:rPr>
      </w:pPr>
      <w:r w:rsidRPr="00C9769A">
        <w:rPr>
          <w:rFonts w:eastAsia="標楷體"/>
          <w:color w:val="000000"/>
          <w:sz w:val="28"/>
        </w:rPr>
        <w:t xml:space="preserve"> </w:t>
      </w:r>
      <w:r>
        <w:rPr>
          <w:rFonts w:eastAsia="標楷體"/>
          <w:color w:val="000000"/>
          <w:sz w:val="28"/>
        </w:rPr>
        <w:t xml:space="preserve"> </w:t>
      </w:r>
      <w:r w:rsidRPr="00C9769A">
        <w:rPr>
          <w:rFonts w:eastAsia="標楷體" w:hint="eastAsia"/>
          <w:color w:val="000000"/>
          <w:sz w:val="28"/>
        </w:rPr>
        <w:t>拾壹、本</w:t>
      </w:r>
      <w:proofErr w:type="gramStart"/>
      <w:r w:rsidRPr="00C9769A">
        <w:rPr>
          <w:rFonts w:eastAsia="標楷體" w:hint="eastAsia"/>
          <w:color w:val="000000"/>
          <w:sz w:val="28"/>
        </w:rPr>
        <w:t>計畫陳奉核</w:t>
      </w:r>
      <w:proofErr w:type="gramEnd"/>
      <w:r w:rsidRPr="00C9769A">
        <w:rPr>
          <w:rFonts w:eastAsia="標楷體" w:hint="eastAsia"/>
          <w:color w:val="000000"/>
          <w:sz w:val="28"/>
        </w:rPr>
        <w:t>可後實施，修正時亦同。</w:t>
      </w:r>
    </w:p>
    <w:p w:rsidR="00111C01" w:rsidRDefault="00111C01" w:rsidP="003154FA">
      <w:pPr>
        <w:pStyle w:val="2"/>
        <w:numPr>
          <w:ilvl w:val="0"/>
          <w:numId w:val="0"/>
        </w:numPr>
        <w:spacing w:beforeLines="0" w:line="500" w:lineRule="exact"/>
        <w:ind w:left="900"/>
        <w:jc w:val="both"/>
        <w:rPr>
          <w:rFonts w:ascii="標楷體"/>
          <w:sz w:val="32"/>
          <w:szCs w:val="32"/>
        </w:rPr>
      </w:pPr>
    </w:p>
    <w:p w:rsidR="00111C01" w:rsidRPr="00692D7B" w:rsidRDefault="00111C01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ascii="標楷體"/>
          <w:b/>
          <w:sz w:val="36"/>
          <w:szCs w:val="36"/>
        </w:rPr>
      </w:pPr>
      <w:r>
        <w:rPr>
          <w:rFonts w:ascii="標楷體"/>
          <w:sz w:val="32"/>
          <w:szCs w:val="32"/>
        </w:rPr>
        <w:br w:type="page"/>
      </w:r>
      <w:r>
        <w:rPr>
          <w:rFonts w:ascii="標楷體" w:hAnsi="標楷體"/>
          <w:b/>
          <w:sz w:val="36"/>
          <w:szCs w:val="36"/>
        </w:rPr>
        <w:lastRenderedPageBreak/>
        <w:t xml:space="preserve"> </w:t>
      </w:r>
      <w:r>
        <w:rPr>
          <w:rFonts w:ascii="標楷體" w:hAnsi="標楷體" w:cs="標楷體" w:hint="eastAsia"/>
          <w:b/>
          <w:sz w:val="36"/>
          <w:szCs w:val="36"/>
        </w:rPr>
        <w:t>附件一</w:t>
      </w:r>
    </w:p>
    <w:p w:rsidR="00111C01" w:rsidRDefault="00111C01" w:rsidP="000447B7">
      <w:pPr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花蓮縣辦理</w:t>
      </w:r>
      <w:proofErr w:type="gramStart"/>
      <w:r>
        <w:rPr>
          <w:rFonts w:ascii="標楷體" w:eastAsia="標楷體" w:hAnsi="標楷體" w:cs="標楷體"/>
          <w:b/>
          <w:bCs/>
          <w:sz w:val="36"/>
          <w:szCs w:val="36"/>
        </w:rPr>
        <w:t>104</w:t>
      </w:r>
      <w:proofErr w:type="gramEnd"/>
      <w:r>
        <w:rPr>
          <w:rFonts w:ascii="標楷體" w:eastAsia="標楷體" w:hAnsi="標楷體" w:cs="標楷體" w:hint="eastAsia"/>
          <w:b/>
          <w:bCs/>
          <w:sz w:val="36"/>
          <w:szCs w:val="36"/>
        </w:rPr>
        <w:t>年度「補救教學實施方案」</w:t>
      </w:r>
    </w:p>
    <w:p w:rsidR="00111C01" w:rsidRDefault="00111C01" w:rsidP="000447B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國中輔導訪視檢核表</w:t>
      </w:r>
    </w:p>
    <w:p w:rsidR="00111C01" w:rsidRDefault="00111C01" w:rsidP="000447B7">
      <w:pPr>
        <w:widowControl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一、基本資料</w:t>
      </w:r>
      <w:r w:rsidRPr="00197F86">
        <w:rPr>
          <w:rFonts w:eastAsia="標楷體"/>
          <w:color w:val="000000"/>
        </w:rPr>
        <w:t>(</w:t>
      </w:r>
      <w:r w:rsidRPr="00197F86">
        <w:rPr>
          <w:rFonts w:eastAsia="標楷體" w:cs="標楷體" w:hint="eastAsia"/>
          <w:color w:val="000000"/>
        </w:rPr>
        <w:t>受訪學校自評核章後交由訪視委員</w:t>
      </w:r>
      <w:proofErr w:type="gramStart"/>
      <w:r w:rsidRPr="00197F86">
        <w:rPr>
          <w:rFonts w:eastAsia="標楷體" w:cs="標楷體" w:hint="eastAsia"/>
          <w:color w:val="000000"/>
        </w:rPr>
        <w:t>複</w:t>
      </w:r>
      <w:proofErr w:type="gramEnd"/>
      <w:r w:rsidRPr="00197F86">
        <w:rPr>
          <w:rFonts w:eastAsia="標楷體" w:cs="標楷體" w:hint="eastAsia"/>
          <w:color w:val="000000"/>
        </w:rPr>
        <w:t>評</w:t>
      </w:r>
      <w:r w:rsidRPr="00197F86">
        <w:rPr>
          <w:rFonts w:eastAsia="標楷體"/>
          <w:color w:val="000000"/>
        </w:rPr>
        <w:t>)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  <w:u w:val="single"/>
        </w:rPr>
      </w:pPr>
      <w:r w:rsidRPr="00B119AA">
        <w:rPr>
          <w:rFonts w:ascii="標楷體" w:eastAsia="標楷體" w:hAnsi="標楷體" w:cs="標楷體" w:hint="eastAsia"/>
          <w:sz w:val="26"/>
          <w:szCs w:val="26"/>
        </w:rPr>
        <w:t>學校名稱：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                 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填表日期：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年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月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119AA">
        <w:rPr>
          <w:rFonts w:ascii="標楷體" w:eastAsia="標楷體" w:hAnsi="標楷體" w:cs="標楷體" w:hint="eastAsia"/>
          <w:sz w:val="26"/>
          <w:szCs w:val="26"/>
        </w:rPr>
        <w:t>全校班級數：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　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班／全校學生：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　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人／核准經費：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　　　　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元</w:t>
      </w:r>
    </w:p>
    <w:p w:rsidR="00111C01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119AA">
        <w:rPr>
          <w:rFonts w:ascii="標楷體" w:eastAsia="標楷體" w:hAnsi="標楷體" w:cs="標楷體"/>
          <w:sz w:val="26"/>
          <w:szCs w:val="26"/>
        </w:rPr>
        <w:t>9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月施測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人／提報率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％（</w:t>
      </w:r>
      <w:r>
        <w:rPr>
          <w:rFonts w:ascii="標楷體" w:eastAsia="標楷體" w:hAnsi="標楷體" w:cs="標楷體" w:hint="eastAsia"/>
          <w:sz w:val="26"/>
          <w:szCs w:val="26"/>
        </w:rPr>
        <w:t>提報</w:t>
      </w:r>
      <w:r w:rsidRPr="00B119AA">
        <w:rPr>
          <w:rFonts w:ascii="標楷體" w:eastAsia="標楷體" w:hAnsi="標楷體" w:cs="標楷體" w:hint="eastAsia"/>
          <w:sz w:val="26"/>
          <w:szCs w:val="26"/>
        </w:rPr>
        <w:t>人數</w:t>
      </w:r>
      <w:r>
        <w:rPr>
          <w:rFonts w:ascii="標楷體" w:eastAsia="標楷體" w:hAnsi="標楷體" w:cs="標楷體" w:hint="eastAsia"/>
          <w:sz w:val="26"/>
          <w:szCs w:val="26"/>
        </w:rPr>
        <w:t>／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全校人數）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</w:t>
      </w:r>
      <w:proofErr w:type="gramStart"/>
      <w:r w:rsidRPr="00B119AA">
        <w:rPr>
          <w:rFonts w:ascii="標楷體" w:eastAsia="標楷體" w:hAnsi="標楷體" w:cs="標楷體" w:hint="eastAsia"/>
          <w:sz w:val="26"/>
          <w:szCs w:val="26"/>
        </w:rPr>
        <w:t>施測率</w:t>
      </w:r>
      <w:proofErr w:type="gramEnd"/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％</w:t>
      </w:r>
      <w:r>
        <w:rPr>
          <w:rFonts w:ascii="標楷體" w:eastAsia="標楷體" w:hAnsi="標楷體" w:cs="標楷體" w:hint="eastAsia"/>
          <w:sz w:val="26"/>
          <w:szCs w:val="26"/>
        </w:rPr>
        <w:t>（施測人數／提報人數）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119AA">
        <w:rPr>
          <w:rFonts w:ascii="標楷體" w:eastAsia="標楷體" w:hAnsi="標楷體" w:cs="標楷體"/>
          <w:sz w:val="26"/>
          <w:szCs w:val="26"/>
        </w:rPr>
        <w:t>2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月施測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人／</w:t>
      </w:r>
      <w:proofErr w:type="gramStart"/>
      <w:r w:rsidRPr="00B119AA">
        <w:rPr>
          <w:rFonts w:ascii="標楷體" w:eastAsia="標楷體" w:hAnsi="標楷體" w:cs="標楷體" w:hint="eastAsia"/>
          <w:sz w:val="26"/>
          <w:szCs w:val="26"/>
        </w:rPr>
        <w:t>施測率</w:t>
      </w:r>
      <w:proofErr w:type="gramEnd"/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％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施測人數</w:t>
      </w:r>
      <w:r>
        <w:rPr>
          <w:rFonts w:ascii="標楷體" w:eastAsia="標楷體" w:hAnsi="標楷體" w:cs="標楷體"/>
          <w:sz w:val="26"/>
          <w:szCs w:val="26"/>
        </w:rPr>
        <w:t>/</w:t>
      </w:r>
      <w:r>
        <w:rPr>
          <w:rFonts w:ascii="標楷體" w:eastAsia="標楷體" w:hAnsi="標楷體" w:cs="標楷體" w:hint="eastAsia"/>
          <w:sz w:val="26"/>
          <w:szCs w:val="26"/>
        </w:rPr>
        <w:t>個案管理名單人數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  <w:u w:val="single"/>
        </w:rPr>
      </w:pPr>
      <w:r w:rsidRPr="00B119AA">
        <w:rPr>
          <w:rFonts w:ascii="標楷體" w:eastAsia="標楷體" w:hAnsi="標楷體" w:cs="標楷體"/>
          <w:sz w:val="26"/>
          <w:szCs w:val="26"/>
        </w:rPr>
        <w:t>6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月施測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人／</w:t>
      </w:r>
      <w:proofErr w:type="gramStart"/>
      <w:r w:rsidRPr="00B119AA">
        <w:rPr>
          <w:rFonts w:ascii="標楷體" w:eastAsia="標楷體" w:hAnsi="標楷體" w:cs="標楷體" w:hint="eastAsia"/>
          <w:sz w:val="26"/>
          <w:szCs w:val="26"/>
        </w:rPr>
        <w:t>施測率</w:t>
      </w:r>
      <w:proofErr w:type="gramEnd"/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％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施測人數</w:t>
      </w:r>
      <w:r>
        <w:rPr>
          <w:rFonts w:ascii="標楷體" w:eastAsia="標楷體" w:hAnsi="標楷體" w:cs="標楷體"/>
          <w:sz w:val="26"/>
          <w:szCs w:val="26"/>
        </w:rPr>
        <w:t>/</w:t>
      </w:r>
      <w:r>
        <w:rPr>
          <w:rFonts w:ascii="標楷體" w:eastAsia="標楷體" w:hAnsi="標楷體" w:cs="標楷體" w:hint="eastAsia"/>
          <w:sz w:val="26"/>
          <w:szCs w:val="26"/>
        </w:rPr>
        <w:t>個案管理名單人數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119AA">
        <w:rPr>
          <w:rFonts w:ascii="標楷體" w:eastAsia="標楷體" w:hAnsi="標楷體" w:cs="標楷體" w:hint="eastAsia"/>
          <w:sz w:val="26"/>
          <w:szCs w:val="26"/>
        </w:rPr>
        <w:t>實施期別：□第一期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班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□第二期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班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□第三期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班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□第四期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班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實施班級：□七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年級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□八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年級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□九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年級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 w:cs="標楷體"/>
          <w:sz w:val="26"/>
          <w:szCs w:val="26"/>
          <w:u w:val="single"/>
        </w:rPr>
      </w:pPr>
      <w:r w:rsidRPr="00B119AA"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 xml:space="preserve">     </w:t>
      </w:r>
      <w:r w:rsidRPr="002B57D8">
        <w:rPr>
          <w:rFonts w:ascii="標楷體" w:eastAsia="標楷體" w:hAnsi="標楷體" w:cs="標楷體"/>
          <w:sz w:val="32"/>
          <w:szCs w:val="32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年級混合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□其他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</w:t>
      </w:r>
    </w:p>
    <w:p w:rsidR="00111C01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 w:rsidRPr="00B119AA">
        <w:rPr>
          <w:rFonts w:ascii="標楷體" w:eastAsia="標楷體" w:hAnsi="標楷體" w:cs="標楷體" w:hint="eastAsia"/>
          <w:sz w:val="26"/>
          <w:szCs w:val="26"/>
        </w:rPr>
        <w:t>授課教師身份：□現職教師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□代理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教師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□儲備教師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□退休教師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支領鐘點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111C01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□退休教師</w:t>
      </w:r>
      <w:r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不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支領鐘點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□大學</w:t>
      </w:r>
      <w:r w:rsidRPr="00B119AA">
        <w:rPr>
          <w:rFonts w:ascii="標楷體" w:eastAsia="標楷體" w:hAnsi="標楷體" w:cs="標楷體" w:hint="eastAsia"/>
          <w:sz w:val="26"/>
          <w:szCs w:val="26"/>
        </w:rPr>
        <w:t>生</w:t>
      </w:r>
      <w:r>
        <w:rPr>
          <w:rFonts w:ascii="標楷體" w:eastAsia="標楷體" w:hAnsi="標楷體" w:cs="標楷體"/>
          <w:sz w:val="26"/>
          <w:szCs w:val="26"/>
        </w:rPr>
        <w:t xml:space="preserve">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</w:t>
      </w:r>
      <w:r>
        <w:rPr>
          <w:rFonts w:ascii="標楷體" w:eastAsia="標楷體" w:hAnsi="標楷體" w:cs="標楷體" w:hint="eastAsia"/>
          <w:sz w:val="26"/>
          <w:szCs w:val="26"/>
        </w:rPr>
        <w:t>社會人士</w:t>
      </w:r>
    </w:p>
    <w:p w:rsidR="00111C01" w:rsidRDefault="00111C01" w:rsidP="002548E9">
      <w:pPr>
        <w:widowControl/>
        <w:spacing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二、評選紀錄：</w:t>
      </w:r>
    </w:p>
    <w:tbl>
      <w:tblPr>
        <w:tblpPr w:leftFromText="180" w:rightFromText="180" w:vertAnchor="text" w:horzAnchor="margin" w:tblpX="108" w:tblpY="278"/>
        <w:tblOverlap w:val="never"/>
        <w:tblW w:w="96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21"/>
        <w:gridCol w:w="882"/>
        <w:gridCol w:w="730"/>
        <w:gridCol w:w="1138"/>
        <w:gridCol w:w="753"/>
        <w:gridCol w:w="3784"/>
      </w:tblGrid>
      <w:tr w:rsidR="003F2389" w:rsidRPr="002E153E" w:rsidTr="003F2389">
        <w:trPr>
          <w:cantSplit/>
          <w:trHeight w:val="1192"/>
        </w:trPr>
        <w:tc>
          <w:tcPr>
            <w:tcW w:w="1667" w:type="pct"/>
            <w:gridSpan w:val="2"/>
            <w:tcBorders>
              <w:top w:val="thinThickSmallGap" w:sz="2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E153E">
              <w:rPr>
                <w:rFonts w:ascii="標楷體" w:eastAsia="標楷體" w:hAnsi="標楷體" w:cs="標楷體" w:hint="eastAsia"/>
                <w:b/>
                <w:bCs/>
              </w:rPr>
              <w:t>檢核細項</w:t>
            </w:r>
          </w:p>
        </w:tc>
        <w:tc>
          <w:tcPr>
            <w:tcW w:w="972" w:type="pct"/>
            <w:gridSpan w:val="2"/>
            <w:tcBorders>
              <w:top w:val="thinThickSmallGap" w:sz="24" w:space="0" w:color="auto"/>
            </w:tcBorders>
            <w:vAlign w:val="center"/>
          </w:tcPr>
          <w:p w:rsidR="003F2389" w:rsidRPr="002E153E" w:rsidRDefault="003F2389" w:rsidP="003F2389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E153E">
              <w:rPr>
                <w:rFonts w:ascii="標楷體" w:eastAsia="標楷體" w:hAnsi="標楷體" w:cs="標楷體" w:hint="eastAsia"/>
                <w:b/>
                <w:bCs/>
              </w:rPr>
              <w:t>配分</w:t>
            </w:r>
          </w:p>
        </w:tc>
        <w:tc>
          <w:tcPr>
            <w:tcW w:w="392" w:type="pc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3F2389" w:rsidRDefault="003F2389" w:rsidP="003F2389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學校</w:t>
            </w:r>
          </w:p>
          <w:p w:rsidR="003F2389" w:rsidRPr="002E153E" w:rsidRDefault="003F2389" w:rsidP="003F2389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自評</w:t>
            </w:r>
          </w:p>
        </w:tc>
        <w:tc>
          <w:tcPr>
            <w:tcW w:w="1969" w:type="pc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E153E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3F2389" w:rsidRPr="002E153E" w:rsidTr="003F2389">
        <w:trPr>
          <w:cantSplit/>
          <w:trHeight w:val="879"/>
        </w:trPr>
        <w:tc>
          <w:tcPr>
            <w:tcW w:w="1667" w:type="pct"/>
            <w:gridSpan w:val="2"/>
            <w:vAlign w:val="center"/>
          </w:tcPr>
          <w:p w:rsidR="003F2389" w:rsidRPr="0044050C" w:rsidRDefault="003F2389" w:rsidP="0044050C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 w:cs="標楷體"/>
              </w:rPr>
            </w:pPr>
            <w:r w:rsidRPr="001A40AA">
              <w:rPr>
                <w:rFonts w:ascii="標楷體" w:eastAsia="標楷體" w:hAnsi="標楷體" w:cs="標楷體" w:hint="eastAsia"/>
              </w:rPr>
              <w:t>校長、承辦處室主任或承辦人員依</w:t>
            </w:r>
            <w:proofErr w:type="gramStart"/>
            <w:r w:rsidRPr="0044050C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44050C">
              <w:rPr>
                <w:rFonts w:ascii="標楷體" w:eastAsia="標楷體" w:hAnsi="標楷體" w:cs="標楷體" w:hint="eastAsia"/>
              </w:rPr>
              <w:t>參與教育處辦理之期初說明會及督導會報。</w:t>
            </w:r>
          </w:p>
        </w:tc>
        <w:tc>
          <w:tcPr>
            <w:tcW w:w="972" w:type="pct"/>
            <w:gridSpan w:val="2"/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5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每場次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校長及承辦處室主任皆參加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分，僅一人參加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分，兩者皆無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3F2389" w:rsidRPr="002E153E" w:rsidTr="003F2389">
        <w:trPr>
          <w:cantSplit/>
          <w:trHeight w:val="624"/>
        </w:trPr>
        <w:tc>
          <w:tcPr>
            <w:tcW w:w="166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2.</w:t>
            </w:r>
            <w:r w:rsidRPr="002E153E">
              <w:rPr>
                <w:rFonts w:ascii="標楷體" w:eastAsia="標楷體" w:hAnsi="標楷體" w:cs="標楷體" w:hint="eastAsia"/>
              </w:rPr>
              <w:t>期限內完成各期開班情形及執行成果填報。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5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3F2389" w:rsidRPr="002F6F08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F6F08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2F6F08">
              <w:rPr>
                <w:rFonts w:ascii="標楷體" w:eastAsia="標楷體" w:hAnsi="標楷體" w:hint="eastAsia"/>
                <w:color w:val="FF0000"/>
                <w:sz w:val="22"/>
              </w:rPr>
              <w:t>教育處依系統給分</w:t>
            </w:r>
            <w:r w:rsidRPr="002F6F08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3F2389" w:rsidRPr="002E153E" w:rsidTr="003F2389">
        <w:trPr>
          <w:cantSplit/>
          <w:trHeight w:val="624"/>
        </w:trPr>
        <w:tc>
          <w:tcPr>
            <w:tcW w:w="166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3.</w:t>
            </w:r>
            <w:r w:rsidRPr="002E153E">
              <w:rPr>
                <w:rFonts w:ascii="標楷體" w:eastAsia="標楷體" w:hAnsi="標楷體" w:cs="標楷體" w:hint="eastAsia"/>
              </w:rPr>
              <w:t>對家長及參與本方案之教學人員宣導方案目的、原則及實施內容。</w:t>
            </w:r>
          </w:p>
        </w:tc>
        <w:tc>
          <w:tcPr>
            <w:tcW w:w="972" w:type="pct"/>
            <w:gridSpan w:val="2"/>
            <w:tcBorders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5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提供佐證書面資料及照片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分，僅一項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分，兩者皆無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分。</w:t>
            </w:r>
          </w:p>
        </w:tc>
      </w:tr>
      <w:tr w:rsidR="003F2389" w:rsidRPr="002E153E" w:rsidTr="003F2389">
        <w:trPr>
          <w:cantSplit/>
          <w:trHeight w:val="654"/>
        </w:trPr>
        <w:tc>
          <w:tcPr>
            <w:tcW w:w="166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4.</w:t>
            </w:r>
            <w:r w:rsidRPr="002E153E">
              <w:rPr>
                <w:rFonts w:ascii="標楷體" w:eastAsia="標楷體" w:hAnsi="標楷體" w:cs="標楷體" w:hint="eastAsia"/>
              </w:rPr>
              <w:t>授課班級人數為</w:t>
            </w:r>
            <w:r w:rsidRPr="002E153E">
              <w:rPr>
                <w:rFonts w:ascii="標楷體" w:eastAsia="標楷體" w:hAnsi="標楷體" w:cs="標楷體"/>
              </w:rPr>
              <w:t>6-12</w:t>
            </w:r>
            <w:r w:rsidRPr="002E153E">
              <w:rPr>
                <w:rFonts w:ascii="標楷體" w:eastAsia="標楷體" w:hAnsi="標楷體" w:cs="標楷體" w:hint="eastAsia"/>
              </w:rPr>
              <w:t>人。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若班級人數不符合要點規定者，須提供報府核備公文。</w:t>
            </w:r>
          </w:p>
        </w:tc>
      </w:tr>
      <w:tr w:rsidR="003F2389" w:rsidRPr="002E153E" w:rsidTr="003F2389">
        <w:trPr>
          <w:cantSplit/>
          <w:trHeight w:val="977"/>
        </w:trPr>
        <w:tc>
          <w:tcPr>
            <w:tcW w:w="166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5.</w:t>
            </w:r>
            <w:r w:rsidRPr="002E153E">
              <w:rPr>
                <w:rFonts w:ascii="標楷體" w:eastAsia="標楷體" w:hAnsi="標楷體" w:cs="標楷體" w:hint="eastAsia"/>
              </w:rPr>
              <w:t>依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支用經費，年度執行率達</w:t>
            </w:r>
            <w:r w:rsidRPr="002E153E">
              <w:rPr>
                <w:rFonts w:ascii="標楷體" w:eastAsia="標楷體" w:hAnsi="標楷體" w:cs="標楷體"/>
              </w:rPr>
              <w:t>99%(</w:t>
            </w:r>
            <w:r w:rsidRPr="002E153E">
              <w:rPr>
                <w:rFonts w:ascii="標楷體" w:eastAsia="標楷體" w:hAnsi="標楷體" w:cs="標楷體" w:hint="eastAsia"/>
              </w:rPr>
              <w:t>含</w:t>
            </w:r>
            <w:r w:rsidRPr="002E153E">
              <w:rPr>
                <w:rFonts w:ascii="標楷體" w:eastAsia="標楷體" w:hAnsi="標楷體" w:cs="標楷體"/>
              </w:rPr>
              <w:t>)</w:t>
            </w:r>
            <w:r w:rsidRPr="002E153E">
              <w:rPr>
                <w:rFonts w:ascii="標楷體" w:eastAsia="標楷體" w:hAnsi="標楷體" w:cs="標楷體" w:hint="eastAsia"/>
              </w:rPr>
              <w:t>以上。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99%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以上：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95%~98%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90%~94%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F6F08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F6F08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2F6F08">
              <w:rPr>
                <w:rFonts w:ascii="標楷體" w:eastAsia="標楷體" w:hAnsi="標楷體" w:hint="eastAsia"/>
                <w:color w:val="FF0000"/>
                <w:sz w:val="22"/>
              </w:rPr>
              <w:t>教育處依系統給分</w:t>
            </w:r>
            <w:r w:rsidRPr="002F6F08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3F2389" w:rsidRPr="002E153E" w:rsidTr="0044050C">
        <w:trPr>
          <w:cantSplit/>
          <w:trHeight w:val="977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6.</w:t>
            </w:r>
            <w:r w:rsidRPr="002E153E">
              <w:rPr>
                <w:rFonts w:eastAsia="標楷體" w:cs="標楷體" w:hint="eastAsia"/>
              </w:rPr>
              <w:t>依需求召開「學習輔導小組」會議並作成會議紀錄，檢討改進執行成效。</w:t>
            </w:r>
            <w:r w:rsidRPr="002E153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3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結案或特殊需求之</w:t>
            </w:r>
            <w:proofErr w:type="gramStart"/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學生經習輔導</w:t>
            </w:r>
            <w:proofErr w:type="gramEnd"/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小組會議討論決議並留有紀錄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次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含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以上：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次：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次：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次：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</w:tc>
      </w:tr>
      <w:tr w:rsidR="003F2389" w:rsidRPr="002E153E" w:rsidTr="0044050C">
        <w:trPr>
          <w:cantSplit/>
          <w:trHeight w:val="1027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2E153E">
              <w:rPr>
                <w:rFonts w:ascii="標楷體" w:eastAsia="標楷體" w:hAnsi="標楷體" w:cs="標楷體"/>
              </w:rPr>
              <w:lastRenderedPageBreak/>
              <w:t>7.</w:t>
            </w:r>
            <w:r w:rsidRPr="002E153E">
              <w:rPr>
                <w:rFonts w:ascii="標楷體" w:eastAsia="標楷體" w:hAnsi="標楷體" w:cs="標楷體" w:hint="eastAsia"/>
              </w:rPr>
              <w:t>補救教學相關網站實際操作，建立補救教學教師帳號，並定期上網瀏覽。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hint="eastAsia"/>
                <w:sz w:val="22"/>
              </w:rPr>
              <w:t>帳號啟用與使用情況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（全部啟用才給分）</w:t>
            </w:r>
          </w:p>
        </w:tc>
      </w:tr>
      <w:tr w:rsidR="003F2389" w:rsidRPr="002E153E" w:rsidTr="003F2389">
        <w:trPr>
          <w:cantSplit/>
          <w:trHeight w:val="653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2E153E">
              <w:rPr>
                <w:rFonts w:ascii="標楷體" w:eastAsia="標楷體" w:hAnsi="標楷體" w:cs="標楷體"/>
              </w:rPr>
              <w:t>8.</w:t>
            </w:r>
            <w:r w:rsidRPr="002E153E">
              <w:rPr>
                <w:rFonts w:ascii="標楷體" w:eastAsia="標楷體" w:hAnsi="標楷體" w:cs="標楷體" w:hint="eastAsia"/>
              </w:rPr>
              <w:t>有規劃應入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班受輔而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未入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班受輔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學生之輔導策略。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hint="eastAsia"/>
                <w:sz w:val="22"/>
                <w:szCs w:val="22"/>
              </w:rPr>
              <w:t>提供</w:t>
            </w:r>
            <w:proofErr w:type="gramStart"/>
            <w:r w:rsidRPr="002E153E">
              <w:rPr>
                <w:rFonts w:ascii="標楷體" w:eastAsia="標楷體" w:hAnsi="標楷體" w:hint="eastAsia"/>
                <w:sz w:val="22"/>
                <w:szCs w:val="22"/>
              </w:rPr>
              <w:t>未受輔學生</w:t>
            </w:r>
            <w:proofErr w:type="gramEnd"/>
            <w:r w:rsidRPr="002E153E">
              <w:rPr>
                <w:rFonts w:ascii="標楷體" w:eastAsia="標楷體" w:hAnsi="標楷體" w:hint="eastAsia"/>
                <w:sz w:val="22"/>
                <w:szCs w:val="22"/>
              </w:rPr>
              <w:t>輔導資料、家長回條</w:t>
            </w:r>
          </w:p>
        </w:tc>
      </w:tr>
      <w:tr w:rsidR="003F2389" w:rsidRPr="002E153E" w:rsidTr="003F2389">
        <w:trPr>
          <w:cantSplit/>
          <w:trHeight w:val="740"/>
        </w:trPr>
        <w:tc>
          <w:tcPr>
            <w:tcW w:w="1667" w:type="pct"/>
            <w:gridSpan w:val="2"/>
            <w:vAlign w:val="center"/>
          </w:tcPr>
          <w:p w:rsidR="003F2389" w:rsidRPr="002E153E" w:rsidRDefault="003F2389" w:rsidP="00444D36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2E153E">
              <w:rPr>
                <w:rFonts w:ascii="標楷體" w:eastAsia="標楷體" w:hAnsi="標楷體" w:cs="標楷體"/>
              </w:rPr>
              <w:t>9.</w:t>
            </w:r>
            <w:r w:rsidRPr="002E153E">
              <w:rPr>
                <w:rFonts w:ascii="標楷體" w:eastAsia="標楷體" w:hAnsi="標楷體" w:cs="標楷體" w:hint="eastAsia"/>
              </w:rPr>
              <w:t>所屬現職教師及非現職教學人員均完成補救教學專業增能研習。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列冊</w:t>
            </w:r>
          </w:p>
        </w:tc>
      </w:tr>
      <w:tr w:rsidR="003F2389" w:rsidRPr="002E153E" w:rsidTr="003F2389">
        <w:trPr>
          <w:cantSplit/>
          <w:trHeight w:val="422"/>
        </w:trPr>
        <w:tc>
          <w:tcPr>
            <w:tcW w:w="1667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ascii="標楷體" w:eastAsia="標楷體" w:hAnsi="標楷體" w:cs="標楷體"/>
              </w:rPr>
            </w:pPr>
            <w:r w:rsidRPr="00270981">
              <w:rPr>
                <w:rFonts w:ascii="標楷體" w:eastAsia="標楷體" w:hAnsi="標楷體" w:cs="標楷體"/>
              </w:rPr>
              <w:t>10</w:t>
            </w:r>
            <w:r w:rsidRPr="00656E5A">
              <w:rPr>
                <w:rFonts w:ascii="標楷體" w:eastAsia="標楷體" w:hAnsi="標楷體" w:cs="標楷體"/>
                <w:color w:val="FF0000"/>
              </w:rPr>
              <w:t>.</w:t>
            </w:r>
            <w:r w:rsidRPr="00270981">
              <w:rPr>
                <w:rFonts w:ascii="標楷體" w:eastAsia="標楷體" w:hAnsi="標楷體" w:cs="標楷體" w:hint="eastAsia"/>
              </w:rPr>
              <w:t>依作業要點規範，經學習輔導小組</w:t>
            </w:r>
            <w:r w:rsidRPr="002E153E">
              <w:rPr>
                <w:rFonts w:ascii="標楷體" w:eastAsia="標楷體" w:hAnsi="標楷體" w:cs="標楷體" w:hint="eastAsia"/>
              </w:rPr>
              <w:t>會議辦理結案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D25F97" w:rsidRDefault="003F2389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完全符合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5043CF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會議記錄、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簽到表、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學籍資料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其他因素結案者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3F2389" w:rsidRPr="002E153E" w:rsidTr="003F2389">
        <w:trPr>
          <w:cantSplit/>
          <w:trHeight w:val="420"/>
        </w:trPr>
        <w:tc>
          <w:tcPr>
            <w:tcW w:w="1667" w:type="pct"/>
            <w:gridSpan w:val="2"/>
            <w:vMerge/>
            <w:vAlign w:val="center"/>
          </w:tcPr>
          <w:p w:rsidR="003F2389" w:rsidRPr="00656E5A" w:rsidRDefault="003F2389" w:rsidP="003F2389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D25F97" w:rsidRDefault="003F2389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部分符合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5043CF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69" w:type="pct"/>
            <w:vMerge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F2389" w:rsidRPr="002E153E" w:rsidTr="003F2389">
        <w:trPr>
          <w:cantSplit/>
          <w:trHeight w:val="345"/>
        </w:trPr>
        <w:tc>
          <w:tcPr>
            <w:tcW w:w="166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2389" w:rsidRPr="00656E5A" w:rsidRDefault="003F2389" w:rsidP="003F2389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D25F97" w:rsidRDefault="003F2389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完全不符合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5043CF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6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F2389" w:rsidRPr="002E153E" w:rsidTr="003F2389">
        <w:trPr>
          <w:cantSplit/>
          <w:trHeight w:val="624"/>
        </w:trPr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11.</w:t>
            </w:r>
            <w:r w:rsidRPr="002E153E">
              <w:rPr>
                <w:rFonts w:ascii="標楷體" w:eastAsia="標楷體" w:hAnsi="標楷體" w:cs="標楷體" w:hint="eastAsia"/>
              </w:rPr>
              <w:t>根據學生參加補救教學線上評量測驗結果適性分組編班。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提供編班依據</w:t>
            </w:r>
          </w:p>
        </w:tc>
      </w:tr>
      <w:tr w:rsidR="003F2389" w:rsidRPr="002E153E" w:rsidTr="003F2389">
        <w:trPr>
          <w:cantSplit/>
          <w:trHeight w:val="500"/>
        </w:trPr>
        <w:tc>
          <w:tcPr>
            <w:tcW w:w="1667" w:type="pct"/>
            <w:gridSpan w:val="2"/>
            <w:vMerge w:val="restart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ascii="標楷體" w:eastAsia="標楷體" w:hAnsi="標楷體"/>
              </w:rPr>
            </w:pPr>
            <w:r w:rsidRPr="00270981">
              <w:rPr>
                <w:rFonts w:ascii="標楷體" w:eastAsia="標楷體" w:hAnsi="標楷體" w:cs="標楷體"/>
              </w:rPr>
              <w:t>12.</w:t>
            </w:r>
            <w:r w:rsidRPr="002E153E">
              <w:rPr>
                <w:rFonts w:ascii="標楷體" w:eastAsia="標楷體" w:hAnsi="標楷體" w:cs="標楷體" w:hint="eastAsia"/>
              </w:rPr>
              <w:t>能根據學生參加補救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教學線上評量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測驗結果，進行適性化教材教學進度表。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D25F97" w:rsidRDefault="003F2389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完全符合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5043CF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  <w:tc>
          <w:tcPr>
            <w:tcW w:w="1969" w:type="pct"/>
            <w:vMerge w:val="restar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提供教學計畫表</w:t>
            </w:r>
          </w:p>
        </w:tc>
      </w:tr>
      <w:tr w:rsidR="003F2389" w:rsidRPr="002E153E" w:rsidTr="003F2389">
        <w:trPr>
          <w:cantSplit/>
          <w:trHeight w:val="406"/>
        </w:trPr>
        <w:tc>
          <w:tcPr>
            <w:tcW w:w="1667" w:type="pct"/>
            <w:gridSpan w:val="2"/>
            <w:vMerge/>
            <w:vAlign w:val="center"/>
          </w:tcPr>
          <w:p w:rsidR="003F2389" w:rsidRPr="00656E5A" w:rsidRDefault="003F2389" w:rsidP="003F2389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D25F97" w:rsidRDefault="003F2389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部分符合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5043CF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69" w:type="pct"/>
            <w:vMerge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F2389" w:rsidRPr="002E153E" w:rsidTr="003F2389">
        <w:trPr>
          <w:cantSplit/>
          <w:trHeight w:val="596"/>
        </w:trPr>
        <w:tc>
          <w:tcPr>
            <w:tcW w:w="1667" w:type="pct"/>
            <w:gridSpan w:val="2"/>
            <w:vMerge/>
            <w:vAlign w:val="center"/>
          </w:tcPr>
          <w:p w:rsidR="003F2389" w:rsidRPr="00656E5A" w:rsidRDefault="003F2389" w:rsidP="003F2389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D25F97" w:rsidRDefault="003F2389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完全不符合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5043CF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69" w:type="pct"/>
            <w:vMerge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F2389" w:rsidRPr="002E153E" w:rsidTr="003F2389">
        <w:trPr>
          <w:cantSplit/>
          <w:trHeight w:val="684"/>
        </w:trPr>
        <w:tc>
          <w:tcPr>
            <w:tcW w:w="166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13.</w:t>
            </w:r>
            <w:r w:rsidRPr="002E153E">
              <w:rPr>
                <w:rFonts w:ascii="標楷體" w:eastAsia="標楷體" w:hAnsi="標楷體" w:cs="標楷體" w:hint="eastAsia"/>
              </w:rPr>
              <w:t>對於未出席學生，主動聯絡家長了解孩子的狀況及學習情形。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3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提供出席點名簿及聯絡事證</w:t>
            </w:r>
          </w:p>
        </w:tc>
      </w:tr>
      <w:tr w:rsidR="003F2389" w:rsidRPr="002E153E" w:rsidTr="003F2389">
        <w:trPr>
          <w:cantSplit/>
          <w:trHeight w:val="978"/>
        </w:trPr>
        <w:tc>
          <w:tcPr>
            <w:tcW w:w="166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89" w:rightChars="-45" w:right="-108" w:hangingChars="162" w:hanging="389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14.104</w:t>
            </w:r>
            <w:r w:rsidRPr="002E153E">
              <w:rPr>
                <w:rFonts w:ascii="標楷體" w:eastAsia="標楷體" w:hAnsi="標楷體" w:cs="標楷體" w:hint="eastAsia"/>
              </w:rPr>
              <w:t>年</w:t>
            </w:r>
            <w:r w:rsidRPr="002E153E">
              <w:rPr>
                <w:rFonts w:ascii="標楷體" w:eastAsia="標楷體" w:hAnsi="標楷體" w:cs="標楷體"/>
              </w:rPr>
              <w:t>9</w:t>
            </w:r>
            <w:r w:rsidRPr="002E153E">
              <w:rPr>
                <w:rFonts w:ascii="標楷體" w:eastAsia="標楷體" w:hAnsi="標楷體" w:cs="標楷體" w:hint="eastAsia"/>
              </w:rPr>
              <w:t>月份提報學習低成就學生參加補救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教學線上評量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測驗，一般學校提報率達</w:t>
            </w:r>
            <w:r w:rsidRPr="002E153E">
              <w:rPr>
                <w:rFonts w:ascii="標楷體" w:eastAsia="標楷體" w:hAnsi="標楷體" w:cs="標楷體"/>
              </w:rPr>
              <w:t>35% (</w:t>
            </w:r>
            <w:r w:rsidRPr="002E153E">
              <w:rPr>
                <w:rFonts w:ascii="標楷體" w:eastAsia="標楷體" w:hAnsi="標楷體" w:cs="標楷體" w:hint="eastAsia"/>
              </w:rPr>
              <w:t>含</w:t>
            </w:r>
            <w:r w:rsidRPr="002E153E">
              <w:rPr>
                <w:rFonts w:ascii="標楷體" w:eastAsia="標楷體" w:hAnsi="標楷體" w:cs="標楷體"/>
              </w:rPr>
              <w:t>)</w:t>
            </w:r>
            <w:r w:rsidRPr="002E153E">
              <w:rPr>
                <w:rFonts w:ascii="標楷體" w:eastAsia="標楷體" w:hAnsi="標楷體" w:cs="標楷體" w:hint="eastAsia"/>
              </w:rPr>
              <w:t>以上；特定學校</w:t>
            </w:r>
            <w:r w:rsidRPr="002E153E">
              <w:rPr>
                <w:rFonts w:ascii="標楷體" w:eastAsia="標楷體" w:hAnsi="標楷體" w:cs="標楷體"/>
              </w:rPr>
              <w:t>100%</w:t>
            </w:r>
            <w:r w:rsidRPr="002E153E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35%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以上：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(100%)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30%~34%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(95~99%)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25%~29%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(90~94%)</w:t>
            </w:r>
          </w:p>
          <w:p w:rsidR="003F2389" w:rsidRPr="002F6F08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F6F08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2F6F08">
              <w:rPr>
                <w:rFonts w:ascii="標楷體" w:eastAsia="標楷體" w:hAnsi="標楷體" w:hint="eastAsia"/>
                <w:color w:val="FF0000"/>
                <w:sz w:val="22"/>
              </w:rPr>
              <w:t>教育處依系統給分</w:t>
            </w:r>
            <w:r w:rsidRPr="002F6F08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3F2389" w:rsidRPr="002E153E" w:rsidTr="003F2389">
        <w:trPr>
          <w:cantSplit/>
          <w:trHeight w:val="980"/>
        </w:trPr>
        <w:tc>
          <w:tcPr>
            <w:tcW w:w="166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15.104</w:t>
            </w:r>
            <w:r w:rsidRPr="002E153E">
              <w:rPr>
                <w:rFonts w:ascii="標楷體" w:eastAsia="標楷體" w:hAnsi="標楷體" w:cs="標楷體" w:hint="eastAsia"/>
              </w:rPr>
              <w:t>年</w:t>
            </w:r>
            <w:r w:rsidRPr="002E153E">
              <w:rPr>
                <w:rFonts w:ascii="標楷體" w:eastAsia="標楷體" w:hAnsi="標楷體" w:cs="標楷體"/>
              </w:rPr>
              <w:t>2</w:t>
            </w:r>
            <w:r w:rsidRPr="002E153E">
              <w:rPr>
                <w:rFonts w:ascii="標楷體" w:eastAsia="標楷體" w:hAnsi="標楷體" w:cs="標楷體" w:hint="eastAsia"/>
              </w:rPr>
              <w:t>、</w:t>
            </w:r>
            <w:r w:rsidRPr="002E153E">
              <w:rPr>
                <w:rFonts w:ascii="標楷體" w:eastAsia="標楷體" w:hAnsi="標楷體" w:cs="標楷體"/>
              </w:rPr>
              <w:t>6</w:t>
            </w:r>
            <w:r w:rsidRPr="002E153E">
              <w:rPr>
                <w:rFonts w:ascii="標楷體" w:eastAsia="標楷體" w:hAnsi="標楷體" w:cs="標楷體" w:hint="eastAsia"/>
              </w:rPr>
              <w:t>、</w:t>
            </w:r>
            <w:r w:rsidRPr="002E153E">
              <w:rPr>
                <w:rFonts w:ascii="標楷體" w:eastAsia="標楷體" w:hAnsi="標楷體" w:cs="標楷體"/>
              </w:rPr>
              <w:t>9</w:t>
            </w:r>
            <w:r w:rsidRPr="002E153E">
              <w:rPr>
                <w:rFonts w:ascii="標楷體" w:eastAsia="標楷體" w:hAnsi="標楷體" w:cs="標楷體" w:hint="eastAsia"/>
              </w:rPr>
              <w:t>月參加補救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教學線上評量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測驗，全校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施測率達</w:t>
            </w:r>
            <w:proofErr w:type="gramEnd"/>
            <w:r w:rsidRPr="002E153E">
              <w:rPr>
                <w:rFonts w:ascii="標楷體" w:eastAsia="標楷體" w:hAnsi="標楷體" w:cs="標楷體"/>
              </w:rPr>
              <w:t>100%</w:t>
            </w:r>
            <w:r w:rsidRPr="002E153E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100%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95%~99%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90%~94%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363B3B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363B3B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(</w:t>
            </w:r>
            <w:r w:rsidRPr="00363B3B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教育處依系統給分</w:t>
            </w:r>
            <w:r w:rsidRPr="00363B3B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)</w:t>
            </w:r>
          </w:p>
        </w:tc>
      </w:tr>
      <w:tr w:rsidR="003F2389" w:rsidRPr="002E153E" w:rsidTr="000A6867">
        <w:trPr>
          <w:cantSplit/>
          <w:trHeight w:val="1488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:rsidR="003F2389" w:rsidRDefault="003F2389" w:rsidP="003F2389">
            <w:pPr>
              <w:adjustRightInd w:val="0"/>
              <w:spacing w:line="280" w:lineRule="exact"/>
              <w:ind w:left="317" w:hangingChars="132" w:hanging="317"/>
              <w:jc w:val="both"/>
              <w:rPr>
                <w:rFonts w:ascii="標楷體" w:eastAsia="標楷體" w:hAnsi="標楷體" w:cs="標楷體"/>
              </w:rPr>
            </w:pPr>
            <w:r w:rsidRPr="002E153E">
              <w:rPr>
                <w:rFonts w:ascii="標楷體" w:eastAsia="標楷體" w:hAnsi="標楷體" w:cs="標楷體"/>
              </w:rPr>
              <w:t>16.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受輔率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平均達</w:t>
            </w:r>
            <w:r w:rsidRPr="002E153E">
              <w:rPr>
                <w:rFonts w:ascii="標楷體" w:eastAsia="標楷體" w:hAnsi="標楷體" w:cs="標楷體"/>
              </w:rPr>
              <w:t>50%(</w:t>
            </w:r>
            <w:r w:rsidRPr="002E153E">
              <w:rPr>
                <w:rFonts w:ascii="標楷體" w:eastAsia="標楷體" w:hAnsi="標楷體" w:cs="標楷體" w:hint="eastAsia"/>
              </w:rPr>
              <w:t>含</w:t>
            </w:r>
            <w:r w:rsidRPr="002E153E">
              <w:rPr>
                <w:rFonts w:ascii="標楷體" w:eastAsia="標楷體" w:hAnsi="標楷體" w:cs="標楷體"/>
              </w:rPr>
              <w:t>)</w:t>
            </w:r>
            <w:r w:rsidRPr="002E153E">
              <w:rPr>
                <w:rFonts w:ascii="標楷體" w:eastAsia="標楷體" w:hAnsi="標楷體" w:cs="標楷體" w:hint="eastAsia"/>
              </w:rPr>
              <w:t>以上。</w:t>
            </w:r>
          </w:p>
          <w:p w:rsidR="003F2389" w:rsidRPr="002E153E" w:rsidRDefault="003F2389" w:rsidP="003F2389">
            <w:pPr>
              <w:adjustRightInd w:val="0"/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 w:rsidRPr="002E153E">
              <w:rPr>
                <w:rFonts w:ascii="標楷體" w:eastAsia="標楷體" w:hAnsi="標楷體" w:cs="標楷體"/>
              </w:rPr>
              <w:t>(</w:t>
            </w:r>
            <w:r w:rsidRPr="002E153E">
              <w:rPr>
                <w:rFonts w:ascii="標楷體" w:eastAsia="標楷體" w:hAnsi="標楷體" w:cs="標楷體" w:hint="eastAsia"/>
              </w:rPr>
              <w:t>各科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實際受輔人數</w:t>
            </w:r>
            <w:proofErr w:type="gramEnd"/>
            <w:r w:rsidRPr="002E153E">
              <w:rPr>
                <w:rFonts w:ascii="標楷體" w:eastAsia="標楷體" w:hAnsi="標楷體" w:cs="標楷體"/>
              </w:rPr>
              <w:t>/</w:t>
            </w:r>
            <w:r w:rsidRPr="002E153E">
              <w:rPr>
                <w:rFonts w:ascii="標楷體" w:eastAsia="標楷體" w:hAnsi="標楷體" w:cs="標楷體" w:hint="eastAsia"/>
              </w:rPr>
              <w:t>各科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應受輔人數</w:t>
            </w:r>
            <w:proofErr w:type="gramEnd"/>
            <w:r w:rsidRPr="002E153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3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受輔率</w:t>
            </w:r>
            <w:proofErr w:type="gramEnd"/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proofErr w:type="gramStart"/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實際受輔人數</w:t>
            </w:r>
            <w:proofErr w:type="gramEnd"/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應受輔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人數</w:t>
            </w:r>
            <w:proofErr w:type="gramEnd"/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50%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以上：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40%~49%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30%~39%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20%~29%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以下：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363B3B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363B3B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363B3B">
              <w:rPr>
                <w:rFonts w:ascii="標楷體" w:eastAsia="標楷體" w:hAnsi="標楷體" w:hint="eastAsia"/>
                <w:color w:val="FF0000"/>
                <w:sz w:val="22"/>
              </w:rPr>
              <w:t>教育處依系統給分</w:t>
            </w:r>
            <w:r w:rsidRPr="00363B3B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3F2389" w:rsidRPr="002E153E" w:rsidTr="000A6867">
        <w:trPr>
          <w:cantSplit/>
          <w:trHeight w:val="1187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7F0D48">
            <w:pPr>
              <w:adjustRightInd w:val="0"/>
              <w:spacing w:line="280" w:lineRule="exact"/>
              <w:ind w:leftChars="2" w:left="245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2E153E">
              <w:rPr>
                <w:rFonts w:ascii="標楷體" w:eastAsia="標楷體" w:hAnsi="標楷體" w:cs="標楷體"/>
              </w:rPr>
              <w:t>17.</w:t>
            </w:r>
            <w:r w:rsidRPr="002E153E">
              <w:rPr>
                <w:rFonts w:ascii="標楷體" w:eastAsia="標楷體" w:hAnsi="標楷體" w:cs="標楷體" w:hint="eastAsia"/>
              </w:rPr>
              <w:t>進步率達</w:t>
            </w:r>
            <w:r w:rsidRPr="002E153E">
              <w:rPr>
                <w:rFonts w:ascii="標楷體" w:eastAsia="標楷體" w:hAnsi="標楷體" w:cs="標楷體"/>
              </w:rPr>
              <w:t>60%(</w:t>
            </w:r>
            <w:r w:rsidRPr="002E153E">
              <w:rPr>
                <w:rFonts w:ascii="標楷體" w:eastAsia="標楷體" w:hAnsi="標楷體" w:cs="標楷體" w:hint="eastAsia"/>
              </w:rPr>
              <w:t>含</w:t>
            </w:r>
            <w:r w:rsidRPr="002E153E">
              <w:rPr>
                <w:rFonts w:ascii="標楷體" w:eastAsia="標楷體" w:hAnsi="標楷體" w:cs="標楷體"/>
              </w:rPr>
              <w:t>)</w:t>
            </w:r>
            <w:r w:rsidRPr="002E153E">
              <w:rPr>
                <w:rFonts w:ascii="標楷體" w:eastAsia="標楷體" w:hAnsi="標楷體" w:cs="標楷體" w:hint="eastAsia"/>
              </w:rPr>
              <w:t>以上</w:t>
            </w:r>
            <w:r w:rsidRPr="002E153E">
              <w:rPr>
                <w:rFonts w:ascii="標楷體" w:eastAsia="標楷體" w:hAnsi="標楷體" w:cs="標楷體"/>
              </w:rPr>
              <w:t>(</w:t>
            </w:r>
            <w:r w:rsidRPr="002E153E">
              <w:rPr>
                <w:rFonts w:ascii="標楷體" w:eastAsia="標楷體" w:hAnsi="標楷體" w:cs="標楷體" w:hint="eastAsia"/>
              </w:rPr>
              <w:t>三科平均</w:t>
            </w:r>
            <w:r w:rsidRPr="002E153E">
              <w:rPr>
                <w:rFonts w:ascii="標楷體" w:eastAsia="標楷體" w:hAnsi="標楷體" w:cs="標楷體"/>
              </w:rPr>
              <w:t>)</w:t>
            </w:r>
            <w:r w:rsidRPr="002E153E">
              <w:rPr>
                <w:rFonts w:ascii="標楷體" w:eastAsia="標楷體" w:hAnsi="標楷體" w:cs="標楷體" w:hint="eastAsia"/>
              </w:rPr>
              <w:t>。</w:t>
            </w:r>
            <w:r w:rsidRPr="002E153E">
              <w:rPr>
                <w:rFonts w:ascii="標楷體" w:eastAsia="標楷體" w:hAnsi="標楷體" w:cs="標楷體"/>
              </w:rPr>
              <w:t>(2</w:t>
            </w:r>
            <w:r w:rsidRPr="002E153E">
              <w:rPr>
                <w:rFonts w:ascii="標楷體" w:eastAsia="標楷體" w:hAnsi="標楷體" w:cs="標楷體" w:hint="eastAsia"/>
              </w:rPr>
              <w:t>、</w:t>
            </w:r>
            <w:r w:rsidRPr="002E153E">
              <w:rPr>
                <w:rFonts w:ascii="標楷體" w:eastAsia="標楷體" w:hAnsi="標楷體" w:cs="標楷體"/>
              </w:rPr>
              <w:t>6</w:t>
            </w:r>
            <w:r w:rsidRPr="002E153E">
              <w:rPr>
                <w:rFonts w:ascii="標楷體" w:eastAsia="標楷體" w:hAnsi="標楷體" w:cs="標楷體" w:hint="eastAsia"/>
              </w:rPr>
              <w:t>月成長測驗成績皆較九月進步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之</w:t>
            </w:r>
            <w:r w:rsidRPr="002E153E">
              <w:rPr>
                <w:rFonts w:ascii="標楷體" w:eastAsia="標楷體" w:hAnsi="標楷體" w:cs="標楷體" w:hint="eastAsia"/>
              </w:rPr>
              <w:t>人數／</w:t>
            </w:r>
            <w:proofErr w:type="gramStart"/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受輔</w:t>
            </w:r>
            <w:r w:rsidRPr="002E153E">
              <w:rPr>
                <w:rFonts w:ascii="標楷體" w:eastAsia="標楷體" w:hAnsi="標楷體" w:cs="標楷體" w:hint="eastAsia"/>
              </w:rPr>
              <w:t>且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三次測驗皆受測學生人數</w:t>
            </w:r>
            <w:r w:rsidRPr="002E153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60%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以上：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50%~59%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40%~49%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30%~39%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以下：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F6F08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F6F08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2F6F08">
              <w:rPr>
                <w:rFonts w:ascii="標楷體" w:eastAsia="標楷體" w:hAnsi="標楷體" w:hint="eastAsia"/>
                <w:color w:val="FF0000"/>
                <w:sz w:val="22"/>
              </w:rPr>
              <w:t>教育處依系統給分</w:t>
            </w:r>
            <w:r w:rsidRPr="002F6F08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3F2389" w:rsidRPr="002E153E" w:rsidTr="003F2389">
        <w:trPr>
          <w:cantSplit/>
          <w:trHeight w:val="1684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lastRenderedPageBreak/>
              <w:t>18.</w:t>
            </w:r>
            <w:r w:rsidRPr="002E153E">
              <w:rPr>
                <w:rFonts w:ascii="標楷體" w:eastAsia="標楷體" w:hAnsi="標楷體" w:cs="標楷體" w:hint="eastAsia"/>
              </w:rPr>
              <w:t>參加補救教學課程之學生，成績進步達標準而能結案回原班上課，因進步結案率達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10%</w:t>
            </w:r>
            <w:r w:rsidRPr="002E153E">
              <w:rPr>
                <w:rFonts w:ascii="標楷體" w:eastAsia="標楷體" w:hAnsi="標楷體" w:cs="標楷體"/>
              </w:rPr>
              <w:t>(</w:t>
            </w:r>
            <w:r w:rsidRPr="002E153E">
              <w:rPr>
                <w:rFonts w:ascii="標楷體" w:eastAsia="標楷體" w:hAnsi="標楷體" w:cs="標楷體" w:hint="eastAsia"/>
              </w:rPr>
              <w:t>含</w:t>
            </w:r>
            <w:r w:rsidRPr="002E153E">
              <w:rPr>
                <w:rFonts w:ascii="標楷體" w:eastAsia="標楷體" w:hAnsi="標楷體" w:cs="標楷體"/>
              </w:rPr>
              <w:t>)</w:t>
            </w:r>
            <w:r w:rsidRPr="002E153E">
              <w:rPr>
                <w:rFonts w:ascii="標楷體" w:eastAsia="標楷體" w:hAnsi="標楷體" w:cs="標楷體" w:hint="eastAsia"/>
              </w:rPr>
              <w:t>以上。</w:t>
            </w:r>
          </w:p>
          <w:p w:rsidR="003F2389" w:rsidRPr="002E153E" w:rsidRDefault="003F2389" w:rsidP="003F2389">
            <w:pPr>
              <w:adjustRightInd w:val="0"/>
              <w:spacing w:line="280" w:lineRule="exact"/>
              <w:ind w:leftChars="142" w:left="341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 xml:space="preserve"> (</w:t>
            </w:r>
            <w:r w:rsidRPr="002E153E">
              <w:rPr>
                <w:rFonts w:ascii="標楷體" w:eastAsia="標楷體" w:hAnsi="標楷體" w:cs="標楷體" w:hint="eastAsia"/>
              </w:rPr>
              <w:t>計算公式：參加補救教學之學生於兩次學習成長測驗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皆合格或校內成績穩定進步而能結案人數</w:t>
            </w:r>
            <w:r w:rsidRPr="002E153E">
              <w:rPr>
                <w:rFonts w:ascii="標楷體" w:eastAsia="標楷體" w:hAnsi="標楷體" w:cs="標楷體"/>
              </w:rPr>
              <w:t>/</w:t>
            </w:r>
            <w:r w:rsidRPr="002E153E">
              <w:rPr>
                <w:rFonts w:ascii="標楷體" w:eastAsia="標楷體" w:hAnsi="標楷體" w:cs="標楷體" w:hint="eastAsia"/>
              </w:rPr>
              <w:t>參加補救教學之學生人數</w:t>
            </w:r>
            <w:r w:rsidRPr="002E153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10%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以上：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未達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10%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F6F08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F6F08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2F6F08">
              <w:rPr>
                <w:rFonts w:ascii="標楷體" w:eastAsia="標楷體" w:hAnsi="標楷體" w:hint="eastAsia"/>
                <w:color w:val="FF0000"/>
                <w:sz w:val="22"/>
              </w:rPr>
              <w:t>教育處依系統給分</w:t>
            </w:r>
            <w:r w:rsidRPr="002F6F08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3F2389" w:rsidRPr="002E153E" w:rsidTr="003F2389">
        <w:trPr>
          <w:cantSplit/>
          <w:trHeight w:val="1701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7F0D48">
            <w:pPr>
              <w:adjustRightInd w:val="0"/>
              <w:spacing w:line="280" w:lineRule="exact"/>
              <w:ind w:left="360" w:hangingChars="150" w:hanging="360"/>
              <w:jc w:val="both"/>
              <w:rPr>
                <w:rFonts w:ascii="標楷體" w:eastAsia="標楷體" w:hAnsi="標楷體" w:cs="標楷體"/>
              </w:rPr>
            </w:pPr>
            <w:r w:rsidRPr="002E153E">
              <w:rPr>
                <w:rFonts w:ascii="標楷體" w:eastAsia="標楷體" w:hAnsi="標楷體" w:cs="標楷體"/>
              </w:rPr>
              <w:t>19.</w:t>
            </w:r>
            <w:r w:rsidRPr="002E153E">
              <w:rPr>
                <w:rFonts w:ascii="標楷體" w:eastAsia="標楷體" w:hAnsi="標楷體" w:cs="標楷體" w:hint="eastAsia"/>
              </w:rPr>
              <w:t>學校辦理本方案優點或亮點分享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Pr="002E153E">
              <w:rPr>
                <w:rFonts w:ascii="標楷體" w:eastAsia="標楷體" w:hAnsi="標楷體" w:cs="標楷體"/>
              </w:rPr>
              <w:t>(</w:t>
            </w:r>
            <w:r w:rsidRPr="002E153E">
              <w:rPr>
                <w:rFonts w:ascii="標楷體" w:eastAsia="標楷體" w:hAnsi="標楷體" w:cs="標楷體" w:hint="eastAsia"/>
              </w:rPr>
              <w:t>請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填答至下方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提問處</w:t>
            </w:r>
            <w:r w:rsidRPr="002E153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0~4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</w:tc>
      </w:tr>
      <w:tr w:rsidR="003F2389" w:rsidRPr="002E153E" w:rsidTr="003F2389">
        <w:trPr>
          <w:cantSplit/>
          <w:trHeight w:val="1701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362E44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總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Pr="00362E44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分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5043CF" w:rsidP="003F2389">
            <w:pPr>
              <w:spacing w:line="2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9" w:rsidRPr="0004045A" w:rsidRDefault="003F2389" w:rsidP="003F2389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Default="003F2389" w:rsidP="003F2389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學校</w:t>
            </w:r>
          </w:p>
          <w:p w:rsidR="003F2389" w:rsidRPr="002E153E" w:rsidRDefault="003F2389" w:rsidP="003F2389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自評</w:t>
            </w:r>
          </w:p>
        </w:tc>
      </w:tr>
      <w:tr w:rsidR="003F2389" w:rsidRPr="002E153E" w:rsidTr="003F2389">
        <w:trPr>
          <w:cantSplit/>
          <w:trHeight w:val="1701"/>
        </w:trPr>
        <w:tc>
          <w:tcPr>
            <w:tcW w:w="1208" w:type="pct"/>
            <w:tcBorders>
              <w:top w:val="single" w:sz="4" w:space="0" w:color="auto"/>
            </w:tcBorders>
          </w:tcPr>
          <w:p w:rsidR="003F2389" w:rsidRDefault="003F2389" w:rsidP="003F2389">
            <w:pPr>
              <w:jc w:val="both"/>
              <w:rPr>
                <w:rFonts w:ascii="標楷體" w:eastAsia="標楷體" w:hAnsi="Wingdings 2" w:hint="eastAsia"/>
                <w:b/>
                <w:bCs/>
                <w:color w:val="000000"/>
              </w:rPr>
            </w:pPr>
          </w:p>
        </w:tc>
        <w:tc>
          <w:tcPr>
            <w:tcW w:w="3792" w:type="pct"/>
            <w:gridSpan w:val="5"/>
            <w:tcBorders>
              <w:top w:val="single" w:sz="4" w:space="0" w:color="auto"/>
            </w:tcBorders>
          </w:tcPr>
          <w:p w:rsidR="003F2389" w:rsidRPr="00561D50" w:rsidRDefault="003F2389" w:rsidP="003F2389">
            <w:pPr>
              <w:jc w:val="both"/>
              <w:rPr>
                <w:rFonts w:ascii="標楷體" w:eastAsia="標楷體" w:hAnsi="Wingdings 2" w:hint="eastAsia"/>
                <w:b/>
                <w:bCs/>
                <w:color w:val="000000"/>
              </w:rPr>
            </w:pPr>
            <w:r>
              <w:rPr>
                <w:rFonts w:ascii="標楷體" w:eastAsia="標楷體" w:hAnsi="Wingdings 2" w:hint="eastAsia"/>
                <w:b/>
                <w:bCs/>
                <w:color w:val="000000"/>
              </w:rPr>
              <w:t>◎學校辦理本方案優點或亮點分享：(建議以條列方式填寫)</w:t>
            </w:r>
          </w:p>
        </w:tc>
      </w:tr>
      <w:tr w:rsidR="003F2389" w:rsidRPr="002E153E" w:rsidTr="003F2389">
        <w:trPr>
          <w:cantSplit/>
          <w:trHeight w:val="1701"/>
        </w:trPr>
        <w:tc>
          <w:tcPr>
            <w:tcW w:w="1208" w:type="pct"/>
            <w:tcBorders>
              <w:bottom w:val="thickThinSmallGap" w:sz="24" w:space="0" w:color="auto"/>
            </w:tcBorders>
          </w:tcPr>
          <w:p w:rsidR="003F2389" w:rsidRDefault="003F2389" w:rsidP="003F2389">
            <w:pPr>
              <w:jc w:val="both"/>
              <w:rPr>
                <w:rFonts w:ascii="標楷體" w:eastAsia="標楷體" w:hAnsi="Wingdings 2" w:hint="eastAsia"/>
                <w:b/>
                <w:bCs/>
                <w:color w:val="000000"/>
              </w:rPr>
            </w:pPr>
          </w:p>
        </w:tc>
        <w:tc>
          <w:tcPr>
            <w:tcW w:w="3792" w:type="pct"/>
            <w:gridSpan w:val="5"/>
            <w:tcBorders>
              <w:bottom w:val="thickThinSmallGap" w:sz="24" w:space="0" w:color="auto"/>
            </w:tcBorders>
          </w:tcPr>
          <w:p w:rsidR="003F2389" w:rsidRPr="00561D50" w:rsidRDefault="003F2389" w:rsidP="003F2389">
            <w:pPr>
              <w:jc w:val="both"/>
              <w:rPr>
                <w:rFonts w:ascii="標楷體" w:eastAsia="標楷體" w:hAnsi="Wingdings 2" w:hint="eastAsia"/>
                <w:b/>
                <w:bCs/>
                <w:color w:val="000000"/>
              </w:rPr>
            </w:pPr>
            <w:r>
              <w:rPr>
                <w:rFonts w:ascii="標楷體" w:eastAsia="標楷體" w:hAnsi="Wingdings 2" w:hint="eastAsia"/>
                <w:b/>
                <w:bCs/>
                <w:color w:val="000000"/>
              </w:rPr>
              <w:t>◎辦理本方案所遭遇之困難或建議事項：(建議以條列方式填寫)</w:t>
            </w:r>
          </w:p>
        </w:tc>
      </w:tr>
    </w:tbl>
    <w:p w:rsidR="00111C01" w:rsidRDefault="00111C01" w:rsidP="003F2389">
      <w:pPr>
        <w:widowControl/>
        <w:spacing w:line="380" w:lineRule="exact"/>
        <w:ind w:firstLineChars="200" w:firstLine="400"/>
        <w:rPr>
          <w:rFonts w:ascii="標楷體" w:eastAsia="標楷體" w:hAnsi="標楷體"/>
          <w:sz w:val="20"/>
          <w:szCs w:val="20"/>
        </w:rPr>
      </w:pPr>
    </w:p>
    <w:p w:rsidR="00111C01" w:rsidRDefault="00111C01" w:rsidP="003F2389">
      <w:pPr>
        <w:widowControl/>
        <w:spacing w:line="380" w:lineRule="exact"/>
        <w:ind w:firstLineChars="200" w:firstLine="400"/>
        <w:rPr>
          <w:rFonts w:ascii="標楷體" w:eastAsia="標楷體" w:hAnsi="標楷體"/>
          <w:sz w:val="20"/>
          <w:szCs w:val="20"/>
        </w:rPr>
      </w:pPr>
    </w:p>
    <w:p w:rsidR="00111C01" w:rsidRDefault="00111C01" w:rsidP="000447B7">
      <w:pPr>
        <w:widowControl/>
        <w:spacing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111C01" w:rsidRDefault="00111C01" w:rsidP="002548E9">
      <w:pPr>
        <w:jc w:val="both"/>
        <w:rPr>
          <w:rFonts w:ascii="標楷體" w:eastAsia="標楷體" w:hAnsi="標楷體"/>
          <w:sz w:val="28"/>
          <w:szCs w:val="28"/>
        </w:rPr>
      </w:pPr>
      <w:r w:rsidRPr="00CB2D2D"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　　　</w:t>
      </w:r>
      <w:r w:rsidRPr="00CB2D2D">
        <w:rPr>
          <w:rFonts w:ascii="標楷體" w:eastAsia="標楷體" w:hAnsi="標楷體" w:cs="標楷體" w:hint="eastAsia"/>
          <w:sz w:val="28"/>
          <w:szCs w:val="28"/>
        </w:rPr>
        <w:t>主任：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　　　</w:t>
      </w:r>
      <w:r w:rsidRPr="00CB2D2D"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111C01" w:rsidRPr="007E3C79" w:rsidRDefault="00111C01" w:rsidP="000447B7">
      <w:pPr>
        <w:widowControl/>
        <w:spacing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111C01" w:rsidRDefault="00111C01" w:rsidP="000447B7">
      <w:pPr>
        <w:widowControl/>
        <w:spacing w:line="500" w:lineRule="exact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p w:rsidR="005323D0" w:rsidRDefault="005323D0" w:rsidP="000447B7">
      <w:pPr>
        <w:widowControl/>
        <w:spacing w:line="500" w:lineRule="exact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p w:rsidR="005323D0" w:rsidRDefault="005323D0" w:rsidP="000447B7">
      <w:pPr>
        <w:widowControl/>
        <w:spacing w:line="500" w:lineRule="exact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p w:rsidR="005323D0" w:rsidRDefault="005323D0" w:rsidP="000447B7">
      <w:pPr>
        <w:widowControl/>
        <w:spacing w:line="500" w:lineRule="exact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p w:rsidR="005323D0" w:rsidRDefault="005323D0" w:rsidP="000447B7">
      <w:pPr>
        <w:widowControl/>
        <w:spacing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111C01" w:rsidRDefault="00111C01" w:rsidP="00D349A1">
      <w:pPr>
        <w:jc w:val="both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附件二</w:t>
      </w:r>
    </w:p>
    <w:p w:rsidR="00111C01" w:rsidRDefault="00111C01" w:rsidP="000447B7">
      <w:pPr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花蓮縣辦理</w:t>
      </w:r>
      <w:proofErr w:type="gramStart"/>
      <w:r>
        <w:rPr>
          <w:rFonts w:ascii="標楷體" w:eastAsia="標楷體" w:hAnsi="標楷體" w:cs="標楷體"/>
          <w:b/>
          <w:bCs/>
          <w:sz w:val="36"/>
          <w:szCs w:val="36"/>
        </w:rPr>
        <w:t>104</w:t>
      </w:r>
      <w:proofErr w:type="gramEnd"/>
      <w:r>
        <w:rPr>
          <w:rFonts w:ascii="標楷體" w:eastAsia="標楷體" w:hAnsi="標楷體" w:cs="標楷體" w:hint="eastAsia"/>
          <w:b/>
          <w:bCs/>
          <w:sz w:val="36"/>
          <w:szCs w:val="36"/>
        </w:rPr>
        <w:t>年度「補救教學實施方案」</w:t>
      </w:r>
    </w:p>
    <w:p w:rsidR="00111C01" w:rsidRDefault="00111C01" w:rsidP="000447B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國小輔導訪視檢核表</w:t>
      </w:r>
    </w:p>
    <w:p w:rsidR="00111C01" w:rsidRDefault="00111C01" w:rsidP="000E2D1F">
      <w:pPr>
        <w:widowControl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一、基本資料</w:t>
      </w:r>
      <w:r w:rsidRPr="00197F86">
        <w:rPr>
          <w:rFonts w:eastAsia="標楷體"/>
          <w:color w:val="000000"/>
        </w:rPr>
        <w:t>(</w:t>
      </w:r>
      <w:r w:rsidRPr="00197F86">
        <w:rPr>
          <w:rFonts w:eastAsia="標楷體" w:cs="標楷體" w:hint="eastAsia"/>
          <w:color w:val="000000"/>
        </w:rPr>
        <w:t>受訪學校自評核章後交由訪視委員</w:t>
      </w:r>
      <w:proofErr w:type="gramStart"/>
      <w:r w:rsidRPr="00197F86">
        <w:rPr>
          <w:rFonts w:eastAsia="標楷體" w:cs="標楷體" w:hint="eastAsia"/>
          <w:color w:val="000000"/>
        </w:rPr>
        <w:t>複</w:t>
      </w:r>
      <w:proofErr w:type="gramEnd"/>
      <w:r w:rsidRPr="00197F86">
        <w:rPr>
          <w:rFonts w:eastAsia="標楷體" w:cs="標楷體" w:hint="eastAsia"/>
          <w:color w:val="000000"/>
        </w:rPr>
        <w:t>評</w:t>
      </w:r>
      <w:r w:rsidRPr="00197F86">
        <w:rPr>
          <w:rFonts w:eastAsia="標楷體"/>
          <w:color w:val="000000"/>
        </w:rPr>
        <w:t>)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  <w:u w:val="single"/>
        </w:rPr>
      </w:pPr>
      <w:r w:rsidRPr="00B119AA">
        <w:rPr>
          <w:rFonts w:ascii="標楷體" w:eastAsia="標楷體" w:hAnsi="標楷體" w:cs="標楷體" w:hint="eastAsia"/>
          <w:sz w:val="26"/>
          <w:szCs w:val="26"/>
        </w:rPr>
        <w:t>學校名稱：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                 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填表日期：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年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月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119AA">
        <w:rPr>
          <w:rFonts w:ascii="標楷體" w:eastAsia="標楷體" w:hAnsi="標楷體" w:cs="標楷體" w:hint="eastAsia"/>
          <w:sz w:val="26"/>
          <w:szCs w:val="26"/>
        </w:rPr>
        <w:t>全校班級數：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　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班／全校學生：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　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人／核准經費：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　　　　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元</w:t>
      </w:r>
    </w:p>
    <w:p w:rsidR="00111C01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 w:rsidRPr="00B119AA">
        <w:rPr>
          <w:rFonts w:ascii="標楷體" w:eastAsia="標楷體" w:hAnsi="標楷體" w:cs="標楷體"/>
          <w:sz w:val="26"/>
          <w:szCs w:val="26"/>
        </w:rPr>
        <w:t>9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月施測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人／提報率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％（</w:t>
      </w:r>
      <w:r>
        <w:rPr>
          <w:rFonts w:ascii="標楷體" w:eastAsia="標楷體" w:hAnsi="標楷體" w:cs="標楷體" w:hint="eastAsia"/>
          <w:sz w:val="26"/>
          <w:szCs w:val="26"/>
        </w:rPr>
        <w:t>提報</w:t>
      </w:r>
      <w:r w:rsidRPr="00B119AA">
        <w:rPr>
          <w:rFonts w:ascii="標楷體" w:eastAsia="標楷體" w:hAnsi="標楷體" w:cs="標楷體" w:hint="eastAsia"/>
          <w:sz w:val="26"/>
          <w:szCs w:val="26"/>
        </w:rPr>
        <w:t>人數</w:t>
      </w:r>
      <w:r>
        <w:rPr>
          <w:rFonts w:ascii="標楷體" w:eastAsia="標楷體" w:hAnsi="標楷體" w:cs="標楷體" w:hint="eastAsia"/>
          <w:sz w:val="26"/>
          <w:szCs w:val="26"/>
        </w:rPr>
        <w:t>／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全校人數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須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扣除一年級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）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</w:t>
      </w:r>
      <w:proofErr w:type="gramStart"/>
      <w:r w:rsidRPr="00B119AA">
        <w:rPr>
          <w:rFonts w:ascii="標楷體" w:eastAsia="標楷體" w:hAnsi="標楷體" w:cs="標楷體" w:hint="eastAsia"/>
          <w:sz w:val="26"/>
          <w:szCs w:val="26"/>
        </w:rPr>
        <w:t>施測率</w:t>
      </w:r>
      <w:proofErr w:type="gramEnd"/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％</w:t>
      </w:r>
      <w:r>
        <w:rPr>
          <w:rFonts w:ascii="標楷體" w:eastAsia="標楷體" w:hAnsi="標楷體" w:cs="標楷體" w:hint="eastAsia"/>
          <w:sz w:val="26"/>
          <w:szCs w:val="26"/>
        </w:rPr>
        <w:t>（施測人數／提報人數）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119AA">
        <w:rPr>
          <w:rFonts w:ascii="標楷體" w:eastAsia="標楷體" w:hAnsi="標楷體" w:cs="標楷體"/>
          <w:sz w:val="26"/>
          <w:szCs w:val="26"/>
        </w:rPr>
        <w:t>2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月施測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人／</w:t>
      </w:r>
      <w:proofErr w:type="gramStart"/>
      <w:r w:rsidRPr="00B119AA">
        <w:rPr>
          <w:rFonts w:ascii="標楷體" w:eastAsia="標楷體" w:hAnsi="標楷體" w:cs="標楷體" w:hint="eastAsia"/>
          <w:sz w:val="26"/>
          <w:szCs w:val="26"/>
        </w:rPr>
        <w:t>施測率</w:t>
      </w:r>
      <w:proofErr w:type="gramEnd"/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％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施測人數</w:t>
      </w:r>
      <w:r>
        <w:rPr>
          <w:rFonts w:ascii="標楷體" w:eastAsia="標楷體" w:hAnsi="標楷體" w:cs="標楷體"/>
          <w:sz w:val="26"/>
          <w:szCs w:val="26"/>
        </w:rPr>
        <w:t>/</w:t>
      </w:r>
      <w:r>
        <w:rPr>
          <w:rFonts w:ascii="標楷體" w:eastAsia="標楷體" w:hAnsi="標楷體" w:cs="標楷體" w:hint="eastAsia"/>
          <w:sz w:val="26"/>
          <w:szCs w:val="26"/>
        </w:rPr>
        <w:t>個案管理名單人數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  <w:u w:val="single"/>
        </w:rPr>
      </w:pPr>
      <w:r w:rsidRPr="00B119AA">
        <w:rPr>
          <w:rFonts w:ascii="標楷體" w:eastAsia="標楷體" w:hAnsi="標楷體" w:cs="標楷體"/>
          <w:sz w:val="26"/>
          <w:szCs w:val="26"/>
        </w:rPr>
        <w:t>6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月施測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人／</w:t>
      </w:r>
      <w:proofErr w:type="gramStart"/>
      <w:r w:rsidRPr="00B119AA">
        <w:rPr>
          <w:rFonts w:ascii="標楷體" w:eastAsia="標楷體" w:hAnsi="標楷體" w:cs="標楷體" w:hint="eastAsia"/>
          <w:sz w:val="26"/>
          <w:szCs w:val="26"/>
        </w:rPr>
        <w:t>施測率</w:t>
      </w:r>
      <w:proofErr w:type="gramEnd"/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Pr="00B119AA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</w:t>
      </w:r>
      <w:r w:rsidRPr="00B119AA">
        <w:rPr>
          <w:rFonts w:ascii="標楷體" w:eastAsia="標楷體" w:hAnsi="標楷體" w:cs="標楷體" w:hint="eastAsia"/>
          <w:sz w:val="26"/>
          <w:szCs w:val="26"/>
        </w:rPr>
        <w:t>％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施測人數</w:t>
      </w:r>
      <w:r>
        <w:rPr>
          <w:rFonts w:ascii="標楷體" w:eastAsia="標楷體" w:hAnsi="標楷體" w:cs="標楷體"/>
          <w:sz w:val="26"/>
          <w:szCs w:val="26"/>
        </w:rPr>
        <w:t>/</w:t>
      </w:r>
      <w:r>
        <w:rPr>
          <w:rFonts w:ascii="標楷體" w:eastAsia="標楷體" w:hAnsi="標楷體" w:cs="標楷體" w:hint="eastAsia"/>
          <w:sz w:val="26"/>
          <w:szCs w:val="26"/>
        </w:rPr>
        <w:t>個案管理名單人數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119AA">
        <w:rPr>
          <w:rFonts w:ascii="標楷體" w:eastAsia="標楷體" w:hAnsi="標楷體" w:cs="標楷體" w:hint="eastAsia"/>
          <w:sz w:val="26"/>
          <w:szCs w:val="26"/>
        </w:rPr>
        <w:t>實施期別：□第一期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班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□第二期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班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□第三期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班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□第四期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班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119AA">
        <w:rPr>
          <w:rFonts w:ascii="標楷體" w:eastAsia="標楷體" w:hAnsi="標楷體" w:cs="標楷體" w:hint="eastAsia"/>
          <w:sz w:val="26"/>
          <w:szCs w:val="26"/>
        </w:rPr>
        <w:t>實施班級：□一年級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□二年級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□三年級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□四年級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□五年級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□六年級</w:t>
      </w:r>
    </w:p>
    <w:p w:rsidR="00111C01" w:rsidRPr="00B119AA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 w:cs="標楷體"/>
          <w:sz w:val="26"/>
          <w:szCs w:val="26"/>
          <w:u w:val="single"/>
        </w:rPr>
      </w:pPr>
      <w:r w:rsidRPr="00B119AA">
        <w:rPr>
          <w:rFonts w:ascii="標楷體" w:eastAsia="標楷體" w:hAnsi="標楷體" w:cs="標楷體"/>
          <w:sz w:val="26"/>
          <w:szCs w:val="26"/>
        </w:rPr>
        <w:t xml:space="preserve">      </w:t>
      </w:r>
      <w:r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□低年級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□中年級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□高年級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年級混合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□其他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 w:rsidRPr="00B119AA">
        <w:rPr>
          <w:rFonts w:ascii="標楷體" w:eastAsia="標楷體" w:hAnsi="標楷體" w:cs="標楷體"/>
          <w:sz w:val="26"/>
          <w:szCs w:val="26"/>
          <w:u w:val="single"/>
        </w:rPr>
        <w:t xml:space="preserve">   </w:t>
      </w:r>
    </w:p>
    <w:p w:rsidR="00111C01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 w:rsidRPr="00B119AA">
        <w:rPr>
          <w:rFonts w:ascii="標楷體" w:eastAsia="標楷體" w:hAnsi="標楷體" w:cs="標楷體" w:hint="eastAsia"/>
          <w:sz w:val="26"/>
          <w:szCs w:val="26"/>
        </w:rPr>
        <w:t>授課教師身份：□現職教師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□代理</w:t>
      </w:r>
      <w:r w:rsidRPr="00B119AA">
        <w:rPr>
          <w:rFonts w:ascii="標楷體" w:eastAsia="標楷體" w:hAnsi="標楷體" w:cs="標楷體" w:hint="eastAsia"/>
          <w:sz w:val="26"/>
          <w:szCs w:val="26"/>
        </w:rPr>
        <w:t>教師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□儲備教師</w:t>
      </w:r>
      <w:r w:rsidRPr="00B119AA">
        <w:rPr>
          <w:rFonts w:ascii="標楷體" w:eastAsia="標楷體" w:hAnsi="標楷體" w:cs="標楷體"/>
          <w:sz w:val="26"/>
          <w:szCs w:val="26"/>
        </w:rPr>
        <w:t xml:space="preserve">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□退休教師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支領鐘點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111C01" w:rsidRPr="000447B7" w:rsidRDefault="00111C01" w:rsidP="003F2389">
      <w:pPr>
        <w:widowControl/>
        <w:spacing w:line="380" w:lineRule="exact"/>
        <w:ind w:firstLineChars="200" w:firstLine="5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□退休教師</w:t>
      </w:r>
      <w:r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不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支領鐘點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□大學</w:t>
      </w:r>
      <w:r w:rsidRPr="00B119AA">
        <w:rPr>
          <w:rFonts w:ascii="標楷體" w:eastAsia="標楷體" w:hAnsi="標楷體" w:cs="標楷體" w:hint="eastAsia"/>
          <w:sz w:val="26"/>
          <w:szCs w:val="26"/>
        </w:rPr>
        <w:t>生</w:t>
      </w:r>
      <w:r>
        <w:rPr>
          <w:rFonts w:ascii="標楷體" w:eastAsia="標楷體" w:hAnsi="標楷體" w:cs="標楷體"/>
          <w:sz w:val="26"/>
          <w:szCs w:val="26"/>
        </w:rPr>
        <w:t xml:space="preserve">   </w:t>
      </w:r>
      <w:r w:rsidRPr="00B119AA">
        <w:rPr>
          <w:rFonts w:ascii="標楷體" w:eastAsia="標楷體" w:hAnsi="標楷體" w:cs="標楷體" w:hint="eastAsia"/>
          <w:sz w:val="26"/>
          <w:szCs w:val="26"/>
        </w:rPr>
        <w:t>□</w:t>
      </w:r>
      <w:r>
        <w:rPr>
          <w:rFonts w:ascii="標楷體" w:eastAsia="標楷體" w:hAnsi="標楷體" w:cs="標楷體" w:hint="eastAsia"/>
          <w:sz w:val="26"/>
          <w:szCs w:val="26"/>
        </w:rPr>
        <w:t>社會人士</w:t>
      </w:r>
    </w:p>
    <w:p w:rsidR="00111C01" w:rsidRDefault="00111C01" w:rsidP="002548E9">
      <w:pPr>
        <w:widowControl/>
        <w:spacing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二、評選紀錄：</w:t>
      </w:r>
    </w:p>
    <w:tbl>
      <w:tblPr>
        <w:tblpPr w:leftFromText="180" w:rightFromText="180" w:vertAnchor="text" w:horzAnchor="margin" w:tblpX="108" w:tblpY="278"/>
        <w:tblOverlap w:val="never"/>
        <w:tblW w:w="98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8"/>
        <w:gridCol w:w="1019"/>
        <w:gridCol w:w="769"/>
        <w:gridCol w:w="1133"/>
        <w:gridCol w:w="1275"/>
        <w:gridCol w:w="3510"/>
      </w:tblGrid>
      <w:tr w:rsidR="003F2389" w:rsidRPr="002E153E" w:rsidTr="003F2389">
        <w:trPr>
          <w:cantSplit/>
          <w:trHeight w:val="1192"/>
        </w:trPr>
        <w:tc>
          <w:tcPr>
            <w:tcW w:w="1607" w:type="pct"/>
            <w:gridSpan w:val="2"/>
            <w:tcBorders>
              <w:top w:val="thinThickSmallGap" w:sz="2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E153E">
              <w:rPr>
                <w:rFonts w:ascii="標楷體" w:eastAsia="標楷體" w:hAnsi="標楷體" w:cs="標楷體" w:hint="eastAsia"/>
                <w:b/>
                <w:bCs/>
              </w:rPr>
              <w:t>檢核細項</w:t>
            </w:r>
          </w:p>
        </w:tc>
        <w:tc>
          <w:tcPr>
            <w:tcW w:w="965" w:type="pct"/>
            <w:gridSpan w:val="2"/>
            <w:tcBorders>
              <w:top w:val="thinThickSmallGap" w:sz="24" w:space="0" w:color="auto"/>
            </w:tcBorders>
            <w:vAlign w:val="center"/>
          </w:tcPr>
          <w:p w:rsidR="003F2389" w:rsidRPr="002E153E" w:rsidRDefault="003F2389" w:rsidP="003F2389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E153E">
              <w:rPr>
                <w:rFonts w:ascii="標楷體" w:eastAsia="標楷體" w:hAnsi="標楷體" w:cs="標楷體" w:hint="eastAsia"/>
                <w:b/>
                <w:bCs/>
              </w:rPr>
              <w:t>配分</w:t>
            </w:r>
          </w:p>
        </w:tc>
        <w:tc>
          <w:tcPr>
            <w:tcW w:w="647" w:type="pc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3F2389" w:rsidRDefault="003F2389" w:rsidP="003F2389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學校</w:t>
            </w:r>
          </w:p>
          <w:p w:rsidR="003F2389" w:rsidRPr="002E153E" w:rsidRDefault="003F2389" w:rsidP="003F2389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自評</w:t>
            </w:r>
          </w:p>
        </w:tc>
        <w:tc>
          <w:tcPr>
            <w:tcW w:w="1780" w:type="pc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E153E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3F2389" w:rsidRPr="002E153E" w:rsidTr="003F2389">
        <w:trPr>
          <w:cantSplit/>
          <w:trHeight w:val="967"/>
        </w:trPr>
        <w:tc>
          <w:tcPr>
            <w:tcW w:w="1607" w:type="pct"/>
            <w:gridSpan w:val="2"/>
            <w:vAlign w:val="center"/>
          </w:tcPr>
          <w:p w:rsidR="003F2389" w:rsidRPr="005323D0" w:rsidRDefault="003F2389" w:rsidP="005323D0">
            <w:pPr>
              <w:pStyle w:val="af8"/>
              <w:numPr>
                <w:ilvl w:val="0"/>
                <w:numId w:val="25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 w:cs="標楷體"/>
              </w:rPr>
            </w:pPr>
            <w:r w:rsidRPr="005F0709">
              <w:rPr>
                <w:rFonts w:ascii="標楷體" w:eastAsia="標楷體" w:hAnsi="標楷體" w:cs="標楷體" w:hint="eastAsia"/>
              </w:rPr>
              <w:t>校長、承辦處室主任或承辦人</w:t>
            </w:r>
            <w:r w:rsidRPr="005323D0">
              <w:rPr>
                <w:rFonts w:ascii="標楷體" w:eastAsia="標楷體" w:hAnsi="標楷體" w:cs="標楷體" w:hint="eastAsia"/>
              </w:rPr>
              <w:t>員依</w:t>
            </w:r>
            <w:proofErr w:type="gramStart"/>
            <w:r w:rsidRPr="005323D0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5323D0">
              <w:rPr>
                <w:rFonts w:ascii="標楷體" w:eastAsia="標楷體" w:hAnsi="標楷體" w:cs="標楷體" w:hint="eastAsia"/>
              </w:rPr>
              <w:t>參與教育處辦理之期初說明會及督導會報。</w:t>
            </w:r>
          </w:p>
        </w:tc>
        <w:tc>
          <w:tcPr>
            <w:tcW w:w="965" w:type="pct"/>
            <w:gridSpan w:val="2"/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5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每場次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校長及承辦處室主任皆參加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分，僅一人參加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分，兩者皆無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3F2389" w:rsidRPr="002E153E" w:rsidTr="003F2389">
        <w:trPr>
          <w:cantSplit/>
          <w:trHeight w:val="624"/>
        </w:trPr>
        <w:tc>
          <w:tcPr>
            <w:tcW w:w="160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2.</w:t>
            </w:r>
            <w:r w:rsidRPr="002E153E">
              <w:rPr>
                <w:rFonts w:ascii="標楷體" w:eastAsia="標楷體" w:hAnsi="標楷體" w:cs="標楷體" w:hint="eastAsia"/>
              </w:rPr>
              <w:t>期限內完成各期開班情形及執行成果填報。</w:t>
            </w:r>
          </w:p>
        </w:tc>
        <w:tc>
          <w:tcPr>
            <w:tcW w:w="965" w:type="pct"/>
            <w:gridSpan w:val="2"/>
            <w:tcBorders>
              <w:top w:val="nil"/>
              <w:bottom w:val="nil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5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left w:val="single" w:sz="4" w:space="0" w:color="auto"/>
            </w:tcBorders>
            <w:vAlign w:val="center"/>
          </w:tcPr>
          <w:p w:rsidR="003F2389" w:rsidRPr="00363B3B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363B3B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363B3B">
              <w:rPr>
                <w:rFonts w:ascii="標楷體" w:eastAsia="標楷體" w:hAnsi="標楷體" w:hint="eastAsia"/>
                <w:color w:val="FF0000"/>
                <w:sz w:val="22"/>
              </w:rPr>
              <w:t>教育處依系統給分</w:t>
            </w:r>
            <w:r w:rsidRPr="00363B3B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3F2389" w:rsidRPr="002E153E" w:rsidTr="003F2389">
        <w:trPr>
          <w:cantSplit/>
          <w:trHeight w:val="624"/>
        </w:trPr>
        <w:tc>
          <w:tcPr>
            <w:tcW w:w="160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3.</w:t>
            </w:r>
            <w:r w:rsidRPr="002E153E">
              <w:rPr>
                <w:rFonts w:ascii="標楷體" w:eastAsia="標楷體" w:hAnsi="標楷體" w:cs="標楷體" w:hint="eastAsia"/>
              </w:rPr>
              <w:t>對家長及參與本方案之教學人員宣導方案目的、原則及實施內容。</w:t>
            </w:r>
          </w:p>
        </w:tc>
        <w:tc>
          <w:tcPr>
            <w:tcW w:w="965" w:type="pct"/>
            <w:gridSpan w:val="2"/>
            <w:tcBorders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5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提供佐證書面資料及照片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分，僅一項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分，兩者皆無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分。</w:t>
            </w:r>
          </w:p>
        </w:tc>
      </w:tr>
      <w:tr w:rsidR="003F2389" w:rsidRPr="002E153E" w:rsidTr="003F2389">
        <w:trPr>
          <w:cantSplit/>
          <w:trHeight w:val="654"/>
        </w:trPr>
        <w:tc>
          <w:tcPr>
            <w:tcW w:w="160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4.</w:t>
            </w:r>
            <w:r w:rsidRPr="002E153E">
              <w:rPr>
                <w:rFonts w:ascii="標楷體" w:eastAsia="標楷體" w:hAnsi="標楷體" w:cs="標楷體" w:hint="eastAsia"/>
              </w:rPr>
              <w:t>授課班級人數為</w:t>
            </w:r>
            <w:r w:rsidRPr="002E153E">
              <w:rPr>
                <w:rFonts w:ascii="標楷體" w:eastAsia="標楷體" w:hAnsi="標楷體" w:cs="標楷體"/>
              </w:rPr>
              <w:t>6-12</w:t>
            </w:r>
            <w:r w:rsidRPr="002E153E">
              <w:rPr>
                <w:rFonts w:ascii="標楷體" w:eastAsia="標楷體" w:hAnsi="標楷體" w:cs="標楷體" w:hint="eastAsia"/>
              </w:rPr>
              <w:t>人。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若班級人數不符合要點規定者，須提供報府核備公文。</w:t>
            </w:r>
          </w:p>
        </w:tc>
      </w:tr>
      <w:tr w:rsidR="003F2389" w:rsidRPr="002E153E" w:rsidTr="003F2389">
        <w:trPr>
          <w:cantSplit/>
          <w:trHeight w:val="977"/>
        </w:trPr>
        <w:tc>
          <w:tcPr>
            <w:tcW w:w="160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5.</w:t>
            </w:r>
            <w:r w:rsidRPr="002E153E">
              <w:rPr>
                <w:rFonts w:ascii="標楷體" w:eastAsia="標楷體" w:hAnsi="標楷體" w:cs="標楷體" w:hint="eastAsia"/>
              </w:rPr>
              <w:t>依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支用經費，年度執行率達</w:t>
            </w:r>
            <w:r w:rsidRPr="002E153E">
              <w:rPr>
                <w:rFonts w:ascii="標楷體" w:eastAsia="標楷體" w:hAnsi="標楷體" w:cs="標楷體"/>
              </w:rPr>
              <w:t>99%(</w:t>
            </w:r>
            <w:r w:rsidRPr="002E153E">
              <w:rPr>
                <w:rFonts w:ascii="標楷體" w:eastAsia="標楷體" w:hAnsi="標楷體" w:cs="標楷體" w:hint="eastAsia"/>
              </w:rPr>
              <w:t>含</w:t>
            </w:r>
            <w:r w:rsidRPr="002E153E">
              <w:rPr>
                <w:rFonts w:ascii="標楷體" w:eastAsia="標楷體" w:hAnsi="標楷體" w:cs="標楷體"/>
              </w:rPr>
              <w:t>)</w:t>
            </w:r>
            <w:r w:rsidRPr="002E153E">
              <w:rPr>
                <w:rFonts w:ascii="標楷體" w:eastAsia="標楷體" w:hAnsi="標楷體" w:cs="標楷體" w:hint="eastAsia"/>
              </w:rPr>
              <w:t>以上。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99%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以上：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95%~98%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90%~94%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363B3B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363B3B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363B3B">
              <w:rPr>
                <w:rFonts w:ascii="標楷體" w:eastAsia="標楷體" w:hAnsi="標楷體" w:hint="eastAsia"/>
                <w:color w:val="FF0000"/>
                <w:sz w:val="22"/>
              </w:rPr>
              <w:t>教育處依系統給分</w:t>
            </w:r>
            <w:r w:rsidRPr="00363B3B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3F2389" w:rsidRPr="002E153E" w:rsidTr="003F2389">
        <w:trPr>
          <w:cantSplit/>
          <w:trHeight w:val="977"/>
        </w:trPr>
        <w:tc>
          <w:tcPr>
            <w:tcW w:w="1607" w:type="pct"/>
            <w:gridSpan w:val="2"/>
            <w:tcBorders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6.</w:t>
            </w:r>
            <w:r w:rsidRPr="002E153E">
              <w:rPr>
                <w:rFonts w:eastAsia="標楷體" w:cs="標楷體" w:hint="eastAsia"/>
              </w:rPr>
              <w:t>依需求召開「學習輔導小組」會議並作成會議紀錄，檢討改進執行成效。</w:t>
            </w:r>
            <w:r w:rsidRPr="002E153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647" w:type="pct"/>
            <w:tcBorders>
              <w:bottom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結案或特殊需求之</w:t>
            </w:r>
            <w:proofErr w:type="gramStart"/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學生經習輔導</w:t>
            </w:r>
            <w:proofErr w:type="gramEnd"/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小組會議討論決議並留有紀錄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次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含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以上：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次：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次：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次：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</w:tc>
      </w:tr>
      <w:tr w:rsidR="003F2389" w:rsidRPr="002E153E" w:rsidTr="003F2389">
        <w:trPr>
          <w:cantSplit/>
          <w:trHeight w:val="692"/>
        </w:trPr>
        <w:tc>
          <w:tcPr>
            <w:tcW w:w="160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2E153E">
              <w:rPr>
                <w:rFonts w:ascii="標楷體" w:eastAsia="標楷體" w:hAnsi="標楷體" w:cs="標楷體"/>
              </w:rPr>
              <w:lastRenderedPageBreak/>
              <w:t>7.</w:t>
            </w:r>
            <w:r w:rsidRPr="002E153E">
              <w:rPr>
                <w:rFonts w:ascii="標楷體" w:eastAsia="標楷體" w:hAnsi="標楷體" w:cs="標楷體" w:hint="eastAsia"/>
              </w:rPr>
              <w:t>補救教學相關網站實際操作，建立補救教學教師帳號，並定期上網瀏覽。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hint="eastAsia"/>
                <w:sz w:val="22"/>
              </w:rPr>
              <w:t>帳號啟用與使用情況</w:t>
            </w:r>
          </w:p>
        </w:tc>
      </w:tr>
      <w:tr w:rsidR="003F2389" w:rsidRPr="002E153E" w:rsidTr="003F2389">
        <w:trPr>
          <w:cantSplit/>
          <w:trHeight w:val="653"/>
        </w:trPr>
        <w:tc>
          <w:tcPr>
            <w:tcW w:w="160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2E153E">
              <w:rPr>
                <w:rFonts w:ascii="標楷體" w:eastAsia="標楷體" w:hAnsi="標楷體" w:cs="標楷體"/>
              </w:rPr>
              <w:t>8.</w:t>
            </w:r>
            <w:r w:rsidRPr="002E153E">
              <w:rPr>
                <w:rFonts w:ascii="標楷體" w:eastAsia="標楷體" w:hAnsi="標楷體" w:cs="標楷體" w:hint="eastAsia"/>
              </w:rPr>
              <w:t>有規劃應入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班受輔而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未入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班受輔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學生之輔導策略。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hint="eastAsia"/>
                <w:sz w:val="22"/>
                <w:szCs w:val="22"/>
              </w:rPr>
              <w:t>提供</w:t>
            </w:r>
            <w:proofErr w:type="gramStart"/>
            <w:r w:rsidRPr="002E153E">
              <w:rPr>
                <w:rFonts w:ascii="標楷體" w:eastAsia="標楷體" w:hAnsi="標楷體" w:hint="eastAsia"/>
                <w:sz w:val="22"/>
                <w:szCs w:val="22"/>
              </w:rPr>
              <w:t>未受輔學生</w:t>
            </w:r>
            <w:proofErr w:type="gramEnd"/>
            <w:r w:rsidRPr="002E153E">
              <w:rPr>
                <w:rFonts w:ascii="標楷體" w:eastAsia="標楷體" w:hAnsi="標楷體" w:hint="eastAsia"/>
                <w:sz w:val="22"/>
                <w:szCs w:val="22"/>
              </w:rPr>
              <w:t>輔導資料、家長回條</w:t>
            </w:r>
          </w:p>
        </w:tc>
      </w:tr>
      <w:tr w:rsidR="003F2389" w:rsidRPr="002E153E" w:rsidTr="003F2389">
        <w:trPr>
          <w:cantSplit/>
          <w:trHeight w:val="1023"/>
        </w:trPr>
        <w:tc>
          <w:tcPr>
            <w:tcW w:w="1607" w:type="pct"/>
            <w:gridSpan w:val="2"/>
            <w:vAlign w:val="center"/>
          </w:tcPr>
          <w:p w:rsidR="003F2389" w:rsidRPr="002E153E" w:rsidRDefault="003F2389" w:rsidP="005323D0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2E153E">
              <w:rPr>
                <w:rFonts w:ascii="標楷體" w:eastAsia="標楷體" w:hAnsi="標楷體" w:cs="標楷體"/>
              </w:rPr>
              <w:t>9.</w:t>
            </w:r>
            <w:r w:rsidRPr="002E153E">
              <w:rPr>
                <w:rFonts w:ascii="標楷體" w:eastAsia="標楷體" w:hAnsi="標楷體" w:cs="標楷體" w:hint="eastAsia"/>
              </w:rPr>
              <w:t>所屬現職教師及非現職教學人員均完成補救教學專業增能研習。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列冊</w:t>
            </w:r>
          </w:p>
        </w:tc>
      </w:tr>
      <w:tr w:rsidR="003F2389" w:rsidRPr="002E153E" w:rsidTr="000A6867">
        <w:trPr>
          <w:cantSplit/>
          <w:trHeight w:val="994"/>
        </w:trPr>
        <w:tc>
          <w:tcPr>
            <w:tcW w:w="1607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ascii="標楷體" w:eastAsia="標楷體" w:hAnsi="標楷體" w:cs="標楷體"/>
              </w:rPr>
            </w:pPr>
            <w:r w:rsidRPr="002E153E">
              <w:rPr>
                <w:rFonts w:ascii="標楷體" w:eastAsia="標楷體" w:hAnsi="標楷體" w:cs="標楷體"/>
              </w:rPr>
              <w:t>10.</w:t>
            </w:r>
            <w:r w:rsidRPr="002E153E">
              <w:rPr>
                <w:rFonts w:ascii="標楷體" w:eastAsia="標楷體" w:hAnsi="標楷體" w:cs="標楷體" w:hint="eastAsia"/>
              </w:rPr>
              <w:t>依作業要點規範，經學習輔導小組會議辦理結案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D25F97" w:rsidRDefault="003F2389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完全符合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635A07" w:rsidP="000A6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會議記錄、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簽到表、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學籍資料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其他因素結案者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3F2389" w:rsidRPr="002E153E" w:rsidTr="000A6867">
        <w:trPr>
          <w:cantSplit/>
          <w:trHeight w:val="642"/>
        </w:trPr>
        <w:tc>
          <w:tcPr>
            <w:tcW w:w="1607" w:type="pct"/>
            <w:gridSpan w:val="2"/>
            <w:vMerge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D25F97" w:rsidRDefault="003F2389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部分符合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635A07" w:rsidP="000A6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80" w:type="pct"/>
            <w:vMerge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F2389" w:rsidRPr="002E153E" w:rsidTr="000A6867">
        <w:trPr>
          <w:cantSplit/>
          <w:trHeight w:val="703"/>
        </w:trPr>
        <w:tc>
          <w:tcPr>
            <w:tcW w:w="160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D25F97" w:rsidRDefault="003F2389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完全不符合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635A07" w:rsidP="000A6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8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F2389" w:rsidRPr="002E153E" w:rsidTr="000A6867">
        <w:trPr>
          <w:cantSplit/>
          <w:trHeight w:val="624"/>
        </w:trPr>
        <w:tc>
          <w:tcPr>
            <w:tcW w:w="1607" w:type="pct"/>
            <w:gridSpan w:val="2"/>
            <w:tcBorders>
              <w:top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11.</w:t>
            </w:r>
            <w:r w:rsidRPr="002E153E">
              <w:rPr>
                <w:rFonts w:ascii="標楷體" w:eastAsia="標楷體" w:hAnsi="標楷體" w:cs="標楷體" w:hint="eastAsia"/>
              </w:rPr>
              <w:t>根據學生參加補救教學線上評量測驗結果適性分組編班。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0A6867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提供編班依據</w:t>
            </w:r>
          </w:p>
        </w:tc>
      </w:tr>
      <w:tr w:rsidR="003F2389" w:rsidRPr="002E153E" w:rsidTr="000A6867">
        <w:trPr>
          <w:cantSplit/>
          <w:trHeight w:val="532"/>
        </w:trPr>
        <w:tc>
          <w:tcPr>
            <w:tcW w:w="1607" w:type="pct"/>
            <w:gridSpan w:val="2"/>
            <w:vMerge w:val="restart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12.</w:t>
            </w:r>
            <w:r w:rsidRPr="002E153E">
              <w:rPr>
                <w:rFonts w:ascii="標楷體" w:eastAsia="標楷體" w:hAnsi="標楷體" w:cs="標楷體" w:hint="eastAsia"/>
              </w:rPr>
              <w:t>能根據學生參加補救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教學線上評量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測驗結果，進行適性化教材教學進度表。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D25F97" w:rsidRDefault="003F2389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完全符合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635A07" w:rsidP="000A6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  <w:tc>
          <w:tcPr>
            <w:tcW w:w="1780" w:type="pct"/>
            <w:vMerge w:val="restar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提供教學計畫表</w:t>
            </w:r>
          </w:p>
        </w:tc>
      </w:tr>
      <w:tr w:rsidR="003F2389" w:rsidRPr="002E153E" w:rsidTr="000A6867">
        <w:trPr>
          <w:cantSplit/>
          <w:trHeight w:val="594"/>
        </w:trPr>
        <w:tc>
          <w:tcPr>
            <w:tcW w:w="1607" w:type="pct"/>
            <w:gridSpan w:val="2"/>
            <w:vMerge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D25F97" w:rsidRDefault="003F2389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部分符合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635A07" w:rsidP="000A6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80" w:type="pct"/>
            <w:vMerge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F2389" w:rsidRPr="002E153E" w:rsidTr="000A6867">
        <w:trPr>
          <w:cantSplit/>
          <w:trHeight w:val="783"/>
        </w:trPr>
        <w:tc>
          <w:tcPr>
            <w:tcW w:w="1607" w:type="pct"/>
            <w:gridSpan w:val="2"/>
            <w:vMerge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D25F97" w:rsidRDefault="003F2389" w:rsidP="003F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完全不符合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635A07" w:rsidP="000A6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80" w:type="pct"/>
            <w:vMerge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F2389" w:rsidRPr="002E153E" w:rsidTr="003F2389">
        <w:trPr>
          <w:cantSplit/>
          <w:trHeight w:val="684"/>
        </w:trPr>
        <w:tc>
          <w:tcPr>
            <w:tcW w:w="160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13.</w:t>
            </w:r>
            <w:r w:rsidRPr="002E153E">
              <w:rPr>
                <w:rFonts w:ascii="標楷體" w:eastAsia="標楷體" w:hAnsi="標楷體" w:cs="標楷體" w:hint="eastAsia"/>
              </w:rPr>
              <w:t>對於未出席學生，主動聯絡家長了解孩子的狀況及學習情形。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3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提供出席點名簿及聯絡事證</w:t>
            </w:r>
          </w:p>
        </w:tc>
      </w:tr>
      <w:tr w:rsidR="003F2389" w:rsidRPr="002E153E" w:rsidTr="003F2389">
        <w:trPr>
          <w:cantSplit/>
          <w:trHeight w:val="978"/>
        </w:trPr>
        <w:tc>
          <w:tcPr>
            <w:tcW w:w="160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89" w:rightChars="-45" w:right="-108" w:hangingChars="162" w:hanging="389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14.104</w:t>
            </w:r>
            <w:r w:rsidRPr="002E153E">
              <w:rPr>
                <w:rFonts w:ascii="標楷體" w:eastAsia="標楷體" w:hAnsi="標楷體" w:cs="標楷體" w:hint="eastAsia"/>
              </w:rPr>
              <w:t>年</w:t>
            </w:r>
            <w:r w:rsidRPr="002E153E">
              <w:rPr>
                <w:rFonts w:ascii="標楷體" w:eastAsia="標楷體" w:hAnsi="標楷體" w:cs="標楷體"/>
              </w:rPr>
              <w:t>9</w:t>
            </w:r>
            <w:r w:rsidRPr="002E153E">
              <w:rPr>
                <w:rFonts w:ascii="標楷體" w:eastAsia="標楷體" w:hAnsi="標楷體" w:cs="標楷體" w:hint="eastAsia"/>
              </w:rPr>
              <w:t>月份提報學習低成就學生參加補救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教學線上評量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測驗，一般學校提報率達</w:t>
            </w:r>
            <w:r w:rsidRPr="002E153E">
              <w:rPr>
                <w:rFonts w:ascii="標楷體" w:eastAsia="標楷體" w:hAnsi="標楷體" w:cs="標楷體"/>
              </w:rPr>
              <w:t>35% (</w:t>
            </w:r>
            <w:r w:rsidRPr="002E153E">
              <w:rPr>
                <w:rFonts w:ascii="標楷體" w:eastAsia="標楷體" w:hAnsi="標楷體" w:cs="標楷體" w:hint="eastAsia"/>
              </w:rPr>
              <w:t>含</w:t>
            </w:r>
            <w:r w:rsidRPr="002E153E">
              <w:rPr>
                <w:rFonts w:ascii="標楷體" w:eastAsia="標楷體" w:hAnsi="標楷體" w:cs="標楷體"/>
              </w:rPr>
              <w:t>)</w:t>
            </w:r>
            <w:r w:rsidRPr="002E153E">
              <w:rPr>
                <w:rFonts w:ascii="標楷體" w:eastAsia="標楷體" w:hAnsi="標楷體" w:cs="標楷體" w:hint="eastAsia"/>
              </w:rPr>
              <w:t>以上；特定學校</w:t>
            </w:r>
            <w:r w:rsidRPr="002E153E">
              <w:rPr>
                <w:rFonts w:ascii="標楷體" w:eastAsia="標楷體" w:hAnsi="標楷體" w:cs="標楷體"/>
              </w:rPr>
              <w:t>100%</w:t>
            </w:r>
            <w:r w:rsidRPr="002E153E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35%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以上：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(100%)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30%~34%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(95~99%)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25%~29%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(90~94%)</w:t>
            </w:r>
          </w:p>
          <w:p w:rsidR="003F2389" w:rsidRPr="00363B3B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363B3B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363B3B">
              <w:rPr>
                <w:rFonts w:ascii="標楷體" w:eastAsia="標楷體" w:hAnsi="標楷體" w:hint="eastAsia"/>
                <w:color w:val="FF0000"/>
                <w:sz w:val="22"/>
              </w:rPr>
              <w:t>教育處依系統給分</w:t>
            </w:r>
            <w:r w:rsidRPr="00363B3B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3F2389" w:rsidRPr="002E153E" w:rsidTr="003F2389">
        <w:trPr>
          <w:cantSplit/>
          <w:trHeight w:val="980"/>
        </w:trPr>
        <w:tc>
          <w:tcPr>
            <w:tcW w:w="160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15.104</w:t>
            </w:r>
            <w:r w:rsidRPr="002E153E">
              <w:rPr>
                <w:rFonts w:ascii="標楷體" w:eastAsia="標楷體" w:hAnsi="標楷體" w:cs="標楷體" w:hint="eastAsia"/>
              </w:rPr>
              <w:t>年</w:t>
            </w:r>
            <w:r w:rsidRPr="002E153E">
              <w:rPr>
                <w:rFonts w:ascii="標楷體" w:eastAsia="標楷體" w:hAnsi="標楷體" w:cs="標楷體"/>
              </w:rPr>
              <w:t>2</w:t>
            </w:r>
            <w:r w:rsidRPr="002E153E">
              <w:rPr>
                <w:rFonts w:ascii="標楷體" w:eastAsia="標楷體" w:hAnsi="標楷體" w:cs="標楷體" w:hint="eastAsia"/>
              </w:rPr>
              <w:t>、</w:t>
            </w:r>
            <w:r w:rsidRPr="002E153E">
              <w:rPr>
                <w:rFonts w:ascii="標楷體" w:eastAsia="標楷體" w:hAnsi="標楷體" w:cs="標楷體"/>
              </w:rPr>
              <w:t>6</w:t>
            </w:r>
            <w:r w:rsidRPr="002E153E">
              <w:rPr>
                <w:rFonts w:ascii="標楷體" w:eastAsia="標楷體" w:hAnsi="標楷體" w:cs="標楷體" w:hint="eastAsia"/>
              </w:rPr>
              <w:t>、</w:t>
            </w:r>
            <w:r w:rsidRPr="002E153E">
              <w:rPr>
                <w:rFonts w:ascii="標楷體" w:eastAsia="標楷體" w:hAnsi="標楷體" w:cs="標楷體"/>
              </w:rPr>
              <w:t>9</w:t>
            </w:r>
            <w:r w:rsidRPr="002E153E">
              <w:rPr>
                <w:rFonts w:ascii="標楷體" w:eastAsia="標楷體" w:hAnsi="標楷體" w:cs="標楷體" w:hint="eastAsia"/>
              </w:rPr>
              <w:t>月參加補救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教學線上評量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測驗，全校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施測率達</w:t>
            </w:r>
            <w:proofErr w:type="gramEnd"/>
            <w:r w:rsidRPr="002E153E">
              <w:rPr>
                <w:rFonts w:ascii="標楷體" w:eastAsia="標楷體" w:hAnsi="標楷體" w:cs="標楷體"/>
              </w:rPr>
              <w:t>100%</w:t>
            </w:r>
            <w:r w:rsidRPr="002E153E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100%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95%~99%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90%~94%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695627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695627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(</w:t>
            </w:r>
            <w:r w:rsidRPr="0069562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教育處依系統給分</w:t>
            </w:r>
            <w:r w:rsidRPr="00695627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)</w:t>
            </w:r>
          </w:p>
        </w:tc>
      </w:tr>
      <w:tr w:rsidR="003F2389" w:rsidRPr="002E153E" w:rsidTr="000A6867">
        <w:trPr>
          <w:cantSplit/>
          <w:trHeight w:val="1488"/>
        </w:trPr>
        <w:tc>
          <w:tcPr>
            <w:tcW w:w="1607" w:type="pct"/>
            <w:gridSpan w:val="2"/>
            <w:tcBorders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16.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受輔率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平均達</w:t>
            </w:r>
            <w:r w:rsidRPr="002E153E">
              <w:rPr>
                <w:rFonts w:ascii="標楷體" w:eastAsia="標楷體" w:hAnsi="標楷體" w:cs="標楷體"/>
              </w:rPr>
              <w:t>50%(</w:t>
            </w:r>
            <w:r w:rsidRPr="002E153E">
              <w:rPr>
                <w:rFonts w:ascii="標楷體" w:eastAsia="標楷體" w:hAnsi="標楷體" w:cs="標楷體" w:hint="eastAsia"/>
              </w:rPr>
              <w:t>含</w:t>
            </w:r>
            <w:r w:rsidRPr="002E153E">
              <w:rPr>
                <w:rFonts w:ascii="標楷體" w:eastAsia="標楷體" w:hAnsi="標楷體" w:cs="標楷體"/>
              </w:rPr>
              <w:t>)</w:t>
            </w:r>
            <w:r w:rsidRPr="002E153E">
              <w:rPr>
                <w:rFonts w:ascii="標楷體" w:eastAsia="標楷體" w:hAnsi="標楷體" w:cs="標楷體" w:hint="eastAsia"/>
              </w:rPr>
              <w:t>以上。</w:t>
            </w:r>
            <w:r w:rsidRPr="002E153E">
              <w:rPr>
                <w:rFonts w:ascii="標楷體" w:eastAsia="標楷體" w:hAnsi="標楷體" w:cs="標楷體"/>
              </w:rPr>
              <w:t>(</w:t>
            </w:r>
            <w:r w:rsidRPr="002E153E">
              <w:rPr>
                <w:rFonts w:ascii="標楷體" w:eastAsia="標楷體" w:hAnsi="標楷體" w:cs="標楷體" w:hint="eastAsia"/>
              </w:rPr>
              <w:t>各科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實際受輔人數</w:t>
            </w:r>
            <w:proofErr w:type="gramEnd"/>
            <w:r w:rsidRPr="002E153E">
              <w:rPr>
                <w:rFonts w:ascii="標楷體" w:eastAsia="標楷體" w:hAnsi="標楷體" w:cs="標楷體"/>
              </w:rPr>
              <w:t>/</w:t>
            </w:r>
            <w:r w:rsidRPr="002E153E">
              <w:rPr>
                <w:rFonts w:ascii="標楷體" w:eastAsia="標楷體" w:hAnsi="標楷體" w:cs="標楷體" w:hint="eastAsia"/>
              </w:rPr>
              <w:t>各科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應受輔人數</w:t>
            </w:r>
            <w:proofErr w:type="gramEnd"/>
            <w:r w:rsidRPr="002E153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647" w:type="pct"/>
            <w:tcBorders>
              <w:bottom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受輔率</w:t>
            </w:r>
            <w:proofErr w:type="gramEnd"/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實際受輔人數</w:t>
            </w:r>
            <w:proofErr w:type="gramEnd"/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應受輔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人數</w:t>
            </w:r>
            <w:proofErr w:type="gramEnd"/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50%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以上：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40%~49%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30%~39%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20%~29%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以下：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363B3B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363B3B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363B3B">
              <w:rPr>
                <w:rFonts w:ascii="標楷體" w:eastAsia="標楷體" w:hAnsi="標楷體" w:hint="eastAsia"/>
                <w:color w:val="FF0000"/>
                <w:sz w:val="22"/>
              </w:rPr>
              <w:t>教育處依系統給分</w:t>
            </w:r>
            <w:r w:rsidRPr="00363B3B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3F2389" w:rsidRPr="002E153E" w:rsidTr="000A6867">
        <w:trPr>
          <w:cantSplit/>
          <w:trHeight w:val="1187"/>
        </w:trPr>
        <w:tc>
          <w:tcPr>
            <w:tcW w:w="1607" w:type="pct"/>
            <w:gridSpan w:val="2"/>
            <w:tcBorders>
              <w:top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Chars="2" w:left="365" w:hangingChars="150" w:hanging="360"/>
              <w:jc w:val="both"/>
              <w:rPr>
                <w:rFonts w:ascii="標楷體" w:eastAsia="標楷體" w:hAnsi="標楷體" w:cs="標楷體"/>
              </w:rPr>
            </w:pPr>
            <w:r w:rsidRPr="002E153E">
              <w:rPr>
                <w:rFonts w:ascii="標楷體" w:eastAsia="標楷體" w:hAnsi="標楷體" w:cs="標楷體"/>
              </w:rPr>
              <w:lastRenderedPageBreak/>
              <w:t>17.</w:t>
            </w:r>
            <w:r w:rsidRPr="002E153E">
              <w:rPr>
                <w:rFonts w:ascii="標楷體" w:eastAsia="標楷體" w:hAnsi="標楷體" w:cs="標楷體" w:hint="eastAsia"/>
              </w:rPr>
              <w:t>進步率達</w:t>
            </w:r>
            <w:r w:rsidRPr="002E153E">
              <w:rPr>
                <w:rFonts w:ascii="標楷體" w:eastAsia="標楷體" w:hAnsi="標楷體" w:cs="標楷體"/>
              </w:rPr>
              <w:t>60%(</w:t>
            </w:r>
            <w:r w:rsidRPr="002E153E">
              <w:rPr>
                <w:rFonts w:ascii="標楷體" w:eastAsia="標楷體" w:hAnsi="標楷體" w:cs="標楷體" w:hint="eastAsia"/>
              </w:rPr>
              <w:t>含</w:t>
            </w:r>
            <w:r w:rsidRPr="002E153E">
              <w:rPr>
                <w:rFonts w:ascii="標楷體" w:eastAsia="標楷體" w:hAnsi="標楷體" w:cs="標楷體"/>
              </w:rPr>
              <w:t>)</w:t>
            </w:r>
            <w:r w:rsidRPr="002E153E">
              <w:rPr>
                <w:rFonts w:ascii="標楷體" w:eastAsia="標楷體" w:hAnsi="標楷體" w:cs="標楷體" w:hint="eastAsia"/>
              </w:rPr>
              <w:t>以上</w:t>
            </w:r>
            <w:r w:rsidRPr="002E153E">
              <w:rPr>
                <w:rFonts w:ascii="標楷體" w:eastAsia="標楷體" w:hAnsi="標楷體" w:cs="標楷體"/>
              </w:rPr>
              <w:t>(</w:t>
            </w:r>
            <w:r w:rsidRPr="002E153E">
              <w:rPr>
                <w:rFonts w:ascii="標楷體" w:eastAsia="標楷體" w:hAnsi="標楷體" w:cs="標楷體" w:hint="eastAsia"/>
              </w:rPr>
              <w:t>三科平均</w:t>
            </w:r>
            <w:r w:rsidRPr="002E153E">
              <w:rPr>
                <w:rFonts w:ascii="標楷體" w:eastAsia="標楷體" w:hAnsi="標楷體" w:cs="標楷體"/>
              </w:rPr>
              <w:t>)</w:t>
            </w:r>
            <w:r w:rsidRPr="002E153E">
              <w:rPr>
                <w:rFonts w:ascii="標楷體" w:eastAsia="標楷體" w:hAnsi="標楷體" w:cs="標楷體" w:hint="eastAsia"/>
              </w:rPr>
              <w:t>。</w:t>
            </w:r>
            <w:r w:rsidRPr="002E153E">
              <w:rPr>
                <w:rFonts w:ascii="標楷體" w:eastAsia="標楷體" w:hAnsi="標楷體" w:cs="標楷體"/>
              </w:rPr>
              <w:t>(2</w:t>
            </w:r>
            <w:r w:rsidRPr="002E153E">
              <w:rPr>
                <w:rFonts w:ascii="標楷體" w:eastAsia="標楷體" w:hAnsi="標楷體" w:cs="標楷體" w:hint="eastAsia"/>
              </w:rPr>
              <w:t>、</w:t>
            </w:r>
            <w:r w:rsidRPr="002E153E">
              <w:rPr>
                <w:rFonts w:ascii="標楷體" w:eastAsia="標楷體" w:hAnsi="標楷體" w:cs="標楷體"/>
              </w:rPr>
              <w:t>6</w:t>
            </w:r>
            <w:r w:rsidRPr="002E153E">
              <w:rPr>
                <w:rFonts w:ascii="標楷體" w:eastAsia="標楷體" w:hAnsi="標楷體" w:cs="標楷體" w:hint="eastAsia"/>
              </w:rPr>
              <w:t>月成長測驗成績皆較九月進步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之</w:t>
            </w:r>
            <w:r w:rsidRPr="002E153E">
              <w:rPr>
                <w:rFonts w:ascii="標楷體" w:eastAsia="標楷體" w:hAnsi="標楷體" w:cs="標楷體" w:hint="eastAsia"/>
              </w:rPr>
              <w:t>人數／</w:t>
            </w:r>
            <w:proofErr w:type="gramStart"/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受輔</w:t>
            </w:r>
            <w:r w:rsidRPr="002E153E">
              <w:rPr>
                <w:rFonts w:ascii="標楷體" w:eastAsia="標楷體" w:hAnsi="標楷體" w:cs="標楷體" w:hint="eastAsia"/>
              </w:rPr>
              <w:t>且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三次測驗皆受測學生人數</w:t>
            </w:r>
            <w:r w:rsidRPr="002E153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60%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以上：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50%~59%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40%~49%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30%~39%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29%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以下：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363B3B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363B3B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(</w:t>
            </w:r>
            <w:r w:rsidRPr="00363B3B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教育處依系統給分</w:t>
            </w:r>
            <w:r w:rsidRPr="00363B3B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)</w:t>
            </w:r>
          </w:p>
        </w:tc>
      </w:tr>
      <w:tr w:rsidR="003F2389" w:rsidRPr="002E153E" w:rsidTr="003F2389">
        <w:trPr>
          <w:cantSplit/>
          <w:trHeight w:val="1684"/>
        </w:trPr>
        <w:tc>
          <w:tcPr>
            <w:tcW w:w="1607" w:type="pct"/>
            <w:gridSpan w:val="2"/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>18.</w:t>
            </w:r>
            <w:r w:rsidRPr="002E153E">
              <w:rPr>
                <w:rFonts w:ascii="標楷體" w:eastAsia="標楷體" w:hAnsi="標楷體" w:cs="標楷體" w:hint="eastAsia"/>
              </w:rPr>
              <w:t>參加補救教學課程之學生，成績進步達標準而能結案回原班上課，因進步結案率達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10%</w:t>
            </w:r>
            <w:r w:rsidRPr="002E153E">
              <w:rPr>
                <w:rFonts w:ascii="標楷體" w:eastAsia="標楷體" w:hAnsi="標楷體" w:cs="標楷體"/>
              </w:rPr>
              <w:t>(</w:t>
            </w:r>
            <w:r w:rsidRPr="002E153E">
              <w:rPr>
                <w:rFonts w:ascii="標楷體" w:eastAsia="標楷體" w:hAnsi="標楷體" w:cs="標楷體" w:hint="eastAsia"/>
              </w:rPr>
              <w:t>含</w:t>
            </w:r>
            <w:r w:rsidRPr="002E153E">
              <w:rPr>
                <w:rFonts w:ascii="標楷體" w:eastAsia="標楷體" w:hAnsi="標楷體" w:cs="標楷體"/>
              </w:rPr>
              <w:t>)</w:t>
            </w:r>
            <w:r w:rsidRPr="002E153E">
              <w:rPr>
                <w:rFonts w:ascii="標楷體" w:eastAsia="標楷體" w:hAnsi="標楷體" w:cs="標楷體" w:hint="eastAsia"/>
              </w:rPr>
              <w:t>以上。</w:t>
            </w:r>
          </w:p>
          <w:p w:rsidR="003F2389" w:rsidRPr="002E153E" w:rsidRDefault="003F2389" w:rsidP="003F2389">
            <w:pPr>
              <w:adjustRightInd w:val="0"/>
              <w:spacing w:line="280" w:lineRule="exact"/>
              <w:ind w:leftChars="142" w:left="341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 w:cs="標楷體"/>
              </w:rPr>
              <w:t xml:space="preserve"> (</w:t>
            </w:r>
            <w:r w:rsidRPr="002E153E">
              <w:rPr>
                <w:rFonts w:ascii="標楷體" w:eastAsia="標楷體" w:hAnsi="標楷體" w:cs="標楷體" w:hint="eastAsia"/>
              </w:rPr>
              <w:t>計算公式：參加補救教學之學生於兩次學習成長測驗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皆合格或校內成績穩定進步而能結案人數</w:t>
            </w:r>
            <w:r w:rsidRPr="002E153E">
              <w:rPr>
                <w:rFonts w:ascii="標楷體" w:eastAsia="標楷體" w:hAnsi="標楷體" w:cs="標楷體"/>
              </w:rPr>
              <w:t>/</w:t>
            </w:r>
            <w:r w:rsidRPr="002E153E">
              <w:rPr>
                <w:rFonts w:ascii="標楷體" w:eastAsia="標楷體" w:hAnsi="標楷體" w:cs="標楷體" w:hint="eastAsia"/>
              </w:rPr>
              <w:t>參加補救教學之學生人數</w:t>
            </w:r>
            <w:r w:rsidRPr="002E153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  <w:r w:rsidRPr="002E153E">
              <w:rPr>
                <w:rFonts w:ascii="標楷體" w:eastAsia="標楷體" w:hAnsi="標楷體"/>
              </w:rPr>
              <w:t>6</w:t>
            </w:r>
          </w:p>
        </w:tc>
        <w:tc>
          <w:tcPr>
            <w:tcW w:w="647" w:type="pct"/>
            <w:tcBorders>
              <w:bottom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10%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以上：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未達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10%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  <w:p w:rsidR="003F2389" w:rsidRPr="00363B3B" w:rsidRDefault="003F2389" w:rsidP="003F238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363B3B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363B3B">
              <w:rPr>
                <w:rFonts w:ascii="標楷體" w:eastAsia="標楷體" w:hAnsi="標楷體" w:hint="eastAsia"/>
                <w:color w:val="FF0000"/>
                <w:sz w:val="22"/>
              </w:rPr>
              <w:t>教育處依系統給分</w:t>
            </w:r>
            <w:r w:rsidRPr="00363B3B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3F2389" w:rsidRPr="002E153E" w:rsidTr="003F2389">
        <w:trPr>
          <w:cantSplit/>
          <w:trHeight w:val="837"/>
        </w:trPr>
        <w:tc>
          <w:tcPr>
            <w:tcW w:w="1607" w:type="pct"/>
            <w:gridSpan w:val="2"/>
            <w:tcBorders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ind w:left="360" w:hangingChars="150" w:hanging="360"/>
              <w:jc w:val="both"/>
              <w:rPr>
                <w:rFonts w:ascii="標楷體" w:eastAsia="標楷體" w:hAnsi="標楷體" w:cs="標楷體"/>
              </w:rPr>
            </w:pPr>
            <w:r w:rsidRPr="002E153E">
              <w:rPr>
                <w:rFonts w:ascii="標楷體" w:eastAsia="標楷體" w:hAnsi="標楷體" w:cs="標楷體"/>
              </w:rPr>
              <w:t>19.</w:t>
            </w:r>
            <w:r w:rsidRPr="002E153E">
              <w:rPr>
                <w:rFonts w:ascii="標楷體" w:eastAsia="標楷體" w:hAnsi="標楷體" w:cs="標楷體" w:hint="eastAsia"/>
              </w:rPr>
              <w:t>學校辦理本方案優點或亮點分享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Pr="002E153E">
              <w:rPr>
                <w:rFonts w:ascii="標楷體" w:eastAsia="標楷體" w:hAnsi="標楷體" w:cs="標楷體"/>
              </w:rPr>
              <w:t>(</w:t>
            </w:r>
            <w:r w:rsidRPr="002E153E">
              <w:rPr>
                <w:rFonts w:ascii="標楷體" w:eastAsia="標楷體" w:hAnsi="標楷體" w:cs="標楷體" w:hint="eastAsia"/>
              </w:rPr>
              <w:t>請</w:t>
            </w:r>
            <w:proofErr w:type="gramStart"/>
            <w:r w:rsidRPr="002E153E">
              <w:rPr>
                <w:rFonts w:ascii="標楷體" w:eastAsia="標楷體" w:hAnsi="標楷體" w:cs="標楷體" w:hint="eastAsia"/>
              </w:rPr>
              <w:t>填答至下方</w:t>
            </w:r>
            <w:proofErr w:type="gramEnd"/>
            <w:r w:rsidRPr="002E153E">
              <w:rPr>
                <w:rFonts w:ascii="標楷體" w:eastAsia="標楷體" w:hAnsi="標楷體" w:cs="標楷體" w:hint="eastAsia"/>
              </w:rPr>
              <w:t>提問處</w:t>
            </w:r>
            <w:r w:rsidRPr="002E153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9" w:rsidRPr="002E153E" w:rsidRDefault="003F2389" w:rsidP="003F238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53E">
              <w:rPr>
                <w:rFonts w:ascii="標楷體" w:eastAsia="標楷體" w:hAnsi="標楷體" w:cs="標楷體"/>
                <w:sz w:val="22"/>
                <w:szCs w:val="22"/>
              </w:rPr>
              <w:t>0~4</w:t>
            </w:r>
            <w:r w:rsidRPr="002E153E">
              <w:rPr>
                <w:rFonts w:ascii="標楷體" w:eastAsia="標楷體" w:hAnsi="標楷體" w:cs="標楷體" w:hint="eastAsia"/>
                <w:sz w:val="22"/>
                <w:szCs w:val="22"/>
              </w:rPr>
              <w:t>分</w:t>
            </w:r>
          </w:p>
        </w:tc>
      </w:tr>
      <w:tr w:rsidR="003F2389" w:rsidRPr="002E153E" w:rsidTr="000A6867">
        <w:trPr>
          <w:cantSplit/>
          <w:trHeight w:val="1701"/>
        </w:trPr>
        <w:tc>
          <w:tcPr>
            <w:tcW w:w="160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89" w:rsidRPr="002E153E" w:rsidRDefault="003F2389" w:rsidP="003F2389">
            <w:pPr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362E44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總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Pr="00362E44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分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89" w:rsidRDefault="003F2389" w:rsidP="000A6867">
            <w:pPr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F2389" w:rsidRDefault="003F2389" w:rsidP="000A6867">
            <w:pPr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F2389" w:rsidRDefault="003F2389" w:rsidP="000A6867">
            <w:pPr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F2389" w:rsidRDefault="000A6867" w:rsidP="000A6867">
            <w:pPr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100</w:t>
            </w:r>
          </w:p>
          <w:p w:rsidR="003F2389" w:rsidRDefault="003F2389" w:rsidP="000A6867">
            <w:pPr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F2389" w:rsidRPr="002E153E" w:rsidRDefault="003F2389" w:rsidP="000A6867">
            <w:pPr>
              <w:spacing w:line="2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9" w:rsidRPr="0004045A" w:rsidRDefault="003F2389" w:rsidP="003F2389">
            <w:pPr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389" w:rsidRPr="0004045A" w:rsidRDefault="003F2389" w:rsidP="003F2389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4045A">
              <w:rPr>
                <w:rFonts w:ascii="標楷體" w:eastAsia="標楷體" w:hAnsi="標楷體" w:cs="標楷體"/>
                <w:color w:val="000000"/>
              </w:rPr>
              <w:t>1.</w:t>
            </w:r>
            <w:r w:rsidRPr="0004045A">
              <w:rPr>
                <w:rFonts w:ascii="標楷體" w:eastAsia="標楷體" w:hAnsi="標楷體" w:cs="標楷體" w:hint="eastAsia"/>
                <w:color w:val="000000"/>
              </w:rPr>
              <w:t>總分合計</w:t>
            </w:r>
            <w:r>
              <w:rPr>
                <w:rFonts w:ascii="標楷體" w:eastAsia="標楷體" w:hAnsi="標楷體" w:cs="標楷體"/>
                <w:color w:val="000000"/>
              </w:rPr>
              <w:t>100</w:t>
            </w:r>
            <w:r w:rsidRPr="0004045A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  <w:p w:rsidR="003F2389" w:rsidRPr="0004045A" w:rsidRDefault="003F2389" w:rsidP="003F2389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4045A">
              <w:rPr>
                <w:rFonts w:ascii="標楷體" w:eastAsia="標楷體" w:hAnsi="標楷體" w:cs="標楷體"/>
                <w:color w:val="000000"/>
              </w:rPr>
              <w:t>2.</w:t>
            </w:r>
            <w:r w:rsidRPr="0004045A">
              <w:rPr>
                <w:rFonts w:ascii="標楷體" w:eastAsia="標楷體" w:hAnsi="標楷體" w:cs="標楷體" w:hint="eastAsia"/>
                <w:color w:val="000000"/>
              </w:rPr>
              <w:t>訪視檢核成績計算</w:t>
            </w:r>
          </w:p>
          <w:p w:rsidR="003F2389" w:rsidRPr="0004045A" w:rsidRDefault="003F2389" w:rsidP="003F2389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4045A">
              <w:rPr>
                <w:rFonts w:ascii="標楷體" w:eastAsia="標楷體" w:hAnsi="標楷體" w:cs="標楷體"/>
                <w:color w:val="000000"/>
              </w:rPr>
              <w:t>90</w:t>
            </w:r>
            <w:r w:rsidRPr="0004045A">
              <w:rPr>
                <w:rFonts w:ascii="標楷體" w:eastAsia="標楷體" w:hAnsi="標楷體" w:cs="標楷體" w:hint="eastAsia"/>
                <w:color w:val="000000"/>
              </w:rPr>
              <w:t>分以上優等</w:t>
            </w:r>
          </w:p>
          <w:p w:rsidR="003F2389" w:rsidRPr="0004045A" w:rsidRDefault="003F2389" w:rsidP="003F2389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4045A">
              <w:rPr>
                <w:rFonts w:ascii="標楷體" w:eastAsia="標楷體" w:hAnsi="標楷體" w:cs="標楷體"/>
                <w:color w:val="000000"/>
              </w:rPr>
              <w:t>80~89</w:t>
            </w:r>
            <w:r w:rsidRPr="0004045A">
              <w:rPr>
                <w:rFonts w:ascii="標楷體" w:eastAsia="標楷體" w:hAnsi="標楷體" w:cs="標楷體" w:hint="eastAsia"/>
                <w:color w:val="000000"/>
              </w:rPr>
              <w:t>分甲等</w:t>
            </w:r>
          </w:p>
          <w:p w:rsidR="003F2389" w:rsidRPr="0004045A" w:rsidRDefault="003F2389" w:rsidP="003F2389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4045A">
              <w:rPr>
                <w:rFonts w:ascii="標楷體" w:eastAsia="標楷體" w:hAnsi="標楷體" w:cs="標楷體"/>
                <w:color w:val="000000"/>
              </w:rPr>
              <w:t>70~79</w:t>
            </w:r>
            <w:r w:rsidRPr="0004045A">
              <w:rPr>
                <w:rFonts w:ascii="標楷體" w:eastAsia="標楷體" w:hAnsi="標楷體" w:cs="標楷體" w:hint="eastAsia"/>
                <w:color w:val="000000"/>
              </w:rPr>
              <w:t>分乙等</w:t>
            </w:r>
          </w:p>
          <w:p w:rsidR="003F2389" w:rsidRPr="002E153E" w:rsidRDefault="003F2389" w:rsidP="003F2389">
            <w:pPr>
              <w:spacing w:line="2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4045A">
              <w:rPr>
                <w:rFonts w:ascii="標楷體" w:eastAsia="標楷體" w:hAnsi="標楷體" w:cs="標楷體"/>
                <w:color w:val="000000"/>
              </w:rPr>
              <w:t>69</w:t>
            </w:r>
            <w:r w:rsidRPr="0004045A">
              <w:rPr>
                <w:rFonts w:ascii="標楷體" w:eastAsia="標楷體" w:hAnsi="標楷體" w:cs="標楷體" w:hint="eastAsia"/>
                <w:color w:val="000000"/>
              </w:rPr>
              <w:t>分以下丙等</w:t>
            </w:r>
          </w:p>
        </w:tc>
      </w:tr>
      <w:tr w:rsidR="003F2389" w:rsidRPr="002E153E" w:rsidTr="003F2389">
        <w:trPr>
          <w:cantSplit/>
          <w:trHeight w:val="2400"/>
        </w:trPr>
        <w:tc>
          <w:tcPr>
            <w:tcW w:w="1090" w:type="pct"/>
            <w:tcBorders>
              <w:top w:val="single" w:sz="4" w:space="0" w:color="auto"/>
            </w:tcBorders>
          </w:tcPr>
          <w:p w:rsidR="003F2389" w:rsidRDefault="003F2389" w:rsidP="003F2389">
            <w:pPr>
              <w:jc w:val="both"/>
              <w:rPr>
                <w:rFonts w:ascii="標楷體" w:eastAsia="標楷體" w:hAnsi="Wingdings 2" w:hint="eastAsia"/>
                <w:b/>
                <w:bCs/>
                <w:color w:val="000000"/>
              </w:rPr>
            </w:pPr>
          </w:p>
        </w:tc>
        <w:tc>
          <w:tcPr>
            <w:tcW w:w="3910" w:type="pct"/>
            <w:gridSpan w:val="5"/>
            <w:tcBorders>
              <w:top w:val="single" w:sz="4" w:space="0" w:color="auto"/>
            </w:tcBorders>
          </w:tcPr>
          <w:p w:rsidR="003F2389" w:rsidRPr="00561D50" w:rsidRDefault="003F2389" w:rsidP="003F2389">
            <w:pPr>
              <w:jc w:val="both"/>
              <w:rPr>
                <w:rFonts w:ascii="標楷體" w:eastAsia="標楷體" w:hAnsi="Wingdings 2" w:hint="eastAsia"/>
                <w:b/>
                <w:bCs/>
                <w:color w:val="000000"/>
              </w:rPr>
            </w:pPr>
            <w:r>
              <w:rPr>
                <w:rFonts w:ascii="標楷體" w:eastAsia="標楷體" w:hAnsi="Wingdings 2" w:hint="eastAsia"/>
                <w:b/>
                <w:bCs/>
                <w:color w:val="000000"/>
              </w:rPr>
              <w:t>◎學校辦理本方案優點或亮點分享：(建議以條列方式填寫)</w:t>
            </w:r>
          </w:p>
        </w:tc>
      </w:tr>
      <w:tr w:rsidR="003F2389" w:rsidRPr="002E153E" w:rsidTr="003F2389">
        <w:trPr>
          <w:cantSplit/>
          <w:trHeight w:val="2812"/>
        </w:trPr>
        <w:tc>
          <w:tcPr>
            <w:tcW w:w="1090" w:type="pct"/>
            <w:tcBorders>
              <w:bottom w:val="thickThinSmallGap" w:sz="24" w:space="0" w:color="auto"/>
            </w:tcBorders>
          </w:tcPr>
          <w:p w:rsidR="003F2389" w:rsidRDefault="003F2389" w:rsidP="003F2389">
            <w:pPr>
              <w:jc w:val="both"/>
              <w:rPr>
                <w:rFonts w:ascii="標楷體" w:eastAsia="標楷體" w:hAnsi="Wingdings 2" w:hint="eastAsia"/>
                <w:b/>
                <w:bCs/>
                <w:color w:val="000000"/>
              </w:rPr>
            </w:pPr>
          </w:p>
        </w:tc>
        <w:tc>
          <w:tcPr>
            <w:tcW w:w="3910" w:type="pct"/>
            <w:gridSpan w:val="5"/>
            <w:tcBorders>
              <w:bottom w:val="thickThinSmallGap" w:sz="24" w:space="0" w:color="auto"/>
            </w:tcBorders>
          </w:tcPr>
          <w:p w:rsidR="003F2389" w:rsidRPr="00561D50" w:rsidRDefault="003F2389" w:rsidP="003F2389">
            <w:pPr>
              <w:jc w:val="both"/>
              <w:rPr>
                <w:rFonts w:ascii="標楷體" w:eastAsia="標楷體" w:hAnsi="Wingdings 2" w:hint="eastAsia"/>
                <w:b/>
                <w:bCs/>
                <w:color w:val="000000"/>
              </w:rPr>
            </w:pPr>
            <w:r>
              <w:rPr>
                <w:rFonts w:ascii="標楷體" w:eastAsia="標楷體" w:hAnsi="Wingdings 2" w:hint="eastAsia"/>
                <w:b/>
                <w:bCs/>
                <w:color w:val="000000"/>
              </w:rPr>
              <w:t>◎辦理本方案所遭遇之困難或建議事項：(建議以條列方式填寫)</w:t>
            </w:r>
          </w:p>
        </w:tc>
      </w:tr>
    </w:tbl>
    <w:p w:rsidR="00111C01" w:rsidRDefault="00111C01" w:rsidP="003F2389">
      <w:pPr>
        <w:widowControl/>
        <w:spacing w:line="380" w:lineRule="exact"/>
        <w:ind w:firstLineChars="200" w:firstLine="400"/>
        <w:rPr>
          <w:rFonts w:ascii="標楷體" w:eastAsia="標楷體" w:hAnsi="標楷體"/>
          <w:sz w:val="20"/>
          <w:szCs w:val="20"/>
        </w:rPr>
      </w:pPr>
    </w:p>
    <w:p w:rsidR="00111C01" w:rsidRDefault="00111C01" w:rsidP="003F2389">
      <w:pPr>
        <w:widowControl/>
        <w:spacing w:line="380" w:lineRule="exact"/>
        <w:ind w:firstLineChars="200" w:firstLine="400"/>
        <w:rPr>
          <w:rFonts w:ascii="標楷體" w:eastAsia="標楷體" w:hAnsi="標楷體"/>
          <w:sz w:val="20"/>
          <w:szCs w:val="20"/>
        </w:rPr>
      </w:pPr>
    </w:p>
    <w:p w:rsidR="00111C01" w:rsidRDefault="00111C01" w:rsidP="002548E9">
      <w:pPr>
        <w:widowControl/>
        <w:spacing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111C01" w:rsidRDefault="00111C01" w:rsidP="002548E9">
      <w:pPr>
        <w:jc w:val="both"/>
        <w:rPr>
          <w:rFonts w:ascii="標楷體" w:eastAsia="標楷體" w:hAnsi="標楷體"/>
          <w:sz w:val="28"/>
          <w:szCs w:val="28"/>
        </w:rPr>
      </w:pPr>
      <w:r w:rsidRPr="00CB2D2D"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　　　</w:t>
      </w:r>
      <w:r w:rsidRPr="00CB2D2D">
        <w:rPr>
          <w:rFonts w:ascii="標楷體" w:eastAsia="標楷體" w:hAnsi="標楷體" w:cs="標楷體" w:hint="eastAsia"/>
          <w:sz w:val="28"/>
          <w:szCs w:val="28"/>
        </w:rPr>
        <w:t>主任：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　　　</w:t>
      </w:r>
      <w:r w:rsidRPr="00CB2D2D"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111C01" w:rsidRPr="002548E9" w:rsidRDefault="00111C01" w:rsidP="002548E9">
      <w:pPr>
        <w:widowControl/>
        <w:spacing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523762" w:rsidRDefault="00523762" w:rsidP="000E2D1F">
      <w:pPr>
        <w:spacing w:line="360" w:lineRule="exact"/>
        <w:rPr>
          <w:rFonts w:ascii="標楷體" w:eastAsia="標楷體" w:hAnsi="標楷體" w:hint="eastAsia"/>
          <w:b/>
          <w:sz w:val="36"/>
          <w:szCs w:val="36"/>
        </w:rPr>
      </w:pPr>
    </w:p>
    <w:p w:rsidR="00111C01" w:rsidRPr="000E2D1F" w:rsidRDefault="00111C01" w:rsidP="000E2D1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附件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三</w:t>
      </w:r>
      <w:proofErr w:type="gramEnd"/>
    </w:p>
    <w:p w:rsidR="00111C01" w:rsidRDefault="00111C01" w:rsidP="003F2389">
      <w:pPr>
        <w:pStyle w:val="2"/>
        <w:numPr>
          <w:ilvl w:val="0"/>
          <w:numId w:val="0"/>
        </w:numPr>
        <w:spacing w:beforeLines="0" w:line="500" w:lineRule="exact"/>
        <w:ind w:rightChars="-109" w:right="-262"/>
        <w:jc w:val="center"/>
        <w:rPr>
          <w:rFonts w:ascii="標楷體"/>
          <w:sz w:val="32"/>
          <w:szCs w:val="32"/>
        </w:rPr>
      </w:pPr>
      <w:proofErr w:type="gramStart"/>
      <w:r>
        <w:rPr>
          <w:rFonts w:ascii="標楷體" w:hAnsi="標楷體"/>
          <w:b/>
          <w:sz w:val="32"/>
          <w:szCs w:val="32"/>
        </w:rPr>
        <w:t>104</w:t>
      </w:r>
      <w:proofErr w:type="gramEnd"/>
      <w:r>
        <w:rPr>
          <w:rFonts w:ascii="標楷體" w:hAnsi="標楷體" w:hint="eastAsia"/>
          <w:b/>
          <w:sz w:val="32"/>
          <w:szCs w:val="32"/>
        </w:rPr>
        <w:t>年度花蓮縣「</w:t>
      </w:r>
      <w:r>
        <w:rPr>
          <w:rFonts w:ascii="標楷體" w:hAnsi="標楷體" w:hint="eastAsia"/>
          <w:b/>
          <w:sz w:val="36"/>
          <w:szCs w:val="36"/>
        </w:rPr>
        <w:t>補救教學實施方案</w:t>
      </w:r>
      <w:r>
        <w:rPr>
          <w:rFonts w:ascii="標楷體" w:hAnsi="標楷體" w:hint="eastAsia"/>
          <w:b/>
          <w:sz w:val="32"/>
          <w:szCs w:val="32"/>
        </w:rPr>
        <w:t>」訪視程序表</w:t>
      </w:r>
    </w:p>
    <w:tbl>
      <w:tblPr>
        <w:tblpPr w:leftFromText="180" w:rightFromText="180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6"/>
        <w:gridCol w:w="2037"/>
        <w:gridCol w:w="1985"/>
        <w:gridCol w:w="2516"/>
      </w:tblGrid>
      <w:tr w:rsidR="00111C01" w:rsidTr="006B4E79"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111C01" w:rsidRPr="008D7EBB" w:rsidRDefault="00111C01" w:rsidP="00D51EDC">
            <w:pPr>
              <w:pStyle w:val="2"/>
              <w:numPr>
                <w:ilvl w:val="0"/>
                <w:numId w:val="0"/>
              </w:numPr>
              <w:spacing w:before="108" w:line="500" w:lineRule="exact"/>
              <w:ind w:left="567"/>
              <w:jc w:val="right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訪視時間</w:t>
            </w:r>
          </w:p>
          <w:p w:rsidR="00111C01" w:rsidRPr="008D7EBB" w:rsidRDefault="00111C01" w:rsidP="003F2389">
            <w:pPr>
              <w:pStyle w:val="2"/>
              <w:numPr>
                <w:ilvl w:val="0"/>
                <w:numId w:val="0"/>
              </w:numPr>
              <w:spacing w:before="108" w:line="500" w:lineRule="exact"/>
              <w:ind w:leftChars="-1" w:left="-2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訪視流程</w:t>
            </w:r>
          </w:p>
        </w:tc>
        <w:tc>
          <w:tcPr>
            <w:tcW w:w="2037" w:type="dxa"/>
            <w:vAlign w:val="center"/>
          </w:tcPr>
          <w:p w:rsidR="00111C01" w:rsidRPr="008D7EBB" w:rsidRDefault="00111C01" w:rsidP="00D51EDC">
            <w:pPr>
              <w:pStyle w:val="2"/>
              <w:numPr>
                <w:ilvl w:val="0"/>
                <w:numId w:val="0"/>
              </w:numPr>
              <w:spacing w:before="108" w:line="500" w:lineRule="exact"/>
              <w:ind w:left="79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受訪學校時間（</w:t>
            </w:r>
            <w:r>
              <w:rPr>
                <w:rFonts w:ascii="標楷體" w:hAnsi="標楷體"/>
                <w:sz w:val="28"/>
                <w:szCs w:val="28"/>
              </w:rPr>
              <w:t>1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項）</w:t>
            </w:r>
          </w:p>
        </w:tc>
        <w:tc>
          <w:tcPr>
            <w:tcW w:w="1985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="108" w:line="500" w:lineRule="exact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受訪學校時間（</w:t>
            </w:r>
            <w:r>
              <w:rPr>
                <w:rFonts w:ascii="標楷體" w:hAnsi="標楷體"/>
                <w:sz w:val="28"/>
                <w:szCs w:val="28"/>
              </w:rPr>
              <w:t>2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項）</w:t>
            </w:r>
          </w:p>
        </w:tc>
        <w:tc>
          <w:tcPr>
            <w:tcW w:w="2516" w:type="dxa"/>
            <w:vAlign w:val="center"/>
          </w:tcPr>
          <w:p w:rsidR="00111C01" w:rsidRPr="00966583" w:rsidRDefault="00111C01" w:rsidP="007876DA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主持人</w:t>
            </w:r>
          </w:p>
        </w:tc>
      </w:tr>
      <w:tr w:rsidR="00111C01" w:rsidTr="006B4E79">
        <w:tc>
          <w:tcPr>
            <w:tcW w:w="0" w:type="auto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訪視委員及受訪學校介紹與會人員</w:t>
            </w:r>
          </w:p>
        </w:tc>
        <w:tc>
          <w:tcPr>
            <w:tcW w:w="2037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5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985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5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16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訪視委員召集人</w:t>
            </w:r>
          </w:p>
        </w:tc>
      </w:tr>
      <w:tr w:rsidR="00111C01" w:rsidTr="006B4E79">
        <w:tc>
          <w:tcPr>
            <w:tcW w:w="0" w:type="auto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受訪學校簡報（請分項做簡報）</w:t>
            </w:r>
          </w:p>
        </w:tc>
        <w:tc>
          <w:tcPr>
            <w:tcW w:w="2037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15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985" w:type="dxa"/>
            <w:vAlign w:val="center"/>
          </w:tcPr>
          <w:p w:rsidR="00111C01" w:rsidRPr="008D7EBB" w:rsidRDefault="00111C01" w:rsidP="00E01204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20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鐘</w:t>
            </w:r>
          </w:p>
        </w:tc>
        <w:tc>
          <w:tcPr>
            <w:tcW w:w="2516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受訪學校校長</w:t>
            </w:r>
          </w:p>
        </w:tc>
      </w:tr>
      <w:tr w:rsidR="00111C01" w:rsidTr="006B4E79">
        <w:trPr>
          <w:trHeight w:val="720"/>
        </w:trPr>
        <w:tc>
          <w:tcPr>
            <w:tcW w:w="0" w:type="auto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委員查閱相關資料</w:t>
            </w:r>
          </w:p>
        </w:tc>
        <w:tc>
          <w:tcPr>
            <w:tcW w:w="2037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20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985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30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鐘</w:t>
            </w:r>
          </w:p>
        </w:tc>
        <w:tc>
          <w:tcPr>
            <w:tcW w:w="2516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訪視委員</w:t>
            </w:r>
          </w:p>
        </w:tc>
      </w:tr>
      <w:tr w:rsidR="00111C01" w:rsidTr="006B4E79">
        <w:tc>
          <w:tcPr>
            <w:tcW w:w="0" w:type="auto"/>
            <w:vAlign w:val="center"/>
          </w:tcPr>
          <w:p w:rsidR="00111C01" w:rsidRPr="008D7EBB" w:rsidRDefault="00111C01" w:rsidP="003F2389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644" w:hangingChars="230" w:hanging="644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（</w:t>
            </w:r>
            <w:r w:rsidRPr="008D7EBB">
              <w:rPr>
                <w:rFonts w:ascii="標楷體" w:hAnsi="標楷體"/>
                <w:sz w:val="28"/>
                <w:szCs w:val="28"/>
              </w:rPr>
              <w:t>1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）訪評委員與學校行政人員、教師座談</w:t>
            </w:r>
          </w:p>
          <w:p w:rsidR="00111C01" w:rsidRPr="008D7EBB" w:rsidRDefault="00111C01" w:rsidP="003F2389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644" w:hangingChars="230" w:hanging="644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（</w:t>
            </w:r>
            <w:r w:rsidRPr="008D7EBB">
              <w:rPr>
                <w:rFonts w:ascii="標楷體" w:hAnsi="標楷體"/>
                <w:sz w:val="28"/>
                <w:szCs w:val="28"/>
              </w:rPr>
              <w:t>2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）訪評委員與學生座談</w:t>
            </w:r>
          </w:p>
        </w:tc>
        <w:tc>
          <w:tcPr>
            <w:tcW w:w="2037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30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985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45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鐘</w:t>
            </w:r>
          </w:p>
        </w:tc>
        <w:tc>
          <w:tcPr>
            <w:tcW w:w="2516" w:type="dxa"/>
            <w:vAlign w:val="center"/>
          </w:tcPr>
          <w:p w:rsidR="00111C01" w:rsidRDefault="00111C01" w:rsidP="007876DA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訪視委員</w:t>
            </w:r>
          </w:p>
          <w:p w:rsidR="00111C01" w:rsidRDefault="00111C01" w:rsidP="007876DA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同時段分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組，</w:t>
            </w:r>
          </w:p>
          <w:p w:rsidR="00111C01" w:rsidRDefault="00111C01" w:rsidP="007876DA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個場地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)</w:t>
            </w:r>
          </w:p>
        </w:tc>
      </w:tr>
      <w:tr w:rsidR="00111C01" w:rsidTr="006B4E79">
        <w:trPr>
          <w:trHeight w:val="1328"/>
        </w:trPr>
        <w:tc>
          <w:tcPr>
            <w:tcW w:w="0" w:type="auto"/>
            <w:vAlign w:val="center"/>
          </w:tcPr>
          <w:p w:rsidR="00111C01" w:rsidRPr="008D7EBB" w:rsidRDefault="00111C01" w:rsidP="000209AC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037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20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985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20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鐘</w:t>
            </w:r>
          </w:p>
        </w:tc>
        <w:tc>
          <w:tcPr>
            <w:tcW w:w="2516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訪視委員召集人</w:t>
            </w:r>
          </w:p>
        </w:tc>
      </w:tr>
      <w:tr w:rsidR="00111C01" w:rsidTr="006B4E79">
        <w:trPr>
          <w:trHeight w:val="911"/>
        </w:trPr>
        <w:tc>
          <w:tcPr>
            <w:tcW w:w="0" w:type="auto"/>
            <w:vAlign w:val="center"/>
          </w:tcPr>
          <w:p w:rsidR="00111C01" w:rsidRPr="008D7EBB" w:rsidRDefault="00111C01" w:rsidP="000209AC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037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90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985" w:type="dxa"/>
            <w:vAlign w:val="center"/>
          </w:tcPr>
          <w:p w:rsidR="00111C01" w:rsidRPr="007F648B" w:rsidRDefault="00111C01" w:rsidP="007F648B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8D7EBB">
              <w:rPr>
                <w:rFonts w:ascii="標楷體" w:hAnsi="標楷體"/>
                <w:sz w:val="28"/>
                <w:szCs w:val="28"/>
              </w:rPr>
              <w:t>120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16" w:type="dxa"/>
            <w:vAlign w:val="center"/>
          </w:tcPr>
          <w:p w:rsidR="00111C01" w:rsidRPr="008D7EBB" w:rsidRDefault="00111C01" w:rsidP="007876DA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111C01" w:rsidRPr="00FA1626" w:rsidRDefault="00111C01" w:rsidP="004A38BB">
      <w:pPr>
        <w:pStyle w:val="2"/>
        <w:numPr>
          <w:ilvl w:val="0"/>
          <w:numId w:val="0"/>
        </w:numPr>
        <w:spacing w:before="108" w:line="500" w:lineRule="exact"/>
        <w:ind w:left="900"/>
        <w:jc w:val="both"/>
      </w:pPr>
      <w:r>
        <w:rPr>
          <w:rFonts w:ascii="標楷體" w:hAnsi="標楷體"/>
          <w:sz w:val="28"/>
          <w:szCs w:val="28"/>
        </w:rPr>
        <w:t xml:space="preserve">         </w:t>
      </w:r>
    </w:p>
    <w:sectPr w:rsidR="00111C01" w:rsidRPr="00FA1626" w:rsidSect="006362EE">
      <w:footerReference w:type="even" r:id="rId7"/>
      <w:footerReference w:type="default" r:id="rId8"/>
      <w:pgSz w:w="11906" w:h="16838" w:code="9"/>
      <w:pgMar w:top="1134" w:right="1134" w:bottom="567" w:left="1134" w:header="0" w:footer="510" w:gutter="0"/>
      <w:pgNumType w:start="5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D0" w:rsidRDefault="005323D0">
      <w:r>
        <w:separator/>
      </w:r>
    </w:p>
  </w:endnote>
  <w:endnote w:type="continuationSeparator" w:id="0">
    <w:p w:rsidR="005323D0" w:rsidRDefault="0053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D0" w:rsidRDefault="005323D0" w:rsidP="003D6E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5323D0" w:rsidRDefault="005323D0" w:rsidP="002C664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D0" w:rsidRDefault="005323D0" w:rsidP="009E07D3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D0" w:rsidRDefault="005323D0">
      <w:r>
        <w:separator/>
      </w:r>
    </w:p>
  </w:footnote>
  <w:footnote w:type="continuationSeparator" w:id="0">
    <w:p w:rsidR="005323D0" w:rsidRDefault="00532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14D"/>
    <w:multiLevelType w:val="hybridMultilevel"/>
    <w:tmpl w:val="3958384E"/>
    <w:lvl w:ilvl="0" w:tplc="B80C27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3E0DD7"/>
    <w:multiLevelType w:val="hybridMultilevel"/>
    <w:tmpl w:val="5288B970"/>
    <w:lvl w:ilvl="0" w:tplc="04090017">
      <w:start w:val="1"/>
      <w:numFmt w:val="ideographLegalTraditional"/>
      <w:lvlText w:val="%1、"/>
      <w:lvlJc w:val="left"/>
      <w:pPr>
        <w:ind w:left="63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  <w:rPr>
        <w:rFonts w:cs="Times New Roman"/>
      </w:rPr>
    </w:lvl>
  </w:abstractNum>
  <w:abstractNum w:abstractNumId="2">
    <w:nsid w:val="0B8D4687"/>
    <w:multiLevelType w:val="hybridMultilevel"/>
    <w:tmpl w:val="6CCC2918"/>
    <w:lvl w:ilvl="0" w:tplc="7CE4DCD8">
      <w:start w:val="9"/>
      <w:numFmt w:val="ideographLegalTraditional"/>
      <w:lvlText w:val="%1、"/>
      <w:lvlJc w:val="left"/>
      <w:pPr>
        <w:ind w:left="660" w:hanging="480"/>
      </w:pPr>
      <w:rPr>
        <w:rFonts w:cs="Times New Roman"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-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-6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-1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40" w:hanging="480"/>
      </w:pPr>
      <w:rPr>
        <w:rFonts w:cs="Times New Roman"/>
      </w:rPr>
    </w:lvl>
    <w:lvl w:ilvl="6" w:tplc="C1AEEB80">
      <w:start w:val="1"/>
      <w:numFmt w:val="taiwaneseCountingThousand"/>
      <w:lvlText w:val="（%7）"/>
      <w:lvlJc w:val="left"/>
      <w:pPr>
        <w:ind w:left="1320" w:hanging="480"/>
      </w:pPr>
      <w:rPr>
        <w:rFonts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1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2280" w:hanging="480"/>
      </w:pPr>
      <w:rPr>
        <w:rFonts w:cs="Times New Roman"/>
      </w:rPr>
    </w:lvl>
  </w:abstractNum>
  <w:abstractNum w:abstractNumId="3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833"/>
        </w:tabs>
        <w:ind w:left="1833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4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5">
    <w:nsid w:val="26BE015F"/>
    <w:multiLevelType w:val="hybridMultilevel"/>
    <w:tmpl w:val="DCC899C2"/>
    <w:lvl w:ilvl="0" w:tplc="7CE4DCD8">
      <w:start w:val="9"/>
      <w:numFmt w:val="ideographLegalTraditional"/>
      <w:lvlText w:val="%1、"/>
      <w:lvlJc w:val="left"/>
      <w:pPr>
        <w:ind w:left="660" w:hanging="480"/>
      </w:pPr>
      <w:rPr>
        <w:rFonts w:cs="Times New Roman"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-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-6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-1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40" w:hanging="480"/>
      </w:pPr>
      <w:rPr>
        <w:rFonts w:cs="Times New Roman"/>
      </w:rPr>
    </w:lvl>
    <w:lvl w:ilvl="6" w:tplc="C1AEEB80">
      <w:start w:val="1"/>
      <w:numFmt w:val="taiwaneseCountingThousand"/>
      <w:lvlText w:val="（%7）"/>
      <w:lvlJc w:val="left"/>
      <w:pPr>
        <w:ind w:left="1320" w:hanging="480"/>
      </w:pPr>
      <w:rPr>
        <w:rFonts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1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2280" w:hanging="480"/>
      </w:pPr>
      <w:rPr>
        <w:rFonts w:cs="Times New Roman"/>
      </w:rPr>
    </w:lvl>
  </w:abstractNum>
  <w:abstractNum w:abstractNumId="6">
    <w:nsid w:val="32425BA4"/>
    <w:multiLevelType w:val="hybridMultilevel"/>
    <w:tmpl w:val="313290C0"/>
    <w:lvl w:ilvl="0" w:tplc="78642F2C">
      <w:start w:val="1"/>
      <w:numFmt w:val="taiwaneseCountingThousand"/>
      <w:lvlText w:val="（%1）"/>
      <w:lvlJc w:val="left"/>
      <w:pPr>
        <w:tabs>
          <w:tab w:val="num" w:pos="982"/>
        </w:tabs>
        <w:ind w:left="982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7">
    <w:nsid w:val="327F7C97"/>
    <w:multiLevelType w:val="hybridMultilevel"/>
    <w:tmpl w:val="F4E6DBFE"/>
    <w:lvl w:ilvl="0" w:tplc="B39A87DE">
      <w:start w:val="1"/>
      <w:numFmt w:val="taiwaneseCountingThousand"/>
      <w:lvlText w:val="（%1）"/>
      <w:lvlJc w:val="left"/>
      <w:pPr>
        <w:ind w:left="1878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8">
    <w:nsid w:val="36812ED6"/>
    <w:multiLevelType w:val="hybridMultilevel"/>
    <w:tmpl w:val="4412D9EA"/>
    <w:lvl w:ilvl="0" w:tplc="6E0C3CF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32"/>
      </w:rPr>
    </w:lvl>
    <w:lvl w:ilvl="1" w:tplc="331C2B74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9">
    <w:nsid w:val="3B8C34E4"/>
    <w:multiLevelType w:val="hybridMultilevel"/>
    <w:tmpl w:val="44D048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A21A56E8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2E20B0D"/>
    <w:multiLevelType w:val="hybridMultilevel"/>
    <w:tmpl w:val="B6DC842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2926"/>
        </w:tabs>
        <w:ind w:left="2926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11">
    <w:nsid w:val="44815E07"/>
    <w:multiLevelType w:val="hybridMultilevel"/>
    <w:tmpl w:val="F88A52F6"/>
    <w:lvl w:ilvl="0" w:tplc="44A87114">
      <w:start w:val="1"/>
      <w:numFmt w:val="taiwaneseCountingThousand"/>
      <w:lvlText w:val="（%1）"/>
      <w:lvlJc w:val="left"/>
      <w:pPr>
        <w:tabs>
          <w:tab w:val="num" w:pos="2460"/>
        </w:tabs>
        <w:ind w:left="246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5201173"/>
    <w:multiLevelType w:val="hybridMultilevel"/>
    <w:tmpl w:val="00504F4C"/>
    <w:lvl w:ilvl="0" w:tplc="CABE76C6">
      <w:start w:val="1"/>
      <w:numFmt w:val="decimal"/>
      <w:lvlText w:val="%1."/>
      <w:lvlJc w:val="left"/>
      <w:pPr>
        <w:ind w:left="21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480"/>
      </w:pPr>
      <w:rPr>
        <w:rFonts w:cs="Times New Roman"/>
      </w:rPr>
    </w:lvl>
  </w:abstractNum>
  <w:abstractNum w:abstractNumId="13">
    <w:nsid w:val="45EB7887"/>
    <w:multiLevelType w:val="hybridMultilevel"/>
    <w:tmpl w:val="2E6C350E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4">
    <w:nsid w:val="62897A05"/>
    <w:multiLevelType w:val="hybridMultilevel"/>
    <w:tmpl w:val="D7EE804E"/>
    <w:lvl w:ilvl="0" w:tplc="90AA42CA">
      <w:start w:val="1"/>
      <w:numFmt w:val="taiwaneseCountingThousand"/>
      <w:lvlText w:val="（%1）"/>
      <w:lvlJc w:val="left"/>
      <w:pPr>
        <w:tabs>
          <w:tab w:val="num" w:pos="1833"/>
        </w:tabs>
        <w:ind w:left="1833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7B55363"/>
    <w:multiLevelType w:val="hybridMultilevel"/>
    <w:tmpl w:val="24AE98A8"/>
    <w:lvl w:ilvl="0" w:tplc="0FFC7BE6">
      <w:start w:val="1"/>
      <w:numFmt w:val="taiwaneseCountingThousand"/>
      <w:lvlText w:val="（%1）"/>
      <w:lvlJc w:val="left"/>
      <w:pPr>
        <w:ind w:left="13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A737FF2"/>
    <w:multiLevelType w:val="hybridMultilevel"/>
    <w:tmpl w:val="61709FF4"/>
    <w:lvl w:ilvl="0" w:tplc="0B587D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C6B1DEA"/>
    <w:multiLevelType w:val="hybridMultilevel"/>
    <w:tmpl w:val="1F300030"/>
    <w:lvl w:ilvl="0" w:tplc="E7682EAE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32"/>
      </w:rPr>
    </w:lvl>
    <w:lvl w:ilvl="1" w:tplc="331C2B74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AD7C006A">
      <w:start w:val="1"/>
      <w:numFmt w:val="taiwaneseCountingThousand"/>
      <w:lvlText w:val="（%4）"/>
      <w:lvlJc w:val="left"/>
      <w:pPr>
        <w:ind w:left="2205" w:hanging="885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18">
    <w:nsid w:val="73A41D8F"/>
    <w:multiLevelType w:val="hybridMultilevel"/>
    <w:tmpl w:val="52305DAC"/>
    <w:lvl w:ilvl="0" w:tplc="E7682EAE">
      <w:start w:val="1"/>
      <w:numFmt w:val="ideographLegalTraditional"/>
      <w:lvlText w:val="%1、"/>
      <w:lvlJc w:val="left"/>
      <w:pPr>
        <w:ind w:left="795" w:hanging="480"/>
      </w:pPr>
      <w:rPr>
        <w:rFonts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  <w:rPr>
        <w:rFonts w:cs="Times New Roman"/>
      </w:rPr>
    </w:lvl>
  </w:abstractNum>
  <w:abstractNum w:abstractNumId="19">
    <w:nsid w:val="77CA3F99"/>
    <w:multiLevelType w:val="hybridMultilevel"/>
    <w:tmpl w:val="82FA3360"/>
    <w:lvl w:ilvl="0" w:tplc="48A8B9BC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885478B"/>
    <w:multiLevelType w:val="hybridMultilevel"/>
    <w:tmpl w:val="5386CAEE"/>
    <w:lvl w:ilvl="0" w:tplc="AE0A4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CAB6DA4"/>
    <w:multiLevelType w:val="hybridMultilevel"/>
    <w:tmpl w:val="E4C61CA4"/>
    <w:lvl w:ilvl="0" w:tplc="566849A0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2926"/>
        </w:tabs>
        <w:ind w:left="2926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17"/>
  </w:num>
  <w:num w:numId="6">
    <w:abstractNumId w:val="11"/>
  </w:num>
  <w:num w:numId="7">
    <w:abstractNumId w:val="21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7"/>
  </w:num>
  <w:num w:numId="13">
    <w:abstractNumId w:val="18"/>
  </w:num>
  <w:num w:numId="14">
    <w:abstractNumId w:val="12"/>
  </w:num>
  <w:num w:numId="15">
    <w:abstractNumId w:val="13"/>
  </w:num>
  <w:num w:numId="16">
    <w:abstractNumId w:val="9"/>
  </w:num>
  <w:num w:numId="17">
    <w:abstractNumId w:val="2"/>
  </w:num>
  <w:num w:numId="18">
    <w:abstractNumId w:val="15"/>
  </w:num>
  <w:num w:numId="19">
    <w:abstractNumId w:val="1"/>
  </w:num>
  <w:num w:numId="20">
    <w:abstractNumId w:val="5"/>
  </w:num>
  <w:num w:numId="21">
    <w:abstractNumId w:val="4"/>
  </w:num>
  <w:num w:numId="22">
    <w:abstractNumId w:val="4"/>
  </w:num>
  <w:num w:numId="23">
    <w:abstractNumId w:val="14"/>
  </w:num>
  <w:num w:numId="24">
    <w:abstractNumId w:val="20"/>
  </w:num>
  <w:num w:numId="25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BF5"/>
    <w:rsid w:val="000046CD"/>
    <w:rsid w:val="000078D3"/>
    <w:rsid w:val="00015AD9"/>
    <w:rsid w:val="00017AC9"/>
    <w:rsid w:val="00020780"/>
    <w:rsid w:val="000209AC"/>
    <w:rsid w:val="000258D7"/>
    <w:rsid w:val="00027063"/>
    <w:rsid w:val="00032D89"/>
    <w:rsid w:val="00032F5B"/>
    <w:rsid w:val="00036C15"/>
    <w:rsid w:val="000370EA"/>
    <w:rsid w:val="0004045A"/>
    <w:rsid w:val="000447B7"/>
    <w:rsid w:val="0004609F"/>
    <w:rsid w:val="000617F7"/>
    <w:rsid w:val="00071FE4"/>
    <w:rsid w:val="00080A2D"/>
    <w:rsid w:val="000914D5"/>
    <w:rsid w:val="00096B8B"/>
    <w:rsid w:val="000A2E9F"/>
    <w:rsid w:val="000A5063"/>
    <w:rsid w:val="000A6867"/>
    <w:rsid w:val="000B126A"/>
    <w:rsid w:val="000B2C52"/>
    <w:rsid w:val="000E2D1F"/>
    <w:rsid w:val="000E45B9"/>
    <w:rsid w:val="000E6B47"/>
    <w:rsid w:val="000F7900"/>
    <w:rsid w:val="00111C01"/>
    <w:rsid w:val="0011795F"/>
    <w:rsid w:val="00122736"/>
    <w:rsid w:val="00122834"/>
    <w:rsid w:val="00122C8E"/>
    <w:rsid w:val="00122E3B"/>
    <w:rsid w:val="001259C1"/>
    <w:rsid w:val="00125BC4"/>
    <w:rsid w:val="00134392"/>
    <w:rsid w:val="00135B1A"/>
    <w:rsid w:val="00136565"/>
    <w:rsid w:val="0014196F"/>
    <w:rsid w:val="00145904"/>
    <w:rsid w:val="00146782"/>
    <w:rsid w:val="001555C4"/>
    <w:rsid w:val="00155E7D"/>
    <w:rsid w:val="0015644D"/>
    <w:rsid w:val="00156AB7"/>
    <w:rsid w:val="00163CD5"/>
    <w:rsid w:val="00165641"/>
    <w:rsid w:val="00166E32"/>
    <w:rsid w:val="001705EF"/>
    <w:rsid w:val="0017319D"/>
    <w:rsid w:val="00175CD1"/>
    <w:rsid w:val="001814C2"/>
    <w:rsid w:val="00182587"/>
    <w:rsid w:val="001854AE"/>
    <w:rsid w:val="00197F86"/>
    <w:rsid w:val="001A1DCC"/>
    <w:rsid w:val="001A40AA"/>
    <w:rsid w:val="001A6E21"/>
    <w:rsid w:val="001B00A6"/>
    <w:rsid w:val="001C058A"/>
    <w:rsid w:val="001D011E"/>
    <w:rsid w:val="001D4387"/>
    <w:rsid w:val="001E6644"/>
    <w:rsid w:val="001F05B6"/>
    <w:rsid w:val="001F3294"/>
    <w:rsid w:val="001F3ECF"/>
    <w:rsid w:val="00210F2E"/>
    <w:rsid w:val="0021385C"/>
    <w:rsid w:val="00224A53"/>
    <w:rsid w:val="00236424"/>
    <w:rsid w:val="00252984"/>
    <w:rsid w:val="00252FA4"/>
    <w:rsid w:val="002545BE"/>
    <w:rsid w:val="002548E9"/>
    <w:rsid w:val="0025646D"/>
    <w:rsid w:val="00265BB0"/>
    <w:rsid w:val="00267602"/>
    <w:rsid w:val="00270981"/>
    <w:rsid w:val="0027178B"/>
    <w:rsid w:val="0027182B"/>
    <w:rsid w:val="00294FAD"/>
    <w:rsid w:val="0029513C"/>
    <w:rsid w:val="002A2F47"/>
    <w:rsid w:val="002B0409"/>
    <w:rsid w:val="002B1447"/>
    <w:rsid w:val="002B2031"/>
    <w:rsid w:val="002B2DB5"/>
    <w:rsid w:val="002B57D8"/>
    <w:rsid w:val="002C5A46"/>
    <w:rsid w:val="002C664D"/>
    <w:rsid w:val="002D408C"/>
    <w:rsid w:val="002D4F3F"/>
    <w:rsid w:val="002E0575"/>
    <w:rsid w:val="002E153E"/>
    <w:rsid w:val="002E54C7"/>
    <w:rsid w:val="002F6F08"/>
    <w:rsid w:val="003132F4"/>
    <w:rsid w:val="003154FA"/>
    <w:rsid w:val="003203BB"/>
    <w:rsid w:val="003209BD"/>
    <w:rsid w:val="00320E6D"/>
    <w:rsid w:val="00326798"/>
    <w:rsid w:val="00330C42"/>
    <w:rsid w:val="00330F01"/>
    <w:rsid w:val="0033524B"/>
    <w:rsid w:val="00336452"/>
    <w:rsid w:val="00342B0B"/>
    <w:rsid w:val="00342D44"/>
    <w:rsid w:val="00347785"/>
    <w:rsid w:val="003549C2"/>
    <w:rsid w:val="00362E44"/>
    <w:rsid w:val="00363B3B"/>
    <w:rsid w:val="00363C40"/>
    <w:rsid w:val="00372028"/>
    <w:rsid w:val="00382951"/>
    <w:rsid w:val="003851B7"/>
    <w:rsid w:val="003922FB"/>
    <w:rsid w:val="003A25F1"/>
    <w:rsid w:val="003B3694"/>
    <w:rsid w:val="003B7859"/>
    <w:rsid w:val="003C5D5E"/>
    <w:rsid w:val="003D1DC0"/>
    <w:rsid w:val="003D31E0"/>
    <w:rsid w:val="003D474A"/>
    <w:rsid w:val="003D6BBD"/>
    <w:rsid w:val="003D6CE2"/>
    <w:rsid w:val="003D6E1F"/>
    <w:rsid w:val="003D7FD2"/>
    <w:rsid w:val="003E2B84"/>
    <w:rsid w:val="003E2DA1"/>
    <w:rsid w:val="003E3719"/>
    <w:rsid w:val="003E7413"/>
    <w:rsid w:val="003F2389"/>
    <w:rsid w:val="003F3DBB"/>
    <w:rsid w:val="00401F94"/>
    <w:rsid w:val="00405948"/>
    <w:rsid w:val="0041113B"/>
    <w:rsid w:val="00412F02"/>
    <w:rsid w:val="00414685"/>
    <w:rsid w:val="004259FA"/>
    <w:rsid w:val="00427193"/>
    <w:rsid w:val="004273BC"/>
    <w:rsid w:val="00437DB9"/>
    <w:rsid w:val="0044050C"/>
    <w:rsid w:val="00444D36"/>
    <w:rsid w:val="004476AD"/>
    <w:rsid w:val="004478D6"/>
    <w:rsid w:val="00451677"/>
    <w:rsid w:val="0045176B"/>
    <w:rsid w:val="00460744"/>
    <w:rsid w:val="004643FF"/>
    <w:rsid w:val="00464B71"/>
    <w:rsid w:val="00465996"/>
    <w:rsid w:val="00466711"/>
    <w:rsid w:val="00466966"/>
    <w:rsid w:val="00485DC8"/>
    <w:rsid w:val="004910A5"/>
    <w:rsid w:val="00492D8F"/>
    <w:rsid w:val="00495569"/>
    <w:rsid w:val="004958C2"/>
    <w:rsid w:val="00496135"/>
    <w:rsid w:val="004A1A35"/>
    <w:rsid w:val="004A38BB"/>
    <w:rsid w:val="004B26B4"/>
    <w:rsid w:val="004B43FF"/>
    <w:rsid w:val="004B4595"/>
    <w:rsid w:val="004B4B60"/>
    <w:rsid w:val="004B56EB"/>
    <w:rsid w:val="004B5A16"/>
    <w:rsid w:val="004C6F9C"/>
    <w:rsid w:val="004D1C5F"/>
    <w:rsid w:val="004D318F"/>
    <w:rsid w:val="004D3B37"/>
    <w:rsid w:val="004D7150"/>
    <w:rsid w:val="004E2029"/>
    <w:rsid w:val="004F3285"/>
    <w:rsid w:val="004F68D3"/>
    <w:rsid w:val="0050334F"/>
    <w:rsid w:val="00503BB8"/>
    <w:rsid w:val="005043CF"/>
    <w:rsid w:val="00506218"/>
    <w:rsid w:val="005153E9"/>
    <w:rsid w:val="0051618B"/>
    <w:rsid w:val="00521052"/>
    <w:rsid w:val="0052300C"/>
    <w:rsid w:val="00523762"/>
    <w:rsid w:val="00525279"/>
    <w:rsid w:val="00526C67"/>
    <w:rsid w:val="00531859"/>
    <w:rsid w:val="005323D0"/>
    <w:rsid w:val="005337A6"/>
    <w:rsid w:val="00536EDA"/>
    <w:rsid w:val="005458DF"/>
    <w:rsid w:val="00553834"/>
    <w:rsid w:val="00561D50"/>
    <w:rsid w:val="00564C8A"/>
    <w:rsid w:val="005657D5"/>
    <w:rsid w:val="00572692"/>
    <w:rsid w:val="0057306D"/>
    <w:rsid w:val="00573377"/>
    <w:rsid w:val="00574D08"/>
    <w:rsid w:val="00576DC1"/>
    <w:rsid w:val="00581EE5"/>
    <w:rsid w:val="0059063D"/>
    <w:rsid w:val="00591147"/>
    <w:rsid w:val="005B2CB0"/>
    <w:rsid w:val="005C1BF5"/>
    <w:rsid w:val="005C3820"/>
    <w:rsid w:val="005D43DB"/>
    <w:rsid w:val="005F0709"/>
    <w:rsid w:val="005F3FAF"/>
    <w:rsid w:val="00607ACE"/>
    <w:rsid w:val="00613151"/>
    <w:rsid w:val="00615D98"/>
    <w:rsid w:val="0061662C"/>
    <w:rsid w:val="00616E88"/>
    <w:rsid w:val="00627F4D"/>
    <w:rsid w:val="00633DE8"/>
    <w:rsid w:val="00634B81"/>
    <w:rsid w:val="00634E86"/>
    <w:rsid w:val="0063529C"/>
    <w:rsid w:val="00635A07"/>
    <w:rsid w:val="006362EE"/>
    <w:rsid w:val="00636694"/>
    <w:rsid w:val="00641A6D"/>
    <w:rsid w:val="00646B1D"/>
    <w:rsid w:val="00650B7C"/>
    <w:rsid w:val="00652AC4"/>
    <w:rsid w:val="00653371"/>
    <w:rsid w:val="00655EA8"/>
    <w:rsid w:val="006561BD"/>
    <w:rsid w:val="00656E5A"/>
    <w:rsid w:val="00656F32"/>
    <w:rsid w:val="00661D54"/>
    <w:rsid w:val="0067196F"/>
    <w:rsid w:val="006823FE"/>
    <w:rsid w:val="00682A11"/>
    <w:rsid w:val="006864FC"/>
    <w:rsid w:val="00692D7B"/>
    <w:rsid w:val="00695627"/>
    <w:rsid w:val="00696B7A"/>
    <w:rsid w:val="006A38A9"/>
    <w:rsid w:val="006A437B"/>
    <w:rsid w:val="006A68EF"/>
    <w:rsid w:val="006A6FED"/>
    <w:rsid w:val="006B2314"/>
    <w:rsid w:val="006B4E79"/>
    <w:rsid w:val="006B5D1E"/>
    <w:rsid w:val="006C4250"/>
    <w:rsid w:val="006D11DA"/>
    <w:rsid w:val="006D61E4"/>
    <w:rsid w:val="006F59DB"/>
    <w:rsid w:val="00700C83"/>
    <w:rsid w:val="00705073"/>
    <w:rsid w:val="00712558"/>
    <w:rsid w:val="00717098"/>
    <w:rsid w:val="00721486"/>
    <w:rsid w:val="00721C3E"/>
    <w:rsid w:val="00723792"/>
    <w:rsid w:val="007238B6"/>
    <w:rsid w:val="00725262"/>
    <w:rsid w:val="0073288F"/>
    <w:rsid w:val="0074157C"/>
    <w:rsid w:val="007468EB"/>
    <w:rsid w:val="007515E8"/>
    <w:rsid w:val="007540ED"/>
    <w:rsid w:val="007572C7"/>
    <w:rsid w:val="00760B07"/>
    <w:rsid w:val="0076279E"/>
    <w:rsid w:val="00763791"/>
    <w:rsid w:val="00771486"/>
    <w:rsid w:val="00774E3C"/>
    <w:rsid w:val="007778E6"/>
    <w:rsid w:val="0078130D"/>
    <w:rsid w:val="00781BD5"/>
    <w:rsid w:val="0078328E"/>
    <w:rsid w:val="00785DCF"/>
    <w:rsid w:val="007876DA"/>
    <w:rsid w:val="00794411"/>
    <w:rsid w:val="00795194"/>
    <w:rsid w:val="0079770E"/>
    <w:rsid w:val="007A3F98"/>
    <w:rsid w:val="007B02CE"/>
    <w:rsid w:val="007B5440"/>
    <w:rsid w:val="007B5B00"/>
    <w:rsid w:val="007C05B0"/>
    <w:rsid w:val="007C4741"/>
    <w:rsid w:val="007D3734"/>
    <w:rsid w:val="007E0723"/>
    <w:rsid w:val="007E0845"/>
    <w:rsid w:val="007E138F"/>
    <w:rsid w:val="007E34D9"/>
    <w:rsid w:val="007E3C79"/>
    <w:rsid w:val="007E7CEC"/>
    <w:rsid w:val="007F0ACD"/>
    <w:rsid w:val="007F0D48"/>
    <w:rsid w:val="007F37EF"/>
    <w:rsid w:val="007F648B"/>
    <w:rsid w:val="0080132D"/>
    <w:rsid w:val="008063B1"/>
    <w:rsid w:val="00813DFD"/>
    <w:rsid w:val="00813E84"/>
    <w:rsid w:val="00831349"/>
    <w:rsid w:val="00846A4F"/>
    <w:rsid w:val="00861236"/>
    <w:rsid w:val="008618C7"/>
    <w:rsid w:val="00866E3E"/>
    <w:rsid w:val="00874B69"/>
    <w:rsid w:val="00877D10"/>
    <w:rsid w:val="00887663"/>
    <w:rsid w:val="00890593"/>
    <w:rsid w:val="00890A12"/>
    <w:rsid w:val="008A4BAC"/>
    <w:rsid w:val="008B1699"/>
    <w:rsid w:val="008B55ED"/>
    <w:rsid w:val="008B741E"/>
    <w:rsid w:val="008C269D"/>
    <w:rsid w:val="008D5871"/>
    <w:rsid w:val="008D69E8"/>
    <w:rsid w:val="008D7EBB"/>
    <w:rsid w:val="008E2F76"/>
    <w:rsid w:val="008E44D1"/>
    <w:rsid w:val="008F366A"/>
    <w:rsid w:val="00911F45"/>
    <w:rsid w:val="00917916"/>
    <w:rsid w:val="009179F5"/>
    <w:rsid w:val="00931E3F"/>
    <w:rsid w:val="0093620E"/>
    <w:rsid w:val="0094538A"/>
    <w:rsid w:val="009536B0"/>
    <w:rsid w:val="00961C31"/>
    <w:rsid w:val="00961DBC"/>
    <w:rsid w:val="00964D98"/>
    <w:rsid w:val="00965F63"/>
    <w:rsid w:val="00966583"/>
    <w:rsid w:val="00967936"/>
    <w:rsid w:val="00972AD2"/>
    <w:rsid w:val="009746D9"/>
    <w:rsid w:val="0097519D"/>
    <w:rsid w:val="00975A0B"/>
    <w:rsid w:val="009849B7"/>
    <w:rsid w:val="00986264"/>
    <w:rsid w:val="0099108D"/>
    <w:rsid w:val="00991918"/>
    <w:rsid w:val="0099723F"/>
    <w:rsid w:val="009A11F6"/>
    <w:rsid w:val="009A18E0"/>
    <w:rsid w:val="009A357B"/>
    <w:rsid w:val="009A400E"/>
    <w:rsid w:val="009A407C"/>
    <w:rsid w:val="009B4697"/>
    <w:rsid w:val="009B5303"/>
    <w:rsid w:val="009C2122"/>
    <w:rsid w:val="009D1A20"/>
    <w:rsid w:val="009D56BF"/>
    <w:rsid w:val="009D7C08"/>
    <w:rsid w:val="009E07D3"/>
    <w:rsid w:val="009E23B7"/>
    <w:rsid w:val="009F2EDF"/>
    <w:rsid w:val="009F49D4"/>
    <w:rsid w:val="00A10745"/>
    <w:rsid w:val="00A137FF"/>
    <w:rsid w:val="00A31CF7"/>
    <w:rsid w:val="00A33023"/>
    <w:rsid w:val="00A3762B"/>
    <w:rsid w:val="00A501A5"/>
    <w:rsid w:val="00A50295"/>
    <w:rsid w:val="00A52798"/>
    <w:rsid w:val="00A607D7"/>
    <w:rsid w:val="00A608AB"/>
    <w:rsid w:val="00A673C6"/>
    <w:rsid w:val="00A67A16"/>
    <w:rsid w:val="00A67F74"/>
    <w:rsid w:val="00A71074"/>
    <w:rsid w:val="00A80EC8"/>
    <w:rsid w:val="00A83FEE"/>
    <w:rsid w:val="00A94F1D"/>
    <w:rsid w:val="00A96E21"/>
    <w:rsid w:val="00AA2D4F"/>
    <w:rsid w:val="00AC096F"/>
    <w:rsid w:val="00AE7041"/>
    <w:rsid w:val="00AE71D9"/>
    <w:rsid w:val="00AF12EC"/>
    <w:rsid w:val="00AF1F0E"/>
    <w:rsid w:val="00AF4A33"/>
    <w:rsid w:val="00B01207"/>
    <w:rsid w:val="00B03075"/>
    <w:rsid w:val="00B05111"/>
    <w:rsid w:val="00B06200"/>
    <w:rsid w:val="00B07413"/>
    <w:rsid w:val="00B119AA"/>
    <w:rsid w:val="00B148DE"/>
    <w:rsid w:val="00B16E6C"/>
    <w:rsid w:val="00B20151"/>
    <w:rsid w:val="00B375C4"/>
    <w:rsid w:val="00B46AED"/>
    <w:rsid w:val="00B514BD"/>
    <w:rsid w:val="00B52033"/>
    <w:rsid w:val="00B52EA4"/>
    <w:rsid w:val="00B62C0C"/>
    <w:rsid w:val="00B6386A"/>
    <w:rsid w:val="00B6582F"/>
    <w:rsid w:val="00B65B31"/>
    <w:rsid w:val="00B7305A"/>
    <w:rsid w:val="00B735BC"/>
    <w:rsid w:val="00B85697"/>
    <w:rsid w:val="00B85A29"/>
    <w:rsid w:val="00B87594"/>
    <w:rsid w:val="00B931D5"/>
    <w:rsid w:val="00B96DE0"/>
    <w:rsid w:val="00BA09E8"/>
    <w:rsid w:val="00BC2A7A"/>
    <w:rsid w:val="00BC524F"/>
    <w:rsid w:val="00BC7A6C"/>
    <w:rsid w:val="00BE3114"/>
    <w:rsid w:val="00BE3F4B"/>
    <w:rsid w:val="00BE640D"/>
    <w:rsid w:val="00BE658F"/>
    <w:rsid w:val="00BF13F6"/>
    <w:rsid w:val="00BF342A"/>
    <w:rsid w:val="00C06035"/>
    <w:rsid w:val="00C12738"/>
    <w:rsid w:val="00C20EB0"/>
    <w:rsid w:val="00C22950"/>
    <w:rsid w:val="00C32B03"/>
    <w:rsid w:val="00C42552"/>
    <w:rsid w:val="00C46522"/>
    <w:rsid w:val="00C5583A"/>
    <w:rsid w:val="00C70F84"/>
    <w:rsid w:val="00C727B0"/>
    <w:rsid w:val="00C82C85"/>
    <w:rsid w:val="00C832E6"/>
    <w:rsid w:val="00C86279"/>
    <w:rsid w:val="00C94E84"/>
    <w:rsid w:val="00C9769A"/>
    <w:rsid w:val="00CA133C"/>
    <w:rsid w:val="00CA2F5E"/>
    <w:rsid w:val="00CA340E"/>
    <w:rsid w:val="00CA3991"/>
    <w:rsid w:val="00CA4C27"/>
    <w:rsid w:val="00CA59E2"/>
    <w:rsid w:val="00CA69EF"/>
    <w:rsid w:val="00CA7139"/>
    <w:rsid w:val="00CB2D2D"/>
    <w:rsid w:val="00CC08A9"/>
    <w:rsid w:val="00CC43A2"/>
    <w:rsid w:val="00CD1F42"/>
    <w:rsid w:val="00CE2F6F"/>
    <w:rsid w:val="00CE4B6A"/>
    <w:rsid w:val="00CE56B9"/>
    <w:rsid w:val="00CF0C50"/>
    <w:rsid w:val="00CF4B6F"/>
    <w:rsid w:val="00CF57FA"/>
    <w:rsid w:val="00D0199C"/>
    <w:rsid w:val="00D051D3"/>
    <w:rsid w:val="00D2081D"/>
    <w:rsid w:val="00D25B47"/>
    <w:rsid w:val="00D25F97"/>
    <w:rsid w:val="00D310A8"/>
    <w:rsid w:val="00D335F3"/>
    <w:rsid w:val="00D349A1"/>
    <w:rsid w:val="00D35433"/>
    <w:rsid w:val="00D40E51"/>
    <w:rsid w:val="00D472BF"/>
    <w:rsid w:val="00D51EDC"/>
    <w:rsid w:val="00D52241"/>
    <w:rsid w:val="00D550D4"/>
    <w:rsid w:val="00D631C5"/>
    <w:rsid w:val="00D649F4"/>
    <w:rsid w:val="00D7252D"/>
    <w:rsid w:val="00D729A2"/>
    <w:rsid w:val="00D82821"/>
    <w:rsid w:val="00DB4344"/>
    <w:rsid w:val="00DB5C4B"/>
    <w:rsid w:val="00DD110C"/>
    <w:rsid w:val="00DE1598"/>
    <w:rsid w:val="00DE2BC9"/>
    <w:rsid w:val="00DE31B3"/>
    <w:rsid w:val="00DE3A5D"/>
    <w:rsid w:val="00DF1F00"/>
    <w:rsid w:val="00DF549E"/>
    <w:rsid w:val="00DF6577"/>
    <w:rsid w:val="00E01204"/>
    <w:rsid w:val="00E01957"/>
    <w:rsid w:val="00E06299"/>
    <w:rsid w:val="00E11818"/>
    <w:rsid w:val="00E12EF0"/>
    <w:rsid w:val="00E2148A"/>
    <w:rsid w:val="00E2451C"/>
    <w:rsid w:val="00E31FED"/>
    <w:rsid w:val="00E344A3"/>
    <w:rsid w:val="00E44AC9"/>
    <w:rsid w:val="00E50C41"/>
    <w:rsid w:val="00E55340"/>
    <w:rsid w:val="00E626EF"/>
    <w:rsid w:val="00E74845"/>
    <w:rsid w:val="00E77381"/>
    <w:rsid w:val="00E861F9"/>
    <w:rsid w:val="00E943F9"/>
    <w:rsid w:val="00E95CBF"/>
    <w:rsid w:val="00E977A8"/>
    <w:rsid w:val="00EA6158"/>
    <w:rsid w:val="00EB283C"/>
    <w:rsid w:val="00EC109F"/>
    <w:rsid w:val="00EC1291"/>
    <w:rsid w:val="00ED745A"/>
    <w:rsid w:val="00EE0098"/>
    <w:rsid w:val="00EE14DE"/>
    <w:rsid w:val="00EE437F"/>
    <w:rsid w:val="00EF2F6C"/>
    <w:rsid w:val="00EF3DA6"/>
    <w:rsid w:val="00EF4F90"/>
    <w:rsid w:val="00F1625C"/>
    <w:rsid w:val="00F163A1"/>
    <w:rsid w:val="00F16C2E"/>
    <w:rsid w:val="00F1714D"/>
    <w:rsid w:val="00F22CA2"/>
    <w:rsid w:val="00F3555E"/>
    <w:rsid w:val="00F36803"/>
    <w:rsid w:val="00F418D4"/>
    <w:rsid w:val="00F43147"/>
    <w:rsid w:val="00F52492"/>
    <w:rsid w:val="00F5284A"/>
    <w:rsid w:val="00F53BF9"/>
    <w:rsid w:val="00F5420B"/>
    <w:rsid w:val="00F57E22"/>
    <w:rsid w:val="00F64AA2"/>
    <w:rsid w:val="00F64EE6"/>
    <w:rsid w:val="00F65C74"/>
    <w:rsid w:val="00F72FFD"/>
    <w:rsid w:val="00F74EEC"/>
    <w:rsid w:val="00F77509"/>
    <w:rsid w:val="00F818A5"/>
    <w:rsid w:val="00F92D22"/>
    <w:rsid w:val="00F94090"/>
    <w:rsid w:val="00F9438F"/>
    <w:rsid w:val="00FA1626"/>
    <w:rsid w:val="00FA5D2F"/>
    <w:rsid w:val="00FB072B"/>
    <w:rsid w:val="00FB0A0D"/>
    <w:rsid w:val="00FC4AB8"/>
    <w:rsid w:val="00FC5772"/>
    <w:rsid w:val="00FC7380"/>
    <w:rsid w:val="00FD1449"/>
    <w:rsid w:val="00FD259C"/>
    <w:rsid w:val="00FD31BF"/>
    <w:rsid w:val="00FD4182"/>
    <w:rsid w:val="00FD43BF"/>
    <w:rsid w:val="00FE2DD3"/>
    <w:rsid w:val="00FF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53E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53E9"/>
    <w:pPr>
      <w:keepNext/>
      <w:numPr>
        <w:numId w:val="1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basedOn w:val="a"/>
    <w:link w:val="20"/>
    <w:uiPriority w:val="99"/>
    <w:qFormat/>
    <w:rsid w:val="005153E9"/>
    <w:pPr>
      <w:widowControl/>
      <w:numPr>
        <w:ilvl w:val="1"/>
        <w:numId w:val="1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link w:val="30"/>
    <w:uiPriority w:val="99"/>
    <w:qFormat/>
    <w:rsid w:val="005153E9"/>
    <w:pPr>
      <w:widowControl/>
      <w:numPr>
        <w:ilvl w:val="2"/>
        <w:numId w:val="1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basedOn w:val="a"/>
    <w:next w:val="a"/>
    <w:link w:val="40"/>
    <w:uiPriority w:val="99"/>
    <w:qFormat/>
    <w:rsid w:val="005153E9"/>
    <w:pPr>
      <w:numPr>
        <w:ilvl w:val="3"/>
        <w:numId w:val="1"/>
      </w:numPr>
      <w:snapToGrid w:val="0"/>
      <w:spacing w:line="360" w:lineRule="atLeast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link w:val="50"/>
    <w:uiPriority w:val="99"/>
    <w:qFormat/>
    <w:rsid w:val="005153E9"/>
    <w:pPr>
      <w:numPr>
        <w:ilvl w:val="4"/>
        <w:numId w:val="1"/>
      </w:numPr>
      <w:snapToGrid w:val="0"/>
      <w:spacing w:line="360" w:lineRule="atLeast"/>
      <w:outlineLvl w:val="4"/>
    </w:pPr>
    <w:rPr>
      <w:rFonts w:ascii="標楷體" w:eastAsia="標楷體" w:hAnsi="標楷體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A1626"/>
    <w:rPr>
      <w:rFonts w:ascii="標楷體" w:eastAsia="標楷體" w:hAnsi="標楷體" w:cs="Times New Roman"/>
      <w:kern w:val="52"/>
      <w:sz w:val="24"/>
    </w:rPr>
  </w:style>
  <w:style w:type="character" w:customStyle="1" w:styleId="20">
    <w:name w:val="標題 2 字元"/>
    <w:basedOn w:val="a0"/>
    <w:link w:val="2"/>
    <w:uiPriority w:val="99"/>
    <w:locked/>
    <w:rsid w:val="00FA1626"/>
    <w:rPr>
      <w:rFonts w:eastAsia="標楷體" w:hAnsi="新細明體" w:cs="Times New Roman"/>
      <w:bCs/>
      <w:sz w:val="24"/>
      <w:szCs w:val="24"/>
    </w:rPr>
  </w:style>
  <w:style w:type="character" w:customStyle="1" w:styleId="30">
    <w:name w:val="標題 3 字元"/>
    <w:basedOn w:val="a0"/>
    <w:link w:val="3"/>
    <w:uiPriority w:val="99"/>
    <w:locked/>
    <w:rsid w:val="00FA1626"/>
    <w:rPr>
      <w:rFonts w:ascii="標楷體" w:eastAsia="標楷體" w:hAnsi="標楷體" w:cs="Times New Roman"/>
      <w:sz w:val="24"/>
    </w:rPr>
  </w:style>
  <w:style w:type="character" w:customStyle="1" w:styleId="40">
    <w:name w:val="標題 4 字元"/>
    <w:basedOn w:val="a0"/>
    <w:link w:val="4"/>
    <w:uiPriority w:val="99"/>
    <w:locked/>
    <w:rsid w:val="00FA1626"/>
    <w:rPr>
      <w:rFonts w:ascii="標楷體" w:eastAsia="標楷體" w:hAnsi="標楷體" w:cs="Times New Roman"/>
      <w:kern w:val="2"/>
      <w:sz w:val="24"/>
    </w:rPr>
  </w:style>
  <w:style w:type="character" w:customStyle="1" w:styleId="50">
    <w:name w:val="標題 5 字元"/>
    <w:basedOn w:val="a0"/>
    <w:link w:val="5"/>
    <w:uiPriority w:val="99"/>
    <w:locked/>
    <w:rsid w:val="00FA1626"/>
    <w:rPr>
      <w:rFonts w:ascii="標楷體" w:eastAsia="標楷體" w:hAnsi="標楷體" w:cs="Times New Roman"/>
      <w:kern w:val="2"/>
      <w:sz w:val="24"/>
    </w:rPr>
  </w:style>
  <w:style w:type="paragraph" w:styleId="a3">
    <w:name w:val="footer"/>
    <w:basedOn w:val="a"/>
    <w:link w:val="a4"/>
    <w:uiPriority w:val="99"/>
    <w:rsid w:val="00515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FA1626"/>
    <w:rPr>
      <w:rFonts w:cs="Times New Roman"/>
      <w:kern w:val="2"/>
    </w:rPr>
  </w:style>
  <w:style w:type="character" w:styleId="a5">
    <w:name w:val="page number"/>
    <w:basedOn w:val="a0"/>
    <w:uiPriority w:val="99"/>
    <w:rsid w:val="005153E9"/>
    <w:rPr>
      <w:rFonts w:cs="Times New Roman"/>
    </w:rPr>
  </w:style>
  <w:style w:type="paragraph" w:styleId="a6">
    <w:name w:val="header"/>
    <w:basedOn w:val="a"/>
    <w:link w:val="a7"/>
    <w:uiPriority w:val="99"/>
    <w:rsid w:val="00515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A1626"/>
    <w:rPr>
      <w:rFonts w:cs="Times New Roman"/>
      <w:kern w:val="2"/>
    </w:rPr>
  </w:style>
  <w:style w:type="paragraph" w:customStyle="1" w:styleId="a8">
    <w:name w:val="計畫標題"/>
    <w:basedOn w:val="a"/>
    <w:uiPriority w:val="99"/>
    <w:rsid w:val="005153E9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styleId="a9">
    <w:name w:val="Body Text"/>
    <w:basedOn w:val="a"/>
    <w:link w:val="aa"/>
    <w:uiPriority w:val="99"/>
    <w:rsid w:val="005153E9"/>
    <w:pPr>
      <w:spacing w:line="600" w:lineRule="exact"/>
    </w:pPr>
    <w:rPr>
      <w:rFonts w:ascii="標楷體" w:eastAsia="標楷體" w:hAnsi="標楷體"/>
      <w:sz w:val="28"/>
    </w:rPr>
  </w:style>
  <w:style w:type="character" w:customStyle="1" w:styleId="aa">
    <w:name w:val="本文 字元"/>
    <w:basedOn w:val="a0"/>
    <w:link w:val="a9"/>
    <w:uiPriority w:val="99"/>
    <w:locked/>
    <w:rsid w:val="00FA1626"/>
    <w:rPr>
      <w:rFonts w:ascii="標楷體" w:eastAsia="標楷體" w:hAnsi="標楷體" w:cs="Times New Roman"/>
      <w:kern w:val="2"/>
      <w:sz w:val="24"/>
    </w:rPr>
  </w:style>
  <w:style w:type="table" w:styleId="ab">
    <w:name w:val="Table Grid"/>
    <w:basedOn w:val="a1"/>
    <w:uiPriority w:val="99"/>
    <w:rsid w:val="005153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5153E9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c">
    <w:name w:val="Body Text Indent"/>
    <w:basedOn w:val="a"/>
    <w:link w:val="ad"/>
    <w:uiPriority w:val="99"/>
    <w:rsid w:val="005153E9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locked/>
    <w:rsid w:val="00FA1626"/>
    <w:rPr>
      <w:rFonts w:cs="Times New Roman"/>
      <w:kern w:val="2"/>
      <w:sz w:val="24"/>
    </w:rPr>
  </w:style>
  <w:style w:type="paragraph" w:styleId="21">
    <w:name w:val="Body Text Indent 2"/>
    <w:basedOn w:val="a"/>
    <w:link w:val="22"/>
    <w:uiPriority w:val="99"/>
    <w:rsid w:val="005153E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locked/>
    <w:rsid w:val="00FA1626"/>
    <w:rPr>
      <w:rFonts w:cs="Times New Roman"/>
      <w:kern w:val="2"/>
      <w:sz w:val="24"/>
    </w:rPr>
  </w:style>
  <w:style w:type="character" w:customStyle="1" w:styleId="lg1">
    <w:name w:val="lg1"/>
    <w:uiPriority w:val="99"/>
    <w:rsid w:val="005153E9"/>
    <w:rPr>
      <w:color w:val="888888"/>
    </w:rPr>
  </w:style>
  <w:style w:type="paragraph" w:styleId="23">
    <w:name w:val="Body Text 2"/>
    <w:basedOn w:val="a"/>
    <w:link w:val="24"/>
    <w:uiPriority w:val="99"/>
    <w:rsid w:val="005153E9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locked/>
    <w:rsid w:val="00FA1626"/>
    <w:rPr>
      <w:rFonts w:cs="Times New Roman"/>
      <w:kern w:val="2"/>
      <w:sz w:val="24"/>
    </w:rPr>
  </w:style>
  <w:style w:type="character" w:styleId="ae">
    <w:name w:val="Hyperlink"/>
    <w:basedOn w:val="a0"/>
    <w:uiPriority w:val="99"/>
    <w:rsid w:val="005153E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5153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5153E9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FA1626"/>
    <w:rPr>
      <w:rFonts w:ascii="Arial" w:hAnsi="Arial" w:cs="Times New Roman"/>
      <w:kern w:val="2"/>
      <w:sz w:val="18"/>
    </w:rPr>
  </w:style>
  <w:style w:type="character" w:styleId="af1">
    <w:name w:val="Strong"/>
    <w:basedOn w:val="a0"/>
    <w:uiPriority w:val="99"/>
    <w:qFormat/>
    <w:rsid w:val="00553834"/>
    <w:rPr>
      <w:rFonts w:cs="Times New Roman"/>
      <w:b/>
    </w:rPr>
  </w:style>
  <w:style w:type="paragraph" w:customStyle="1" w:styleId="Default">
    <w:name w:val="Default"/>
    <w:uiPriority w:val="99"/>
    <w:rsid w:val="00330F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FollowedHyperlink"/>
    <w:basedOn w:val="a0"/>
    <w:uiPriority w:val="99"/>
    <w:rsid w:val="00FA1626"/>
    <w:rPr>
      <w:rFonts w:cs="Times New Roman"/>
      <w:color w:val="800080"/>
      <w:u w:val="single"/>
    </w:rPr>
  </w:style>
  <w:style w:type="paragraph" w:styleId="af3">
    <w:name w:val="annotation text"/>
    <w:basedOn w:val="a"/>
    <w:link w:val="af4"/>
    <w:uiPriority w:val="99"/>
    <w:rsid w:val="00FA1626"/>
  </w:style>
  <w:style w:type="character" w:customStyle="1" w:styleId="af4">
    <w:name w:val="註解文字 字元"/>
    <w:basedOn w:val="a0"/>
    <w:link w:val="af3"/>
    <w:uiPriority w:val="99"/>
    <w:locked/>
    <w:rsid w:val="00FA1626"/>
    <w:rPr>
      <w:rFonts w:cs="Times New Roman"/>
      <w:kern w:val="2"/>
      <w:sz w:val="24"/>
    </w:rPr>
  </w:style>
  <w:style w:type="character" w:styleId="af5">
    <w:name w:val="annotation reference"/>
    <w:basedOn w:val="a0"/>
    <w:uiPriority w:val="99"/>
    <w:rsid w:val="00FA1626"/>
    <w:rPr>
      <w:rFonts w:cs="Times New Roman"/>
      <w:sz w:val="18"/>
    </w:rPr>
  </w:style>
  <w:style w:type="paragraph" w:styleId="af6">
    <w:name w:val="annotation subject"/>
    <w:basedOn w:val="af3"/>
    <w:next w:val="af3"/>
    <w:link w:val="af7"/>
    <w:uiPriority w:val="99"/>
    <w:rsid w:val="004D318F"/>
    <w:rPr>
      <w:b/>
      <w:bCs/>
    </w:rPr>
  </w:style>
  <w:style w:type="character" w:customStyle="1" w:styleId="af7">
    <w:name w:val="註解主旨 字元"/>
    <w:basedOn w:val="af4"/>
    <w:link w:val="af6"/>
    <w:uiPriority w:val="99"/>
    <w:locked/>
    <w:rsid w:val="004D318F"/>
    <w:rPr>
      <w:b/>
    </w:rPr>
  </w:style>
  <w:style w:type="paragraph" w:styleId="af8">
    <w:name w:val="List Paragraph"/>
    <w:basedOn w:val="a"/>
    <w:uiPriority w:val="34"/>
    <w:qFormat/>
    <w:rsid w:val="009D56B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775</Words>
  <Characters>4423</Characters>
  <Application>Microsoft Office Word</Application>
  <DocSecurity>0</DocSecurity>
  <Lines>36</Lines>
  <Paragraphs>10</Paragraphs>
  <ScaleCrop>false</ScaleCrop>
  <Company>花蓮縣教育局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張耕境</cp:lastModifiedBy>
  <cp:revision>2</cp:revision>
  <cp:lastPrinted>2015-09-12T06:47:00Z</cp:lastPrinted>
  <dcterms:created xsi:type="dcterms:W3CDTF">2015-10-19T09:20:00Z</dcterms:created>
  <dcterms:modified xsi:type="dcterms:W3CDTF">2015-10-19T09:20:00Z</dcterms:modified>
</cp:coreProperties>
</file>