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0F" w:rsidRPr="007B182B" w:rsidRDefault="007A5C0F" w:rsidP="007B182B">
      <w:pPr>
        <w:spacing w:line="320" w:lineRule="exact"/>
        <w:rPr>
          <w:rFonts w:ascii="標楷體" w:eastAsia="標楷體" w:hAnsi="標楷體"/>
          <w:b/>
          <w:szCs w:val="24"/>
        </w:rPr>
      </w:pPr>
      <w:r w:rsidRPr="007B182B">
        <w:rPr>
          <w:rFonts w:ascii="標楷體" w:eastAsia="標楷體" w:hAnsi="標楷體" w:hint="eastAsia"/>
          <w:b/>
          <w:szCs w:val="24"/>
        </w:rPr>
        <w:t>附件</w:t>
      </w:r>
      <w:r w:rsidRPr="007B182B">
        <w:rPr>
          <w:rFonts w:ascii="標楷體" w:eastAsia="標楷體" w:hAnsi="標楷體"/>
          <w:b/>
          <w:szCs w:val="24"/>
        </w:rPr>
        <w:t>2</w:t>
      </w:r>
      <w:bookmarkStart w:id="0" w:name="_GoBack"/>
      <w:bookmarkEnd w:id="0"/>
    </w:p>
    <w:p w:rsidR="007A5C0F" w:rsidRDefault="007A5C0F" w:rsidP="001F5DCA">
      <w:pPr>
        <w:spacing w:line="3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209EF">
        <w:rPr>
          <w:rFonts w:ascii="標楷體" w:eastAsia="標楷體" w:hAnsi="標楷體"/>
          <w:b/>
          <w:sz w:val="40"/>
          <w:szCs w:val="40"/>
        </w:rPr>
        <w:t>H5N2</w:t>
      </w:r>
      <w:r w:rsidRPr="002209EF">
        <w:rPr>
          <w:rFonts w:ascii="標楷體" w:eastAsia="標楷體" w:hAnsi="標楷體" w:hint="eastAsia"/>
          <w:b/>
          <w:sz w:val="40"/>
          <w:szCs w:val="40"/>
        </w:rPr>
        <w:t>及</w:t>
      </w:r>
      <w:r w:rsidRPr="002209EF">
        <w:rPr>
          <w:rFonts w:ascii="標楷體" w:eastAsia="標楷體" w:hAnsi="標楷體"/>
          <w:b/>
          <w:sz w:val="40"/>
          <w:szCs w:val="40"/>
        </w:rPr>
        <w:t>H5N8</w:t>
      </w:r>
      <w:r w:rsidRPr="002209EF">
        <w:rPr>
          <w:rFonts w:ascii="標楷體" w:eastAsia="標楷體" w:hAnsi="標楷體" w:hint="eastAsia"/>
          <w:b/>
          <w:sz w:val="40"/>
          <w:szCs w:val="40"/>
        </w:rPr>
        <w:t>禽流感Ｑ＆Ａ</w:t>
      </w:r>
    </w:p>
    <w:p w:rsidR="007A5C0F" w:rsidRPr="002209EF" w:rsidRDefault="007A5C0F" w:rsidP="002209EF">
      <w:pPr>
        <w:spacing w:line="32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A5C0F" w:rsidRPr="002209EF" w:rsidRDefault="007A5C0F" w:rsidP="002209EF">
      <w:pPr>
        <w:spacing w:line="320" w:lineRule="exact"/>
        <w:jc w:val="right"/>
        <w:rPr>
          <w:rFonts w:ascii="標楷體" w:eastAsia="標楷體" w:hAnsi="標楷體"/>
          <w:szCs w:val="24"/>
        </w:rPr>
      </w:pPr>
      <w:r w:rsidRPr="002209EF">
        <w:rPr>
          <w:rFonts w:ascii="標楷體" w:eastAsia="標楷體" w:hAnsi="標楷體" w:hint="eastAsia"/>
          <w:szCs w:val="24"/>
        </w:rPr>
        <w:t>資料來源</w:t>
      </w:r>
      <w:r w:rsidRPr="002209EF">
        <w:rPr>
          <w:rFonts w:ascii="標楷體" w:eastAsia="標楷體" w:hAnsi="標楷體"/>
          <w:szCs w:val="24"/>
        </w:rPr>
        <w:t>:</w:t>
      </w:r>
      <w:r w:rsidRPr="002209EF">
        <w:rPr>
          <w:rFonts w:ascii="標楷體" w:eastAsia="標楷體" w:hAnsi="標楷體" w:hint="eastAsia"/>
          <w:szCs w:val="24"/>
        </w:rPr>
        <w:t>衛生福利部疾病管制署網站預防禽流感專區</w:t>
      </w:r>
    </w:p>
    <w:tbl>
      <w:tblPr>
        <w:tblW w:w="8535" w:type="dxa"/>
        <w:tblCellSpacing w:w="15" w:type="dxa"/>
        <w:tblCellMar>
          <w:left w:w="0" w:type="dxa"/>
          <w:right w:w="0" w:type="dxa"/>
        </w:tblCellMar>
        <w:tblLook w:val="00A0"/>
      </w:tblPr>
      <w:tblGrid>
        <w:gridCol w:w="526"/>
        <w:gridCol w:w="8009"/>
      </w:tblGrid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 xml:space="preserve">Q1: 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什麼是「高病原性禽流感」？什麼是「低病原性禽流感」？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A1: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若禽流感病毒符合世界動物衛生組織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(OIE)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對「高病原性」之實驗室定義，稱之為「高病原性禽流感病毒」，反之，則歸類為「低病原性禽流感病毒」。二者主要差異在於針對禽類有不同之致病力與致死率。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 xml:space="preserve">Q2: 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哪一種病毒會引起「高病原性禽流感」？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A2: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目前所知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型流感病毒之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H7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亞型較容易造成高病原性禽流感。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 xml:space="preserve">Q3: 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每個禽流感病毒亞型都會使人生病嗎？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A3: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禽流感病毒種類很多。自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1996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年起，曾報告造成人類疾病之禽流感病毒有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H7N7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H7N3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H7N9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H9N2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等，請參閱</w:t>
            </w:r>
            <w:hyperlink r:id="rId7" w:history="1">
              <w:r w:rsidRPr="005766A3">
                <w:rPr>
                  <w:rStyle w:val="Hyperlink"/>
                  <w:rFonts w:ascii="標楷體" w:eastAsia="標楷體" w:hAnsi="標楷體" w:hint="eastAsia"/>
                  <w:b/>
                  <w:bCs/>
                  <w:szCs w:val="24"/>
                </w:rPr>
                <w:t>新型</w:t>
              </w:r>
              <w:r w:rsidRPr="005766A3">
                <w:rPr>
                  <w:rStyle w:val="Hyperlink"/>
                  <w:rFonts w:ascii="標楷體" w:eastAsia="標楷體" w:hAnsi="標楷體"/>
                  <w:b/>
                  <w:bCs/>
                  <w:szCs w:val="24"/>
                </w:rPr>
                <w:t>A</w:t>
              </w:r>
              <w:r w:rsidRPr="005766A3">
                <w:rPr>
                  <w:rStyle w:val="Hyperlink"/>
                  <w:rFonts w:ascii="標楷體" w:eastAsia="標楷體" w:hAnsi="標楷體" w:hint="eastAsia"/>
                  <w:b/>
                  <w:bCs/>
                  <w:szCs w:val="24"/>
                </w:rPr>
                <w:t>型流感</w:t>
              </w:r>
              <w:r w:rsidRPr="005766A3">
                <w:rPr>
                  <w:rStyle w:val="Hyperlink"/>
                  <w:rFonts w:ascii="標楷體" w:eastAsia="標楷體" w:hAnsi="標楷體"/>
                  <w:b/>
                  <w:bCs/>
                  <w:szCs w:val="24"/>
                </w:rPr>
                <w:t>Q&amp;A</w:t>
              </w:r>
            </w:hyperlink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ind w:left="567" w:hangingChars="236" w:hanging="567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 xml:space="preserve">Q4: 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禽流感是雞、鳥的感冒嗎？什麼是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禽流感病毒？這些病毒有什麼不同？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A4: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這些病毒皆為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型流感病毒，主要感染禽鳥類。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一般屬「高病原性」，感染禽鳥會快速死亡。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2003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年至今，全球總計報告約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600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例人類病例，死亡率約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6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成。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病毒皆有「高病原性」及「低病原性」兩種，主要於禽鳥間傳播。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 xml:space="preserve">Q5: 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養禽場發生高病原性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或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禽流感病毒，會不會傳染給人類？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A5: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至今各國調查證據顯示，目前皆尚無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病毒感染人類的報告，不過如果是大量暴露之高風險人員，如禽畜業者、動物相關工作者等，不排除有伺機感染之可能性。民眾只要有正確防範禽流感觀念及良好衛生習慣，不需要過度擔心。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ind w:left="425" w:hangingChars="177" w:hanging="425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Q6: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針對養禽場發生的高病原性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或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禽流感病毒，是否有人類疫苗可施打？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A6: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全球尚無人用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流感疫苗可使用。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ind w:left="425" w:hangingChars="177" w:hanging="425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Q7: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針對禽流感高度風險族群，接種人用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流感疫苗，可否用來預防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病毒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?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A7: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不能。目前並沒有足夠科學證據顯示，人用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流感疫苗對於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禽流感病毒具交叉保護效果。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Q8:H5N1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禽流感病毒與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禽流感病毒之預防方法一樣嗎？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A8: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預防方式是相同的。民眾平時勿接觸不明禽鳥、死禽等，需清洗飼養禽鳥排泄物時，一定要戴口罩、膠質手套，清理完畢應用肥皂洗淨雙手。禽肉及蛋類澈底煮熟，就沒有透過飲食感染禽流感的危險。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 xml:space="preserve">Q9: 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雞蛋、雞肉煮熟吃就沒事嗎？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A9: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世界衛生組織提供民眾食用禽肉之建議：約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70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º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C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以上烹煮禽肉類，可以使禽流感病毒不活化。故民眾食用「完全煮熟」的家禽、蛋類，是不會有感染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或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禽流感病毒的危險。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 xml:space="preserve">Q10: 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餵鴿子或賞鳥會不會有感染禽流感的機會？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A10: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禽流感病毒目前雖沒有證據顯示會造成人類疾病。但為降低風險，民眾都應避免接觸鴿子或其他禽鳥。民眾若不慎碰觸或衣物沾到鳥糞，都應立即用肥皂澈底清洗。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 xml:space="preserve">Q11: 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一般民眾如何避免感染禽流感病毒？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A11: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66A3">
              <w:rPr>
                <w:rFonts w:ascii="標楷體" w:eastAsia="標楷體" w:hAnsi="標楷體"/>
                <w:b/>
                <w:szCs w:val="24"/>
              </w:rPr>
              <w:t>1.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用肥皂勤洗手，不亂摸口鼻及眼睛。</w:t>
            </w:r>
          </w:p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66A3">
              <w:rPr>
                <w:rFonts w:ascii="標楷體" w:eastAsia="標楷體" w:hAnsi="標楷體"/>
                <w:b/>
                <w:szCs w:val="24"/>
              </w:rPr>
              <w:t>2.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避免接觸禽鳥及其分泌物，若不慎接觸，應馬上以肥皂澈底清潔雙手。</w:t>
            </w:r>
          </w:p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66A3">
              <w:rPr>
                <w:rFonts w:ascii="標楷體" w:eastAsia="標楷體" w:hAnsi="標楷體"/>
                <w:b/>
                <w:szCs w:val="24"/>
              </w:rPr>
              <w:t>3.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禽肉及蛋類澈底煮熟，就沒有感染禽流感的危險。</w:t>
            </w:r>
          </w:p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66A3">
              <w:rPr>
                <w:rFonts w:ascii="標楷體" w:eastAsia="標楷體" w:hAnsi="標楷體"/>
                <w:b/>
                <w:szCs w:val="24"/>
              </w:rPr>
              <w:t>4.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料理生鮮禽畜肉品及蛋類後立即洗手，刀具、砧板也要澈底清洗後才能再度使用。</w:t>
            </w:r>
          </w:p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66A3">
              <w:rPr>
                <w:rFonts w:ascii="標楷體" w:eastAsia="標楷體" w:hAnsi="標楷體"/>
                <w:b/>
                <w:szCs w:val="24"/>
              </w:rPr>
              <w:t>5.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不要購買或飼養來源不明或走私的禽鳥。</w:t>
            </w:r>
          </w:p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szCs w:val="24"/>
              </w:rPr>
              <w:t>6.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非必要或無防護下，避免到生禽宰殺處所及養禽場。</w:t>
            </w:r>
          </w:p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7.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平時應養成良好個人衛生習慣、注意飲食均衡、適當運動及休息，維護身體健康。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 xml:space="preserve">Q12: 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家裡如果有養寵物禽鳥，要注意什麼？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A12: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裡有養寵物禽鳥之民眾，亦應避免寵物禽鳥與野鳥接觸，清理其排泄物時應戴口罩及膠質手套，清理完畢應用肥皂洗淨雙手；如寵物禽鳥死亡需以一般廢棄物標準處理，勿任意棄置。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ind w:left="567" w:hangingChars="236" w:hanging="567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 xml:space="preserve">Q13: 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若有禽鳥相關接觸或禽流感發生地之旅遊史，並出現身體不適症狀時，該怎麼辦？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A13: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若出現發燒、咳嗽、流鼻水、打噴嚏、肌肉酸痛、頭痛或極度倦怠感等類流感症狀，應戴口罩儘速就醫，並主動告知接觸史、工作內容及旅遊史等。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 xml:space="preserve">Q14: 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我能如何了解禽流感相關資訊？</w:t>
            </w:r>
          </w:p>
        </w:tc>
      </w:tr>
      <w:tr w:rsidR="007A5C0F" w:rsidRPr="005766A3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A14: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A5C0F" w:rsidRPr="005766A3" w:rsidRDefault="007A5C0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衛生福利部疾病管制署：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www.cdc.gov.tw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，防疫專線：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1922(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提供「人類」疫情通報、傳染病諮詢、防疫政策及措施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。農委會動植物防疫檢疫局：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www.baphiq.gov.tw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，免付費電話：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0800-039-131(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提供「禽鳥類」疫情、感染症狀、感染途徑、防疫措施</w:t>
            </w:r>
            <w:r w:rsidRPr="005766A3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Pr="005766A3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</w:tbl>
    <w:p w:rsidR="007A5C0F" w:rsidRPr="002209EF" w:rsidRDefault="007A5C0F" w:rsidP="001F5DCA">
      <w:pPr>
        <w:spacing w:line="320" w:lineRule="exact"/>
        <w:rPr>
          <w:rFonts w:ascii="標楷體" w:eastAsia="標楷體" w:hAnsi="標楷體"/>
          <w:szCs w:val="24"/>
        </w:rPr>
      </w:pPr>
    </w:p>
    <w:sectPr w:rsidR="007A5C0F" w:rsidRPr="002209EF" w:rsidSect="00F444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0F" w:rsidRDefault="007A5C0F" w:rsidP="00E870B4">
      <w:r>
        <w:separator/>
      </w:r>
    </w:p>
  </w:endnote>
  <w:endnote w:type="continuationSeparator" w:id="0">
    <w:p w:rsidR="007A5C0F" w:rsidRDefault="007A5C0F" w:rsidP="00E87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0F" w:rsidRDefault="007A5C0F" w:rsidP="00E870B4">
      <w:r>
        <w:separator/>
      </w:r>
    </w:p>
  </w:footnote>
  <w:footnote w:type="continuationSeparator" w:id="0">
    <w:p w:rsidR="007A5C0F" w:rsidRDefault="007A5C0F" w:rsidP="00E87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ABF"/>
    <w:multiLevelType w:val="multilevel"/>
    <w:tmpl w:val="9B12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8439E"/>
    <w:multiLevelType w:val="multilevel"/>
    <w:tmpl w:val="A86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35FDD"/>
    <w:multiLevelType w:val="multilevel"/>
    <w:tmpl w:val="C07E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806ED"/>
    <w:multiLevelType w:val="multilevel"/>
    <w:tmpl w:val="DB8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C0CFE"/>
    <w:multiLevelType w:val="multilevel"/>
    <w:tmpl w:val="1ED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065CF"/>
    <w:multiLevelType w:val="multilevel"/>
    <w:tmpl w:val="E0E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31ACD"/>
    <w:multiLevelType w:val="multilevel"/>
    <w:tmpl w:val="A07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C4993"/>
    <w:multiLevelType w:val="multilevel"/>
    <w:tmpl w:val="AD5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A3C85"/>
    <w:multiLevelType w:val="multilevel"/>
    <w:tmpl w:val="F95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02699"/>
    <w:multiLevelType w:val="multilevel"/>
    <w:tmpl w:val="E796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C205E"/>
    <w:multiLevelType w:val="multilevel"/>
    <w:tmpl w:val="D61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21C14"/>
    <w:multiLevelType w:val="multilevel"/>
    <w:tmpl w:val="D6F0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E1764"/>
    <w:multiLevelType w:val="multilevel"/>
    <w:tmpl w:val="071A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724D0"/>
    <w:multiLevelType w:val="multilevel"/>
    <w:tmpl w:val="DE70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9EF"/>
    <w:rsid w:val="001F5DCA"/>
    <w:rsid w:val="002209EF"/>
    <w:rsid w:val="002C4842"/>
    <w:rsid w:val="002F78C4"/>
    <w:rsid w:val="005766A3"/>
    <w:rsid w:val="007A5C0F"/>
    <w:rsid w:val="007B182B"/>
    <w:rsid w:val="009C1480"/>
    <w:rsid w:val="009E2A43"/>
    <w:rsid w:val="00B95172"/>
    <w:rsid w:val="00D3620F"/>
    <w:rsid w:val="00E870B4"/>
    <w:rsid w:val="00F444FB"/>
    <w:rsid w:val="00F9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0F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3620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20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Hyperlink">
    <w:name w:val="Hyperlink"/>
    <w:basedOn w:val="DefaultParagraphFont"/>
    <w:uiPriority w:val="99"/>
    <w:rsid w:val="002209E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F78C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8C4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70B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70B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9527">
                      <w:marLeft w:val="75"/>
                      <w:marRight w:val="0"/>
                      <w:marTop w:val="0"/>
                      <w:marBottom w:val="450"/>
                      <w:divBdr>
                        <w:top w:val="single" w:sz="6" w:space="15" w:color="D4ECF8"/>
                        <w:left w:val="single" w:sz="6" w:space="15" w:color="D4ECF8"/>
                        <w:bottom w:val="single" w:sz="6" w:space="15" w:color="D4ECF8"/>
                        <w:right w:val="single" w:sz="6" w:space="15" w:color="D4ECF8"/>
                      </w:divBdr>
                      <w:divsChild>
                        <w:div w:id="5491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4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4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4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4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4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.tw/professional/qa.aspx?treeid=22FCC15DA1A84CAC&amp;nowtreeid=3FFC83E8F051C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291</Words>
  <Characters>1662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moejsmpc</dc:creator>
  <cp:keywords/>
  <dc:description/>
  <cp:lastModifiedBy>USER</cp:lastModifiedBy>
  <cp:revision>2</cp:revision>
  <cp:lastPrinted>2015-01-14T04:44:00Z</cp:lastPrinted>
  <dcterms:created xsi:type="dcterms:W3CDTF">2015-01-26T01:35:00Z</dcterms:created>
  <dcterms:modified xsi:type="dcterms:W3CDTF">2015-01-26T01:35:00Z</dcterms:modified>
</cp:coreProperties>
</file>