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B" w:rsidRPr="004C635D" w:rsidRDefault="00B348EB" w:rsidP="00274F46">
      <w:pPr>
        <w:spacing w:beforeLines="100" w:afterLine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１０３</w:t>
      </w:r>
      <w:r w:rsidRPr="004C635D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花蓮</w:t>
      </w:r>
      <w:r w:rsidRPr="004C635D">
        <w:rPr>
          <w:rFonts w:hint="eastAsia"/>
          <w:sz w:val="32"/>
          <w:szCs w:val="32"/>
        </w:rPr>
        <w:t>縣</w:t>
      </w:r>
      <w:r>
        <w:rPr>
          <w:rFonts w:hint="eastAsia"/>
          <w:sz w:val="32"/>
          <w:szCs w:val="32"/>
        </w:rPr>
        <w:t>補救教學</w:t>
      </w:r>
      <w:r w:rsidRPr="004C635D">
        <w:rPr>
          <w:rFonts w:hint="eastAsia"/>
          <w:sz w:val="32"/>
          <w:szCs w:val="32"/>
        </w:rPr>
        <w:t>到校諮詢</w:t>
      </w:r>
      <w:r>
        <w:rPr>
          <w:sz w:val="32"/>
          <w:szCs w:val="32"/>
        </w:rPr>
        <w:t xml:space="preserve">  </w:t>
      </w:r>
      <w:r w:rsidRPr="004C635D">
        <w:rPr>
          <w:rFonts w:hint="eastAsia"/>
          <w:sz w:val="32"/>
          <w:szCs w:val="32"/>
        </w:rPr>
        <w:t>輔導紀錄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次</w:t>
      </w:r>
      <w:r>
        <w:rPr>
          <w:sz w:val="32"/>
          <w:szCs w:val="32"/>
        </w:rPr>
        <w:t>)</w:t>
      </w:r>
    </w:p>
    <w:tbl>
      <w:tblPr>
        <w:tblW w:w="9667" w:type="dxa"/>
        <w:tblCellMar>
          <w:left w:w="28" w:type="dxa"/>
          <w:right w:w="28" w:type="dxa"/>
        </w:tblCellMar>
        <w:tblLook w:val="00A0"/>
      </w:tblPr>
      <w:tblGrid>
        <w:gridCol w:w="1446"/>
        <w:gridCol w:w="3685"/>
        <w:gridCol w:w="1134"/>
        <w:gridCol w:w="3402"/>
      </w:tblGrid>
      <w:tr w:rsidR="00B348EB" w:rsidRPr="00844090" w:rsidTr="00C84856">
        <w:trPr>
          <w:trHeight w:val="615"/>
        </w:trPr>
        <w:tc>
          <w:tcPr>
            <w:tcW w:w="1446" w:type="dxa"/>
            <w:vAlign w:val="center"/>
          </w:tcPr>
          <w:p w:rsidR="00B348EB" w:rsidRPr="00C84856" w:rsidRDefault="00B348EB" w:rsidP="00C84856">
            <w:pPr>
              <w:jc w:val="right"/>
              <w:rPr>
                <w:sz w:val="28"/>
                <w:szCs w:val="28"/>
              </w:rPr>
            </w:pPr>
            <w:r w:rsidRPr="00C84856">
              <w:rPr>
                <w:rFonts w:hint="eastAsia"/>
                <w:sz w:val="28"/>
                <w:szCs w:val="28"/>
              </w:rPr>
              <w:t>學校名稱：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348EB" w:rsidRPr="00C84856" w:rsidRDefault="00B348EB" w:rsidP="004C635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48EB" w:rsidRPr="00C84856" w:rsidRDefault="00B348EB" w:rsidP="00C84856">
            <w:pPr>
              <w:jc w:val="right"/>
              <w:rPr>
                <w:sz w:val="28"/>
                <w:szCs w:val="28"/>
              </w:rPr>
            </w:pPr>
            <w:r w:rsidRPr="00C84856">
              <w:rPr>
                <w:rFonts w:hint="eastAsia"/>
                <w:sz w:val="28"/>
                <w:szCs w:val="28"/>
              </w:rPr>
              <w:t>性質：</w:t>
            </w:r>
          </w:p>
        </w:tc>
        <w:tc>
          <w:tcPr>
            <w:tcW w:w="3402" w:type="dxa"/>
            <w:vAlign w:val="center"/>
          </w:tcPr>
          <w:p w:rsidR="00B348EB" w:rsidRPr="00C84856" w:rsidRDefault="00B348EB" w:rsidP="004C635D">
            <w:pPr>
              <w:rPr>
                <w:sz w:val="28"/>
                <w:szCs w:val="28"/>
              </w:rPr>
            </w:pPr>
            <w:r w:rsidRPr="00C84856">
              <w:rPr>
                <w:rFonts w:hint="eastAsia"/>
                <w:sz w:val="28"/>
                <w:szCs w:val="28"/>
              </w:rPr>
              <w:t>□一般扶助</w:t>
            </w:r>
            <w:r w:rsidRPr="00C84856">
              <w:rPr>
                <w:sz w:val="28"/>
                <w:szCs w:val="28"/>
              </w:rPr>
              <w:t xml:space="preserve">  </w:t>
            </w:r>
            <w:r w:rsidRPr="00C84856">
              <w:rPr>
                <w:rFonts w:hint="eastAsia"/>
                <w:sz w:val="28"/>
                <w:szCs w:val="28"/>
              </w:rPr>
              <w:t>□特定扶助</w:t>
            </w:r>
          </w:p>
        </w:tc>
      </w:tr>
      <w:tr w:rsidR="00B348EB" w:rsidRPr="00844090" w:rsidTr="00C84856">
        <w:trPr>
          <w:trHeight w:val="615"/>
        </w:trPr>
        <w:tc>
          <w:tcPr>
            <w:tcW w:w="1446" w:type="dxa"/>
            <w:vAlign w:val="center"/>
          </w:tcPr>
          <w:p w:rsidR="00B348EB" w:rsidRPr="00C84856" w:rsidRDefault="00B348EB" w:rsidP="00C84856">
            <w:pPr>
              <w:jc w:val="right"/>
              <w:rPr>
                <w:sz w:val="28"/>
                <w:szCs w:val="28"/>
              </w:rPr>
            </w:pPr>
            <w:r w:rsidRPr="00C84856">
              <w:rPr>
                <w:rFonts w:hint="eastAsia"/>
                <w:sz w:val="28"/>
                <w:szCs w:val="28"/>
              </w:rPr>
              <w:t>諮詢委員：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8EB" w:rsidRPr="00C84856" w:rsidRDefault="00B348EB" w:rsidP="004C635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48EB" w:rsidRPr="00C84856" w:rsidRDefault="00B348EB" w:rsidP="00C84856">
            <w:pPr>
              <w:jc w:val="right"/>
              <w:rPr>
                <w:sz w:val="28"/>
                <w:szCs w:val="28"/>
              </w:rPr>
            </w:pPr>
            <w:r w:rsidRPr="00C84856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348EB" w:rsidRPr="00C84856" w:rsidRDefault="00B348EB" w:rsidP="004C635D">
            <w:pPr>
              <w:rPr>
                <w:sz w:val="28"/>
                <w:szCs w:val="28"/>
              </w:rPr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 w:rsidRPr="001524C7">
        <w:rPr>
          <w:rFonts w:hint="eastAsia"/>
          <w:b/>
          <w:sz w:val="28"/>
          <w:szCs w:val="28"/>
        </w:rPr>
        <w:t>提報篩選：</w:t>
      </w:r>
      <w:bookmarkStart w:id="0" w:name="_GoBack"/>
      <w:bookmarkEnd w:id="0"/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701"/>
        </w:trPr>
        <w:tc>
          <w:tcPr>
            <w:tcW w:w="9072" w:type="dxa"/>
          </w:tcPr>
          <w:p w:rsidR="00B348EB" w:rsidRPr="00BE0E1F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</w:pPr>
            <w:r>
              <w:rPr>
                <w:rFonts w:hint="eastAsia"/>
              </w:rPr>
              <w:t>核定提報率：</w:t>
            </w:r>
            <w:r w:rsidRPr="00C84856">
              <w:rPr>
                <w:u w:val="single"/>
              </w:rPr>
              <w:t xml:space="preserve">           %</w:t>
            </w:r>
          </w:p>
          <w:p w:rsidR="00B348EB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</w:pPr>
            <w:r w:rsidRPr="00BE0E1F">
              <w:rPr>
                <w:rFonts w:hint="eastAsia"/>
              </w:rPr>
              <w:t>最近兩年間的</w:t>
            </w:r>
            <w:r>
              <w:rPr>
                <w:rFonts w:hint="eastAsia"/>
              </w:rPr>
              <w:t>實際提報數：</w:t>
            </w:r>
          </w:p>
          <w:p w:rsidR="00B348EB" w:rsidRPr="002E0BBF" w:rsidRDefault="00B348EB" w:rsidP="00274F46">
            <w:pPr>
              <w:spacing w:beforeLines="50"/>
              <w:ind w:leftChars="200" w:left="480"/>
            </w:pPr>
            <w:r>
              <w:t>103</w:t>
            </w:r>
            <w:r w:rsidRPr="002E0BBF">
              <w:rPr>
                <w:rFonts w:hint="eastAsia"/>
              </w:rPr>
              <w:t>年</w:t>
            </w:r>
            <w:r>
              <w:t>9</w:t>
            </w:r>
            <w:r w:rsidRPr="002E0BBF">
              <w:rPr>
                <w:rFonts w:hint="eastAsia"/>
              </w:rPr>
              <w:t>月篩選測驗</w:t>
            </w:r>
            <w:r>
              <w:rPr>
                <w:rFonts w:hint="eastAsia"/>
              </w:rPr>
              <w:t>實際提報數</w:t>
            </w:r>
          </w:p>
          <w:tbl>
            <w:tblPr>
              <w:tblW w:w="8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1163"/>
              <w:gridCol w:w="1275"/>
              <w:gridCol w:w="1276"/>
              <w:gridCol w:w="1276"/>
              <w:gridCol w:w="1276"/>
              <w:gridCol w:w="1276"/>
              <w:gridCol w:w="1276"/>
            </w:tblGrid>
            <w:tr w:rsidR="00B348EB" w:rsidRPr="00C507F8" w:rsidTr="002E0BB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年級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二</w:t>
                  </w:r>
                </w:p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三</w:t>
                  </w:r>
                </w:p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四</w:t>
                  </w:r>
                </w:p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五</w:t>
                  </w:r>
                </w:p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八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六</w:t>
                  </w:r>
                </w:p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九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Pr="00C507F8" w:rsidRDefault="00B348EB" w:rsidP="002E0BB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總計</w:t>
                  </w:r>
                </w:p>
              </w:tc>
            </w:tr>
            <w:tr w:rsidR="00B348EB" w:rsidRPr="00C507F8" w:rsidTr="002E0BB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89444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年級</w:t>
                  </w:r>
                </w:p>
                <w:p w:rsidR="00B348EB" w:rsidRPr="00C507F8" w:rsidRDefault="00B348EB" w:rsidP="00894447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學生數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E0BB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89444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提報</w:t>
                  </w:r>
                </w:p>
                <w:p w:rsidR="00B348EB" w:rsidRPr="00C507F8" w:rsidRDefault="00B348EB" w:rsidP="00894447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學生數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E0BB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53651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國語文</w:t>
                  </w:r>
                </w:p>
                <w:p w:rsidR="00B348EB" w:rsidRDefault="00B348EB" w:rsidP="0053651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不合格數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E0BB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53651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數學</w:t>
                  </w:r>
                </w:p>
                <w:p w:rsidR="00B348EB" w:rsidRDefault="00B348EB" w:rsidP="0053651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不合格數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E0BB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53651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英語</w:t>
                  </w:r>
                </w:p>
                <w:p w:rsidR="00B348EB" w:rsidRDefault="00B348EB" w:rsidP="0053651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不合格數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536512">
                  <w:pPr>
                    <w:jc w:val="center"/>
                    <w:rPr>
                      <w:kern w:val="0"/>
                    </w:rPr>
                  </w:pPr>
                </w:p>
              </w:tc>
            </w:tr>
          </w:tbl>
          <w:p w:rsidR="00B348EB" w:rsidRPr="002E0BBF" w:rsidRDefault="00B348EB" w:rsidP="00274F46">
            <w:pPr>
              <w:spacing w:beforeLines="50"/>
              <w:ind w:leftChars="200" w:left="480"/>
            </w:pPr>
            <w:r>
              <w:t>102</w:t>
            </w:r>
            <w:r w:rsidRPr="002E0BBF">
              <w:rPr>
                <w:rFonts w:hint="eastAsia"/>
              </w:rPr>
              <w:t>年</w:t>
            </w:r>
            <w:r>
              <w:t>9</w:t>
            </w:r>
            <w:r w:rsidRPr="002E0BBF">
              <w:rPr>
                <w:rFonts w:hint="eastAsia"/>
              </w:rPr>
              <w:t>月篩選測驗</w:t>
            </w:r>
            <w:r>
              <w:rPr>
                <w:rFonts w:hint="eastAsia"/>
              </w:rPr>
              <w:t>實際提報數</w:t>
            </w:r>
          </w:p>
          <w:tbl>
            <w:tblPr>
              <w:tblW w:w="8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1163"/>
              <w:gridCol w:w="1275"/>
              <w:gridCol w:w="1276"/>
              <w:gridCol w:w="1276"/>
              <w:gridCol w:w="1276"/>
              <w:gridCol w:w="1276"/>
              <w:gridCol w:w="1276"/>
            </w:tblGrid>
            <w:tr w:rsidR="00B348EB" w:rsidRPr="00C507F8" w:rsidTr="002D704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年級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二</w:t>
                  </w:r>
                </w:p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三</w:t>
                  </w:r>
                </w:p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四</w:t>
                  </w:r>
                </w:p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五</w:t>
                  </w:r>
                </w:p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八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六</w:t>
                  </w:r>
                </w:p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九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總計</w:t>
                  </w:r>
                </w:p>
              </w:tc>
            </w:tr>
            <w:tr w:rsidR="00B348EB" w:rsidRPr="00C507F8" w:rsidTr="002D704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年級</w:t>
                  </w:r>
                  <w:r>
                    <w:rPr>
                      <w:sz w:val="26"/>
                      <w:szCs w:val="26"/>
                    </w:rPr>
                    <w:br/>
                  </w:r>
                  <w:r>
                    <w:rPr>
                      <w:rFonts w:hint="eastAsia"/>
                      <w:sz w:val="26"/>
                      <w:szCs w:val="26"/>
                    </w:rPr>
                    <w:t>學生數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D704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提報</w:t>
                  </w:r>
                  <w:r>
                    <w:rPr>
                      <w:sz w:val="26"/>
                      <w:szCs w:val="26"/>
                    </w:rPr>
                    <w:br/>
                  </w:r>
                  <w:r>
                    <w:rPr>
                      <w:rFonts w:hint="eastAsia"/>
                      <w:sz w:val="26"/>
                      <w:szCs w:val="26"/>
                    </w:rPr>
                    <w:t>學生數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D704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1A706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國語文</w:t>
                  </w:r>
                </w:p>
                <w:p w:rsidR="00B348EB" w:rsidRDefault="00B348EB" w:rsidP="001A706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不合格數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D704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1A706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數學</w:t>
                  </w:r>
                </w:p>
                <w:p w:rsidR="00B348EB" w:rsidRDefault="00B348EB" w:rsidP="001A706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不合格數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2D704F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Default="00B348EB" w:rsidP="001A706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英語</w:t>
                  </w:r>
                </w:p>
                <w:p w:rsidR="00B348EB" w:rsidRDefault="00B348EB" w:rsidP="001A706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不合格數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2D704F">
                  <w:pPr>
                    <w:jc w:val="center"/>
                    <w:rPr>
                      <w:kern w:val="0"/>
                    </w:rPr>
                  </w:pPr>
                </w:p>
              </w:tc>
            </w:tr>
          </w:tbl>
          <w:p w:rsidR="00B348EB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</w:pPr>
            <w:r>
              <w:rPr>
                <w:rFonts w:hint="eastAsia"/>
              </w:rPr>
              <w:t>提報方式與程序：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</w:pPr>
            <w:r>
              <w:rPr>
                <w:rFonts w:hint="eastAsia"/>
              </w:rPr>
              <w:t>學校的問題與困難：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Pr="00C84856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  <w:rPr>
                <w:u w:val="single"/>
              </w:rPr>
            </w:pPr>
            <w:r w:rsidRPr="00C84856">
              <w:rPr>
                <w:rFonts w:hint="eastAsia"/>
                <w:u w:val="single"/>
              </w:rPr>
              <w:t>委員提供的可能解決策略：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Pr="002E0BBF" w:rsidRDefault="00B348EB" w:rsidP="00274F46">
            <w:pPr>
              <w:spacing w:beforeLines="50"/>
              <w:ind w:leftChars="200" w:left="48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 w:rsidRPr="001524C7">
        <w:rPr>
          <w:rFonts w:hint="eastAsia"/>
          <w:b/>
          <w:sz w:val="28"/>
          <w:szCs w:val="28"/>
        </w:rPr>
        <w:t>開班規</w:t>
      </w:r>
      <w:r>
        <w:rPr>
          <w:rFonts w:hint="eastAsia"/>
          <w:b/>
          <w:sz w:val="28"/>
          <w:szCs w:val="28"/>
        </w:rPr>
        <w:t>劃</w:t>
      </w:r>
      <w:r w:rsidRPr="001524C7">
        <w:rPr>
          <w:rFonts w:hint="eastAsia"/>
          <w:b/>
          <w:sz w:val="28"/>
          <w:szCs w:val="28"/>
        </w:rPr>
        <w:t>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274"/>
        </w:trPr>
        <w:tc>
          <w:tcPr>
            <w:tcW w:w="9072" w:type="dxa"/>
          </w:tcPr>
          <w:p w:rsidR="00B348EB" w:rsidRDefault="00B348EB" w:rsidP="00274F46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</w:pPr>
            <w:r>
              <w:rPr>
                <w:rFonts w:hint="eastAsia"/>
              </w:rPr>
              <w:t>開班期別：□第一期</w:t>
            </w:r>
            <w:r>
              <w:t>(</w:t>
            </w:r>
            <w:r>
              <w:rPr>
                <w:rFonts w:hint="eastAsia"/>
              </w:rPr>
              <w:t>寒假</w:t>
            </w:r>
            <w:r>
              <w:t xml:space="preserve">)  </w:t>
            </w:r>
            <w:r>
              <w:rPr>
                <w:rFonts w:hint="eastAsia"/>
              </w:rPr>
              <w:t>□第二期</w:t>
            </w:r>
            <w:r>
              <w:t>(</w:t>
            </w:r>
            <w:r>
              <w:rPr>
                <w:rFonts w:hint="eastAsia"/>
              </w:rPr>
              <w:t>學期</w:t>
            </w:r>
            <w:r>
              <w:t xml:space="preserve">)  </w:t>
            </w:r>
            <w:r>
              <w:rPr>
                <w:rFonts w:hint="eastAsia"/>
              </w:rPr>
              <w:t>□第三期</w:t>
            </w:r>
            <w:r>
              <w:t>(</w:t>
            </w:r>
            <w:r>
              <w:rPr>
                <w:rFonts w:hint="eastAsia"/>
              </w:rPr>
              <w:t>暑假</w:t>
            </w:r>
            <w:r>
              <w:t xml:space="preserve">)  </w:t>
            </w:r>
            <w:r>
              <w:rPr>
                <w:rFonts w:hint="eastAsia"/>
              </w:rPr>
              <w:t>□第四期</w:t>
            </w:r>
            <w:r>
              <w:t>(</w:t>
            </w:r>
            <w:r>
              <w:rPr>
                <w:rFonts w:hint="eastAsia"/>
              </w:rPr>
              <w:t>學期</w:t>
            </w:r>
            <w:r>
              <w:t>)</w:t>
            </w:r>
          </w:p>
          <w:p w:rsidR="00B348EB" w:rsidRDefault="00B348EB" w:rsidP="00274F46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</w:pPr>
            <w:r>
              <w:t>103</w:t>
            </w:r>
            <w:r w:rsidRPr="002E0BBF">
              <w:rPr>
                <w:rFonts w:hint="eastAsia"/>
              </w:rPr>
              <w:t>年</w:t>
            </w:r>
            <w:r>
              <w:rPr>
                <w:rFonts w:hint="eastAsia"/>
              </w:rPr>
              <w:t>第四期開班狀況（最近一期）：</w:t>
            </w:r>
          </w:p>
          <w:tbl>
            <w:tblPr>
              <w:tblW w:w="8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1163"/>
              <w:gridCol w:w="1093"/>
              <w:gridCol w:w="1094"/>
              <w:gridCol w:w="1093"/>
              <w:gridCol w:w="1094"/>
              <w:gridCol w:w="1093"/>
              <w:gridCol w:w="1094"/>
              <w:gridCol w:w="1094"/>
            </w:tblGrid>
            <w:tr w:rsidR="00B348EB" w:rsidRPr="00C507F8" w:rsidTr="00300085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年級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:rsidR="00B348EB" w:rsidRDefault="00B348EB" w:rsidP="00D2640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一</w:t>
                  </w:r>
                </w:p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二</w:t>
                  </w:r>
                </w:p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三</w:t>
                  </w:r>
                </w:p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四</w:t>
                  </w:r>
                </w:p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七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五</w:t>
                  </w:r>
                </w:p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八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六</w:t>
                  </w:r>
                </w:p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九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  <w:r w:rsidRPr="00C507F8">
                    <w:rPr>
                      <w:rFonts w:hint="eastAsia"/>
                      <w:kern w:val="0"/>
                    </w:rPr>
                    <w:t>總計</w:t>
                  </w:r>
                </w:p>
              </w:tc>
            </w:tr>
            <w:tr w:rsidR="00B348EB" w:rsidRPr="00C507F8" w:rsidTr="00300085">
              <w:trPr>
                <w:trHeight w:val="55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開班數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</w:tr>
            <w:tr w:rsidR="00B348EB" w:rsidRPr="00C507F8" w:rsidTr="00300085">
              <w:trPr>
                <w:trHeight w:val="33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8EB" w:rsidRPr="00C507F8" w:rsidRDefault="00B348EB" w:rsidP="00F011FD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受輔</w:t>
                  </w:r>
                  <w:r>
                    <w:rPr>
                      <w:sz w:val="26"/>
                      <w:szCs w:val="26"/>
                    </w:rPr>
                    <w:br/>
                  </w:r>
                  <w:r>
                    <w:rPr>
                      <w:rFonts w:hint="eastAsia"/>
                      <w:sz w:val="26"/>
                      <w:szCs w:val="26"/>
                    </w:rPr>
                    <w:t>學生數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48EB" w:rsidRPr="00C507F8" w:rsidRDefault="00B348EB" w:rsidP="00D2640F">
                  <w:pPr>
                    <w:jc w:val="center"/>
                    <w:rPr>
                      <w:kern w:val="0"/>
                    </w:rPr>
                  </w:pPr>
                </w:p>
              </w:tc>
            </w:tr>
          </w:tbl>
          <w:p w:rsidR="00B348EB" w:rsidRDefault="00B348EB" w:rsidP="00274F46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</w:pPr>
            <w:r w:rsidRPr="00894447">
              <w:rPr>
                <w:rFonts w:hint="eastAsia"/>
              </w:rPr>
              <w:t>開班科目、節數</w:t>
            </w:r>
            <w:r>
              <w:rPr>
                <w:rFonts w:hint="eastAsia"/>
              </w:rPr>
              <w:t>、時段、各班人數的安排是否恰當：</w:t>
            </w:r>
          </w:p>
          <w:p w:rsidR="00B348EB" w:rsidRPr="00C84856" w:rsidRDefault="00B348EB" w:rsidP="00274F46">
            <w:pPr>
              <w:spacing w:beforeLines="50"/>
              <w:ind w:leftChars="200" w:left="480"/>
              <w:rPr>
                <w:color w:val="FF0000"/>
              </w:rPr>
            </w:pPr>
            <w:r w:rsidRPr="00C84856">
              <w:rPr>
                <w:rFonts w:hint="eastAsia"/>
                <w:color w:val="FF0000"/>
              </w:rPr>
              <w:t>（諮詢委員填寫）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</w:pPr>
            <w:r>
              <w:rPr>
                <w:rFonts w:hint="eastAsia"/>
              </w:rPr>
              <w:t>參加補救學生有無未符合學習低成就條件者（測驗通過者）：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□參加補救學生都符合學習低成就條件者（測驗未通過者）</w:t>
            </w:r>
          </w:p>
          <w:p w:rsidR="00B348EB" w:rsidRDefault="00B348EB" w:rsidP="00274F46">
            <w:pPr>
              <w:spacing w:beforeLines="50"/>
              <w:ind w:leftChars="200" w:left="1200" w:hangingChars="300" w:hanging="720"/>
            </w:pPr>
            <w:r>
              <w:rPr>
                <w:rFonts w:hint="eastAsia"/>
              </w:rPr>
              <w:t>□有些參加補救學生未符合學習低成就條件者（測驗通過者），原因：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Pr="00894447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</w:pPr>
            <w:r>
              <w:rPr>
                <w:rFonts w:hint="eastAsia"/>
              </w:rPr>
              <w:t>參加補救學生有無身心障礙學生：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□無，不需參與篩選與成長測驗</w:t>
            </w:r>
          </w:p>
          <w:p w:rsidR="00B348EB" w:rsidRDefault="00B348EB" w:rsidP="00274F46">
            <w:pPr>
              <w:spacing w:beforeLines="50"/>
              <w:ind w:leftChars="200" w:left="1200" w:hangingChars="300" w:hanging="720"/>
            </w:pPr>
            <w:r>
              <w:rPr>
                <w:rFonts w:hint="eastAsia"/>
              </w:rPr>
              <w:t>□有，□需經過學習輔導小組確認適切性</w:t>
            </w:r>
            <w:r>
              <w:br/>
            </w:r>
            <w:r>
              <w:rPr>
                <w:rFonts w:hint="eastAsia"/>
              </w:rPr>
              <w:t>□需參與篩選與成長測驗</w:t>
            </w:r>
          </w:p>
          <w:p w:rsidR="00B348EB" w:rsidRPr="00894447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</w:pPr>
            <w:r w:rsidRPr="00894447">
              <w:rPr>
                <w:rFonts w:hint="eastAsia"/>
              </w:rPr>
              <w:t>參加受輔名單與線上填報</w:t>
            </w:r>
            <w:r>
              <w:rPr>
                <w:rFonts w:hint="eastAsia"/>
              </w:rPr>
              <w:t>（網路</w:t>
            </w:r>
            <w:r w:rsidRPr="00894447">
              <w:rPr>
                <w:rFonts w:hint="eastAsia"/>
              </w:rPr>
              <w:t>填報</w:t>
            </w:r>
            <w:r>
              <w:rPr>
                <w:rFonts w:hint="eastAsia"/>
              </w:rPr>
              <w:t>系統）</w:t>
            </w:r>
            <w:r w:rsidRPr="00894447">
              <w:rPr>
                <w:rFonts w:hint="eastAsia"/>
              </w:rPr>
              <w:t>有無一致</w:t>
            </w:r>
            <w:r>
              <w:rPr>
                <w:rFonts w:hint="eastAsia"/>
              </w:rPr>
              <w:t>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□一致</w:t>
            </w:r>
            <w:r>
              <w:t xml:space="preserve">  </w:t>
            </w:r>
            <w:r>
              <w:rPr>
                <w:rFonts w:hint="eastAsia"/>
              </w:rPr>
              <w:t>□不一致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</w:rPr>
              <w:t>學校的</w:t>
            </w:r>
            <w:r>
              <w:rPr>
                <w:rFonts w:hint="eastAsia"/>
              </w:rPr>
              <w:t>問題與困難：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3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  <w:u w:val="single"/>
              </w:rPr>
              <w:t>委員提供的可能解決策略</w:t>
            </w:r>
            <w:r w:rsidRPr="00C84856">
              <w:rPr>
                <w:rFonts w:hint="eastAsia"/>
                <w:kern w:val="0"/>
              </w:rPr>
              <w:t>：</w:t>
            </w:r>
          </w:p>
          <w:p w:rsidR="00B348EB" w:rsidRPr="00C84856" w:rsidRDefault="00B348EB" w:rsidP="00274F46">
            <w:pPr>
              <w:spacing w:beforeLines="50"/>
              <w:ind w:leftChars="200" w:left="480"/>
              <w:rPr>
                <w:color w:val="FF0000"/>
              </w:rPr>
            </w:pPr>
            <w:r w:rsidRPr="00C84856">
              <w:rPr>
                <w:rFonts w:hint="eastAsia"/>
                <w:color w:val="FF0000"/>
              </w:rPr>
              <w:t>（諮詢委員填寫）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補救機制（</w:t>
      </w:r>
      <w:r w:rsidRPr="001524C7">
        <w:rPr>
          <w:rFonts w:hint="eastAsia"/>
          <w:b/>
          <w:sz w:val="28"/>
          <w:szCs w:val="28"/>
        </w:rPr>
        <w:t>師資</w:t>
      </w:r>
      <w:r>
        <w:rPr>
          <w:rFonts w:hint="eastAsia"/>
          <w:b/>
          <w:sz w:val="28"/>
          <w:szCs w:val="28"/>
        </w:rPr>
        <w:t>、範圍與教材）</w:t>
      </w:r>
      <w:r w:rsidRPr="001524C7">
        <w:rPr>
          <w:rFonts w:hint="eastAsia"/>
          <w:b/>
          <w:sz w:val="28"/>
          <w:szCs w:val="28"/>
        </w:rPr>
        <w:t>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701"/>
        </w:trPr>
        <w:tc>
          <w:tcPr>
            <w:tcW w:w="9072" w:type="dxa"/>
          </w:tcPr>
          <w:p w:rsidR="00B348EB" w:rsidRPr="00814E46" w:rsidRDefault="00B348EB" w:rsidP="00274F46">
            <w:pPr>
              <w:pStyle w:val="ListParagraph"/>
              <w:numPr>
                <w:ilvl w:val="0"/>
                <w:numId w:val="6"/>
              </w:numPr>
              <w:spacing w:beforeLines="50"/>
              <w:ind w:leftChars="0"/>
            </w:pPr>
            <w:r>
              <w:rPr>
                <w:rFonts w:hint="eastAsia"/>
              </w:rPr>
              <w:t>師資來</w:t>
            </w:r>
            <w:r w:rsidRPr="00814E46">
              <w:rPr>
                <w:rFonts w:hint="eastAsia"/>
              </w:rPr>
              <w:t>源：□</w:t>
            </w:r>
            <w:r w:rsidRPr="00C84856">
              <w:rPr>
                <w:rFonts w:hint="eastAsia"/>
                <w:bCs/>
              </w:rPr>
              <w:t>現職教師</w:t>
            </w:r>
            <w:r w:rsidRPr="00814E46">
              <w:t xml:space="preserve">  </w:t>
            </w:r>
            <w:r w:rsidRPr="00814E46">
              <w:rPr>
                <w:rFonts w:hint="eastAsia"/>
              </w:rPr>
              <w:t>□</w:t>
            </w:r>
            <w:r w:rsidRPr="00C84856">
              <w:rPr>
                <w:rFonts w:hint="eastAsia"/>
                <w:bCs/>
              </w:rPr>
              <w:t>代理教師</w:t>
            </w:r>
            <w:r w:rsidRPr="00C84856">
              <w:rPr>
                <w:bCs/>
              </w:rPr>
              <w:t xml:space="preserve"> </w:t>
            </w:r>
            <w:r w:rsidRPr="00814E46">
              <w:t xml:space="preserve"> </w:t>
            </w:r>
            <w:r w:rsidRPr="00814E46">
              <w:rPr>
                <w:rFonts w:hint="eastAsia"/>
              </w:rPr>
              <w:t>□</w:t>
            </w:r>
            <w:r w:rsidRPr="00C84856">
              <w:rPr>
                <w:rFonts w:hint="eastAsia"/>
                <w:bCs/>
              </w:rPr>
              <w:t>儲備教師</w:t>
            </w:r>
            <w:r w:rsidRPr="00814E46">
              <w:t xml:space="preserve">  </w:t>
            </w:r>
            <w:r w:rsidRPr="00814E46">
              <w:rPr>
                <w:rFonts w:hint="eastAsia"/>
              </w:rPr>
              <w:t>□</w:t>
            </w:r>
            <w:r w:rsidRPr="00C84856">
              <w:rPr>
                <w:rFonts w:hint="eastAsia"/>
                <w:bCs/>
              </w:rPr>
              <w:t>退休教師</w:t>
            </w:r>
            <w:r w:rsidRPr="00814E46">
              <w:br/>
              <w:t xml:space="preserve">          </w:t>
            </w:r>
            <w:r w:rsidRPr="00814E46">
              <w:rPr>
                <w:rFonts w:hint="eastAsia"/>
              </w:rPr>
              <w:t>□</w:t>
            </w:r>
            <w:r w:rsidRPr="00C84856">
              <w:rPr>
                <w:rFonts w:hint="eastAsia"/>
                <w:bCs/>
              </w:rPr>
              <w:t>大二以上在學學生</w:t>
            </w:r>
            <w:r w:rsidRPr="00814E46">
              <w:t xml:space="preserve">  </w:t>
            </w:r>
            <w:r w:rsidRPr="00814E46">
              <w:rPr>
                <w:rFonts w:hint="eastAsia"/>
              </w:rPr>
              <w:t>□</w:t>
            </w:r>
            <w:r w:rsidRPr="00C84856">
              <w:rPr>
                <w:rFonts w:hint="eastAsia"/>
                <w:bCs/>
              </w:rPr>
              <w:t>大專以上社會人士</w:t>
            </w:r>
          </w:p>
          <w:p w:rsidR="00B348EB" w:rsidRDefault="00B348EB" w:rsidP="00274F46">
            <w:pPr>
              <w:pStyle w:val="ListParagraph"/>
              <w:numPr>
                <w:ilvl w:val="0"/>
                <w:numId w:val="6"/>
              </w:numPr>
              <w:spacing w:beforeLines="50"/>
              <w:ind w:leftChars="0"/>
            </w:pPr>
            <w:r>
              <w:rPr>
                <w:rFonts w:hint="eastAsia"/>
              </w:rPr>
              <w:t>補救教學師資有無參加</w:t>
            </w:r>
            <w:r w:rsidRPr="00C84856">
              <w:rPr>
                <w:rFonts w:hint="eastAsia"/>
                <w:bCs/>
              </w:rPr>
              <w:t>補救</w:t>
            </w:r>
            <w:r w:rsidRPr="001512B8">
              <w:rPr>
                <w:rFonts w:hint="eastAsia"/>
              </w:rPr>
              <w:t>教學研習時數</w:t>
            </w:r>
            <w:r>
              <w:rPr>
                <w:rFonts w:hint="eastAsia"/>
              </w:rPr>
              <w:t>：</w:t>
            </w:r>
          </w:p>
          <w:p w:rsidR="00B348EB" w:rsidRPr="00C84856" w:rsidRDefault="00B348EB" w:rsidP="00C84856">
            <w:pPr>
              <w:pStyle w:val="ListParagraph"/>
              <w:numPr>
                <w:ilvl w:val="0"/>
                <w:numId w:val="8"/>
              </w:numPr>
              <w:ind w:leftChars="0" w:left="743" w:hanging="261"/>
              <w:rPr>
                <w:bCs/>
              </w:rPr>
            </w:pPr>
            <w:r w:rsidRPr="00C84856">
              <w:rPr>
                <w:rFonts w:hint="eastAsia"/>
                <w:bCs/>
              </w:rPr>
              <w:t>現職教師</w:t>
            </w:r>
            <w:r>
              <w:rPr>
                <w:rFonts w:hint="eastAsia"/>
              </w:rPr>
              <w:t>、</w:t>
            </w:r>
            <w:r w:rsidRPr="00C84856">
              <w:rPr>
                <w:rFonts w:hint="eastAsia"/>
                <w:bCs/>
              </w:rPr>
              <w:t>代理教師</w:t>
            </w:r>
            <w:r>
              <w:rPr>
                <w:rFonts w:hint="eastAsia"/>
              </w:rPr>
              <w:t>、</w:t>
            </w:r>
            <w:r w:rsidRPr="00C84856">
              <w:rPr>
                <w:rFonts w:hint="eastAsia"/>
                <w:bCs/>
              </w:rPr>
              <w:t>儲備教師、退休教師需有</w:t>
            </w:r>
            <w:r w:rsidRPr="00C84856">
              <w:rPr>
                <w:bCs/>
              </w:rPr>
              <w:t>8</w:t>
            </w:r>
            <w:r w:rsidRPr="00C84856">
              <w:rPr>
                <w:rFonts w:hint="eastAsia"/>
                <w:bCs/>
              </w:rPr>
              <w:t>小時</w:t>
            </w:r>
            <w:r w:rsidRPr="001512B8">
              <w:rPr>
                <w:rFonts w:hint="eastAsia"/>
              </w:rPr>
              <w:t>補救教學</w:t>
            </w:r>
            <w:r w:rsidRPr="00C84856">
              <w:rPr>
                <w:rFonts w:hint="eastAsia"/>
                <w:bCs/>
              </w:rPr>
              <w:t>研習</w:t>
            </w:r>
            <w:r w:rsidRPr="001512B8">
              <w:rPr>
                <w:rFonts w:hint="eastAsia"/>
              </w:rPr>
              <w:t>時數</w:t>
            </w:r>
          </w:p>
          <w:p w:rsidR="00B348EB" w:rsidRPr="00C84856" w:rsidRDefault="00B348EB" w:rsidP="00C84856">
            <w:pPr>
              <w:pStyle w:val="ListParagraph"/>
              <w:numPr>
                <w:ilvl w:val="0"/>
                <w:numId w:val="8"/>
              </w:numPr>
              <w:ind w:leftChars="0" w:left="743" w:hanging="261"/>
              <w:rPr>
                <w:bCs/>
              </w:rPr>
            </w:pPr>
            <w:r w:rsidRPr="00C84856">
              <w:rPr>
                <w:rFonts w:hint="eastAsia"/>
                <w:bCs/>
              </w:rPr>
              <w:t>大二以上在學學生</w:t>
            </w:r>
            <w:r>
              <w:rPr>
                <w:rFonts w:hint="eastAsia"/>
              </w:rPr>
              <w:t>、</w:t>
            </w:r>
            <w:r w:rsidRPr="00C84856">
              <w:rPr>
                <w:rFonts w:hint="eastAsia"/>
                <w:bCs/>
              </w:rPr>
              <w:t>大專以上社會人士需有</w:t>
            </w:r>
            <w:r w:rsidRPr="00C84856">
              <w:rPr>
                <w:bCs/>
              </w:rPr>
              <w:t>18</w:t>
            </w:r>
            <w:r w:rsidRPr="00C84856">
              <w:rPr>
                <w:rFonts w:hint="eastAsia"/>
                <w:bCs/>
              </w:rPr>
              <w:t>小時</w:t>
            </w:r>
            <w:r w:rsidRPr="001512B8">
              <w:rPr>
                <w:rFonts w:hint="eastAsia"/>
              </w:rPr>
              <w:t>補救教學</w:t>
            </w:r>
            <w:r w:rsidRPr="00C84856">
              <w:rPr>
                <w:rFonts w:hint="eastAsia"/>
                <w:bCs/>
              </w:rPr>
              <w:t>研習</w:t>
            </w:r>
            <w:r w:rsidRPr="001512B8">
              <w:rPr>
                <w:rFonts w:hint="eastAsia"/>
              </w:rPr>
              <w:t>時數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 w:rsidRPr="00814E46">
              <w:rPr>
                <w:rFonts w:hint="eastAsia"/>
              </w:rPr>
              <w:t>□</w:t>
            </w:r>
            <w:r>
              <w:rPr>
                <w:rFonts w:hint="eastAsia"/>
              </w:rPr>
              <w:t>全部符合</w:t>
            </w:r>
            <w:r>
              <w:t xml:space="preserve">   </w:t>
            </w:r>
            <w:r w:rsidRPr="00814E46">
              <w:rPr>
                <w:rFonts w:hint="eastAsia"/>
              </w:rPr>
              <w:t>□</w:t>
            </w:r>
            <w:r>
              <w:rPr>
                <w:rFonts w:hint="eastAsia"/>
              </w:rPr>
              <w:t>部分符合</w:t>
            </w:r>
            <w:r>
              <w:t xml:space="preserve">   </w:t>
            </w:r>
            <w:r w:rsidRPr="00814E46">
              <w:rPr>
                <w:rFonts w:hint="eastAsia"/>
              </w:rPr>
              <w:t>□</w:t>
            </w:r>
            <w:r>
              <w:rPr>
                <w:rFonts w:hint="eastAsia"/>
              </w:rPr>
              <w:t>全部未符合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補充說明：</w:t>
            </w:r>
          </w:p>
          <w:p w:rsidR="00B348EB" w:rsidRPr="001512B8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6"/>
              </w:numPr>
              <w:spacing w:beforeLines="50"/>
              <w:ind w:leftChars="0"/>
            </w:pPr>
            <w:r>
              <w:rPr>
                <w:rFonts w:hint="eastAsia"/>
              </w:rPr>
              <w:t>補救教學範圍與方式（可複選）：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□作業指導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□現在學期進度的加強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□依學生落後程度補救（老師自行判斷學生落後情況與需要）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□依線上評量診斷結果規劃補救內容主題</w:t>
            </w:r>
          </w:p>
          <w:p w:rsidR="00B348EB" w:rsidRPr="0084774F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□有明確的補救教學課程規劃與紀錄表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補充說明：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6"/>
              </w:numPr>
              <w:spacing w:beforeLines="50"/>
              <w:ind w:leftChars="0"/>
            </w:pPr>
            <w:r>
              <w:rPr>
                <w:rFonts w:hint="eastAsia"/>
              </w:rPr>
              <w:t>補救教學範圍與方式（可複選）：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□部編版的基本學習內容補救教學教材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□博幼基金會教材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□永齡基金會教材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□其他單位發展之教材：</w:t>
            </w:r>
            <w:r w:rsidRPr="00C84856">
              <w:rPr>
                <w:u w:val="single"/>
              </w:rPr>
              <w:t xml:space="preserve">                                         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□補救教學老師自編教材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□利用均一平台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>
              <w:rPr>
                <w:rFonts w:hint="eastAsia"/>
              </w:rPr>
              <w:t>補充說明：</w:t>
            </w:r>
          </w:p>
          <w:p w:rsidR="00B348EB" w:rsidRPr="008E72BC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6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</w:rPr>
              <w:t>學校的</w:t>
            </w:r>
            <w:r>
              <w:rPr>
                <w:rFonts w:hint="eastAsia"/>
              </w:rPr>
              <w:t>問題與困難：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6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  <w:u w:val="single"/>
              </w:rPr>
              <w:t>委員提供的可能解決策略</w:t>
            </w:r>
            <w:r>
              <w:rPr>
                <w:rFonts w:hint="eastAsia"/>
              </w:rPr>
              <w:t>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 w:rsidRPr="00C84856">
              <w:rPr>
                <w:rFonts w:hint="eastAsia"/>
                <w:color w:val="FF0000"/>
              </w:rPr>
              <w:t>（諮詢委員填寫）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 w:rsidRPr="001524C7">
        <w:rPr>
          <w:rFonts w:hint="eastAsia"/>
          <w:b/>
          <w:sz w:val="28"/>
          <w:szCs w:val="28"/>
        </w:rPr>
        <w:t>受輔成效：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701"/>
        </w:trPr>
        <w:tc>
          <w:tcPr>
            <w:tcW w:w="9072" w:type="dxa"/>
          </w:tcPr>
          <w:p w:rsidR="00B348EB" w:rsidRDefault="00B348EB" w:rsidP="00274F46">
            <w:pPr>
              <w:pStyle w:val="ListParagraph"/>
              <w:numPr>
                <w:ilvl w:val="0"/>
                <w:numId w:val="9"/>
              </w:numPr>
              <w:spacing w:beforeLines="50"/>
              <w:ind w:leftChars="0"/>
            </w:pPr>
            <w:r>
              <w:rPr>
                <w:rFonts w:hint="eastAsia"/>
              </w:rPr>
              <w:t>最近兩年間的受輔成效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 w:rsidRPr="002E0BBF">
              <w:rPr>
                <w:rFonts w:hint="eastAsia"/>
              </w:rPr>
              <w:t>ＯＯ年</w:t>
            </w:r>
            <w:r>
              <w:t>2</w:t>
            </w:r>
            <w:r w:rsidRPr="002E0BBF">
              <w:rPr>
                <w:rFonts w:hint="eastAsia"/>
              </w:rPr>
              <w:t>月</w:t>
            </w:r>
            <w:r>
              <w:rPr>
                <w:rFonts w:hint="eastAsia"/>
              </w:rPr>
              <w:t>受輔成效（取自線上測驗平台的資料即可）：</w:t>
            </w:r>
          </w:p>
          <w:p w:rsidR="00B348EB" w:rsidRPr="002E0BBF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  <w:r w:rsidRPr="002E0BBF">
              <w:rPr>
                <w:rFonts w:hint="eastAsia"/>
              </w:rPr>
              <w:t>ＯＯ年</w:t>
            </w:r>
            <w:r>
              <w:t>6</w:t>
            </w:r>
            <w:r w:rsidRPr="002E0BBF">
              <w:rPr>
                <w:rFonts w:hint="eastAsia"/>
              </w:rPr>
              <w:t>月</w:t>
            </w:r>
            <w:r>
              <w:rPr>
                <w:rFonts w:hint="eastAsia"/>
              </w:rPr>
              <w:t>受輔成效（取自線上測驗平台的資料即可）：</w:t>
            </w:r>
          </w:p>
          <w:p w:rsidR="00B348EB" w:rsidRPr="002E0BBF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  <w:r w:rsidRPr="002E0BBF">
              <w:rPr>
                <w:rFonts w:hint="eastAsia"/>
              </w:rPr>
              <w:t>ＯＯ年</w:t>
            </w:r>
            <w:r>
              <w:t>2</w:t>
            </w:r>
            <w:r w:rsidRPr="002E0BBF">
              <w:rPr>
                <w:rFonts w:hint="eastAsia"/>
              </w:rPr>
              <w:t>月</w:t>
            </w:r>
            <w:r>
              <w:rPr>
                <w:rFonts w:hint="eastAsia"/>
              </w:rPr>
              <w:t>受輔成效（取自線上測驗平台的資料即可）：</w:t>
            </w:r>
          </w:p>
          <w:p w:rsidR="00B348EB" w:rsidRPr="002E0BBF" w:rsidRDefault="00B348EB" w:rsidP="00274F46">
            <w:pPr>
              <w:spacing w:beforeLines="50"/>
              <w:ind w:leftChars="200" w:left="480"/>
            </w:pPr>
          </w:p>
          <w:p w:rsidR="00B348EB" w:rsidRPr="002E0BBF" w:rsidRDefault="00B348EB" w:rsidP="00274F46">
            <w:pPr>
              <w:spacing w:beforeLines="50"/>
              <w:ind w:leftChars="200" w:left="480"/>
            </w:pPr>
            <w:r w:rsidRPr="002E0BBF">
              <w:rPr>
                <w:rFonts w:hint="eastAsia"/>
              </w:rPr>
              <w:t>ＯＯ年</w:t>
            </w:r>
            <w:r>
              <w:t>6</w:t>
            </w:r>
            <w:r w:rsidRPr="002E0BBF">
              <w:rPr>
                <w:rFonts w:hint="eastAsia"/>
              </w:rPr>
              <w:t>月</w:t>
            </w:r>
            <w:r>
              <w:rPr>
                <w:rFonts w:hint="eastAsia"/>
              </w:rPr>
              <w:t>受輔成效（取自線上測驗平台的資料即可）：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9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</w:rPr>
              <w:t>學校的</w:t>
            </w:r>
            <w:r>
              <w:rPr>
                <w:rFonts w:hint="eastAsia"/>
              </w:rPr>
              <w:t>問題與困難：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9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  <w:u w:val="single"/>
              </w:rPr>
              <w:t>委員提供的可能解決策略</w:t>
            </w:r>
            <w:r w:rsidRPr="00C84856">
              <w:rPr>
                <w:rFonts w:hint="eastAsia"/>
                <w:kern w:val="0"/>
              </w:rPr>
              <w:t>：</w:t>
            </w:r>
          </w:p>
          <w:p w:rsidR="00B348EB" w:rsidRDefault="00B348EB" w:rsidP="00274F46">
            <w:pPr>
              <w:spacing w:beforeLines="50"/>
              <w:ind w:leftChars="200" w:left="480"/>
            </w:pPr>
            <w:r w:rsidRPr="00C84856">
              <w:rPr>
                <w:rFonts w:hint="eastAsia"/>
                <w:color w:val="FF0000"/>
              </w:rPr>
              <w:t>（諮詢委員填寫）</w:t>
            </w:r>
          </w:p>
          <w:p w:rsidR="00B348EB" w:rsidRPr="002E0BBF" w:rsidRDefault="00B348EB" w:rsidP="00274F46">
            <w:pPr>
              <w:spacing w:beforeLines="50"/>
              <w:ind w:leftChars="200" w:left="48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 w:rsidRPr="001524C7">
        <w:rPr>
          <w:rFonts w:hint="eastAsia"/>
          <w:b/>
          <w:sz w:val="28"/>
          <w:szCs w:val="28"/>
        </w:rPr>
        <w:t>行政措施：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3801"/>
        </w:trPr>
        <w:tc>
          <w:tcPr>
            <w:tcW w:w="9072" w:type="dxa"/>
          </w:tcPr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學校行政人員對補救教學理念與運作機制的了解：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線上科技評量的校內管理帳號的設定與啟用情形：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學校學習輔導小組運作情形：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對全校原班老師的宣導與說明方式：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對補救教學老師的督導作法：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學校應參加補救教學學生的宣導與說明方式：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>
              <w:rPr>
                <w:rFonts w:hint="eastAsia"/>
              </w:rPr>
              <w:t>學校應參加補救教學學生家長的宣導與說明方式：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</w:rPr>
              <w:t>學校的</w:t>
            </w:r>
            <w:r>
              <w:rPr>
                <w:rFonts w:hint="eastAsia"/>
              </w:rPr>
              <w:t>問題與困難：</w:t>
            </w: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spacing w:beforeLines="50"/>
              <w:ind w:leftChars="200" w:left="48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0"/>
              </w:numPr>
              <w:spacing w:beforeLines="50"/>
              <w:ind w:leftChars="0"/>
            </w:pPr>
            <w:r w:rsidRPr="00C84856">
              <w:rPr>
                <w:rFonts w:hint="eastAsia"/>
                <w:kern w:val="0"/>
                <w:u w:val="single"/>
              </w:rPr>
              <w:t>委員提供的可能解決策略</w:t>
            </w:r>
            <w:r w:rsidRPr="00C84856">
              <w:rPr>
                <w:rFonts w:hint="eastAsia"/>
                <w:kern w:val="0"/>
              </w:rPr>
              <w:t>：</w:t>
            </w:r>
          </w:p>
          <w:p w:rsidR="00B348EB" w:rsidRPr="00C84856" w:rsidRDefault="00B348EB" w:rsidP="00274F46">
            <w:pPr>
              <w:spacing w:beforeLines="50"/>
              <w:ind w:leftChars="200" w:left="480"/>
              <w:rPr>
                <w:color w:val="FF0000"/>
              </w:rPr>
            </w:pPr>
            <w:r w:rsidRPr="00C84856">
              <w:rPr>
                <w:rFonts w:hint="eastAsia"/>
                <w:color w:val="FF0000"/>
              </w:rPr>
              <w:t>（諮詢委員填寫）</w:t>
            </w:r>
          </w:p>
          <w:p w:rsidR="00B348EB" w:rsidRPr="00C84856" w:rsidRDefault="00B348EB" w:rsidP="00274F46">
            <w:pPr>
              <w:spacing w:beforeLines="50"/>
              <w:ind w:leftChars="200" w:left="480"/>
              <w:rPr>
                <w:color w:val="FF0000"/>
              </w:rPr>
            </w:pPr>
          </w:p>
          <w:p w:rsidR="00B348EB" w:rsidRPr="002E0BBF" w:rsidRDefault="00B348EB" w:rsidP="00274F46">
            <w:pPr>
              <w:spacing w:beforeLines="50"/>
              <w:ind w:leftChars="200" w:left="48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 w:rsidRPr="001524C7">
        <w:rPr>
          <w:rFonts w:hint="eastAsia"/>
          <w:b/>
          <w:sz w:val="28"/>
          <w:szCs w:val="28"/>
        </w:rPr>
        <w:t>學校反應的</w:t>
      </w:r>
      <w:r>
        <w:rPr>
          <w:rFonts w:hint="eastAsia"/>
          <w:b/>
          <w:sz w:val="28"/>
          <w:szCs w:val="28"/>
        </w:rPr>
        <w:t>整體</w:t>
      </w:r>
      <w:r w:rsidRPr="001524C7">
        <w:rPr>
          <w:rFonts w:hint="eastAsia"/>
          <w:b/>
          <w:sz w:val="28"/>
          <w:szCs w:val="28"/>
        </w:rPr>
        <w:t>問題與困難：</w:t>
      </w:r>
      <w:r w:rsidRPr="00771147">
        <w:rPr>
          <w:rFonts w:hint="eastAsia"/>
          <w:color w:val="FF0000"/>
        </w:rPr>
        <w:t>（諮詢委員填寫）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701"/>
        </w:trPr>
        <w:tc>
          <w:tcPr>
            <w:tcW w:w="9072" w:type="dxa"/>
          </w:tcPr>
          <w:p w:rsidR="00B348EB" w:rsidRDefault="00B348EB" w:rsidP="00274F46">
            <w:pPr>
              <w:pStyle w:val="ListParagraph"/>
              <w:numPr>
                <w:ilvl w:val="0"/>
                <w:numId w:val="13"/>
              </w:numPr>
              <w:spacing w:beforeLines="50"/>
              <w:ind w:leftChars="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3"/>
              </w:numPr>
              <w:spacing w:beforeLines="50"/>
              <w:ind w:leftChars="0"/>
            </w:pPr>
          </w:p>
          <w:p w:rsidR="00B348EB" w:rsidRPr="002E0BBF" w:rsidRDefault="00B348EB" w:rsidP="00274F46">
            <w:pPr>
              <w:pStyle w:val="ListParagraph"/>
              <w:numPr>
                <w:ilvl w:val="0"/>
                <w:numId w:val="13"/>
              </w:numPr>
              <w:spacing w:beforeLines="50"/>
              <w:ind w:leftChars="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 w:rsidRPr="001524C7">
        <w:rPr>
          <w:rFonts w:hint="eastAsia"/>
          <w:b/>
          <w:sz w:val="28"/>
          <w:szCs w:val="28"/>
        </w:rPr>
        <w:t>委員發現的</w:t>
      </w:r>
      <w:r>
        <w:rPr>
          <w:rFonts w:hint="eastAsia"/>
          <w:b/>
          <w:sz w:val="28"/>
          <w:szCs w:val="28"/>
        </w:rPr>
        <w:t>整體</w:t>
      </w:r>
      <w:r w:rsidRPr="001524C7">
        <w:rPr>
          <w:rFonts w:hint="eastAsia"/>
          <w:b/>
          <w:sz w:val="28"/>
          <w:szCs w:val="28"/>
        </w:rPr>
        <w:t>問題：</w:t>
      </w:r>
      <w:r w:rsidRPr="00771147">
        <w:rPr>
          <w:rFonts w:hint="eastAsia"/>
          <w:color w:val="FF0000"/>
        </w:rPr>
        <w:t>（諮詢委員填寫）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701"/>
        </w:trPr>
        <w:tc>
          <w:tcPr>
            <w:tcW w:w="9072" w:type="dxa"/>
          </w:tcPr>
          <w:p w:rsidR="00B348EB" w:rsidRDefault="00B348EB" w:rsidP="00274F46">
            <w:pPr>
              <w:pStyle w:val="ListParagraph"/>
              <w:numPr>
                <w:ilvl w:val="0"/>
                <w:numId w:val="14"/>
              </w:numPr>
              <w:spacing w:beforeLines="50"/>
              <w:ind w:leftChars="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4"/>
              </w:numPr>
              <w:spacing w:beforeLines="50"/>
              <w:ind w:leftChars="0"/>
            </w:pPr>
          </w:p>
          <w:p w:rsidR="00B348EB" w:rsidRPr="002E0BBF" w:rsidRDefault="00B348EB" w:rsidP="00274F46">
            <w:pPr>
              <w:pStyle w:val="ListParagraph"/>
              <w:numPr>
                <w:ilvl w:val="0"/>
                <w:numId w:val="14"/>
              </w:numPr>
              <w:spacing w:beforeLines="50"/>
              <w:ind w:leftChars="0"/>
            </w:pPr>
          </w:p>
        </w:tc>
      </w:tr>
    </w:tbl>
    <w:p w:rsidR="00B348EB" w:rsidRPr="001524C7" w:rsidRDefault="00B348EB" w:rsidP="00274F46">
      <w:pPr>
        <w:pStyle w:val="ListParagraph"/>
        <w:keepNext/>
        <w:numPr>
          <w:ilvl w:val="0"/>
          <w:numId w:val="2"/>
        </w:numPr>
        <w:spacing w:beforeLines="100"/>
        <w:ind w:leftChars="0" w:left="567" w:hanging="5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委員與學校對話後的，學校願意採取的可能</w:t>
      </w:r>
      <w:r w:rsidRPr="001524C7">
        <w:rPr>
          <w:rFonts w:hint="eastAsia"/>
          <w:b/>
          <w:sz w:val="28"/>
          <w:szCs w:val="28"/>
        </w:rPr>
        <w:t>策略：</w:t>
      </w:r>
      <w:r w:rsidRPr="00771147">
        <w:rPr>
          <w:rFonts w:hint="eastAsia"/>
          <w:color w:val="FF0000"/>
        </w:rPr>
        <w:t>（諮詢委員填寫）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B348EB" w:rsidTr="00C84856">
        <w:trPr>
          <w:trHeight w:val="1701"/>
        </w:trPr>
        <w:tc>
          <w:tcPr>
            <w:tcW w:w="9072" w:type="dxa"/>
          </w:tcPr>
          <w:p w:rsidR="00B348EB" w:rsidRDefault="00B348EB" w:rsidP="00274F46">
            <w:pPr>
              <w:pStyle w:val="ListParagraph"/>
              <w:numPr>
                <w:ilvl w:val="0"/>
                <w:numId w:val="16"/>
              </w:numPr>
              <w:spacing w:beforeLines="50"/>
              <w:ind w:leftChars="0"/>
            </w:pPr>
          </w:p>
          <w:p w:rsidR="00B348EB" w:rsidRDefault="00B348EB" w:rsidP="00274F46">
            <w:pPr>
              <w:pStyle w:val="ListParagraph"/>
              <w:numPr>
                <w:ilvl w:val="0"/>
                <w:numId w:val="16"/>
              </w:numPr>
              <w:spacing w:beforeLines="50"/>
              <w:ind w:leftChars="0"/>
            </w:pPr>
          </w:p>
          <w:p w:rsidR="00B348EB" w:rsidRPr="002E0BBF" w:rsidRDefault="00B348EB" w:rsidP="00274F46">
            <w:pPr>
              <w:pStyle w:val="ListParagraph"/>
              <w:numPr>
                <w:ilvl w:val="0"/>
                <w:numId w:val="16"/>
              </w:numPr>
              <w:spacing w:beforeLines="50"/>
              <w:ind w:leftChars="0"/>
            </w:pPr>
          </w:p>
        </w:tc>
      </w:tr>
    </w:tbl>
    <w:p w:rsidR="00B348EB" w:rsidRPr="001524C7" w:rsidRDefault="00B348EB" w:rsidP="00586F6F"/>
    <w:sectPr w:rsidR="00B348EB" w:rsidRPr="001524C7" w:rsidSect="00894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EB" w:rsidRDefault="00B348EB" w:rsidP="00D2640F">
      <w:r>
        <w:separator/>
      </w:r>
    </w:p>
  </w:endnote>
  <w:endnote w:type="continuationSeparator" w:id="0">
    <w:p w:rsidR="00B348EB" w:rsidRDefault="00B348EB" w:rsidP="00D2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B" w:rsidRDefault="00B34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B" w:rsidRPr="00D2640F" w:rsidRDefault="00B348EB" w:rsidP="00D2640F">
    <w:pPr>
      <w:pStyle w:val="Footer"/>
      <w:jc w:val="center"/>
      <w:rPr>
        <w:sz w:val="24"/>
        <w:szCs w:val="24"/>
      </w:rPr>
    </w:pPr>
    <w:r w:rsidRPr="00D2640F">
      <w:rPr>
        <w:sz w:val="24"/>
        <w:szCs w:val="24"/>
      </w:rPr>
      <w:t>-</w:t>
    </w:r>
    <w:r w:rsidRPr="00D2640F">
      <w:rPr>
        <w:sz w:val="24"/>
        <w:szCs w:val="24"/>
      </w:rPr>
      <w:fldChar w:fldCharType="begin"/>
    </w:r>
    <w:r w:rsidRPr="00D2640F">
      <w:rPr>
        <w:sz w:val="24"/>
        <w:szCs w:val="24"/>
      </w:rPr>
      <w:instrText xml:space="preserve"> PAGE   \* MERGEFORMAT </w:instrText>
    </w:r>
    <w:r w:rsidRPr="00D2640F">
      <w:rPr>
        <w:sz w:val="24"/>
        <w:szCs w:val="24"/>
      </w:rPr>
      <w:fldChar w:fldCharType="separate"/>
    </w:r>
    <w:r w:rsidRPr="00274F46">
      <w:rPr>
        <w:noProof/>
        <w:sz w:val="24"/>
        <w:szCs w:val="24"/>
        <w:lang w:val="zh-TW"/>
      </w:rPr>
      <w:t>1</w:t>
    </w:r>
    <w:r w:rsidRPr="00D2640F">
      <w:rPr>
        <w:sz w:val="24"/>
        <w:szCs w:val="24"/>
      </w:rPr>
      <w:fldChar w:fldCharType="end"/>
    </w:r>
    <w:r w:rsidRPr="00D2640F">
      <w:rPr>
        <w:sz w:val="24"/>
        <w:szCs w:val="24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B" w:rsidRDefault="00B34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EB" w:rsidRDefault="00B348EB" w:rsidP="00D2640F">
      <w:r>
        <w:separator/>
      </w:r>
    </w:p>
  </w:footnote>
  <w:footnote w:type="continuationSeparator" w:id="0">
    <w:p w:rsidR="00B348EB" w:rsidRDefault="00B348EB" w:rsidP="00D26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B" w:rsidRDefault="00B348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B" w:rsidRDefault="00B348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B" w:rsidRDefault="00B348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E0A"/>
    <w:multiLevelType w:val="hybridMultilevel"/>
    <w:tmpl w:val="AA2A8844"/>
    <w:lvl w:ilvl="0" w:tplc="6B12FF84"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D5102A"/>
    <w:multiLevelType w:val="hybridMultilevel"/>
    <w:tmpl w:val="B2CCEE34"/>
    <w:lvl w:ilvl="0" w:tplc="9CF4C2E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D37F00"/>
    <w:multiLevelType w:val="hybridMultilevel"/>
    <w:tmpl w:val="C9AC48B2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353AE"/>
    <w:multiLevelType w:val="hybridMultilevel"/>
    <w:tmpl w:val="0818D2B6"/>
    <w:lvl w:ilvl="0" w:tplc="E70A1A6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495110"/>
    <w:multiLevelType w:val="hybridMultilevel"/>
    <w:tmpl w:val="A40E40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79106B0"/>
    <w:multiLevelType w:val="hybridMultilevel"/>
    <w:tmpl w:val="4C083C48"/>
    <w:lvl w:ilvl="0" w:tplc="90823C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D2318BD"/>
    <w:multiLevelType w:val="hybridMultilevel"/>
    <w:tmpl w:val="5D82C5AE"/>
    <w:lvl w:ilvl="0" w:tplc="A2D0B86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BDA3DF7"/>
    <w:multiLevelType w:val="hybridMultilevel"/>
    <w:tmpl w:val="C86EA746"/>
    <w:lvl w:ilvl="0" w:tplc="BDCCAA7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5902F6B"/>
    <w:multiLevelType w:val="hybridMultilevel"/>
    <w:tmpl w:val="945899FE"/>
    <w:lvl w:ilvl="0" w:tplc="9CF4C2E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49334EB"/>
    <w:multiLevelType w:val="hybridMultilevel"/>
    <w:tmpl w:val="A5B6A256"/>
    <w:lvl w:ilvl="0" w:tplc="55005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CBE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ED0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66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EE6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A49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682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E8A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4E8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A30F2B"/>
    <w:multiLevelType w:val="hybridMultilevel"/>
    <w:tmpl w:val="4C083C48"/>
    <w:lvl w:ilvl="0" w:tplc="90823C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D540AF3"/>
    <w:multiLevelType w:val="hybridMultilevel"/>
    <w:tmpl w:val="70C227D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B8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35D"/>
    <w:rsid w:val="000D59ED"/>
    <w:rsid w:val="00122FAD"/>
    <w:rsid w:val="001512B8"/>
    <w:rsid w:val="001524C7"/>
    <w:rsid w:val="001A7061"/>
    <w:rsid w:val="001E0B41"/>
    <w:rsid w:val="001F704C"/>
    <w:rsid w:val="00233682"/>
    <w:rsid w:val="002561FB"/>
    <w:rsid w:val="00274F46"/>
    <w:rsid w:val="002D704F"/>
    <w:rsid w:val="002E0BBF"/>
    <w:rsid w:val="002F56ED"/>
    <w:rsid w:val="00300085"/>
    <w:rsid w:val="00376330"/>
    <w:rsid w:val="003952F2"/>
    <w:rsid w:val="003D5249"/>
    <w:rsid w:val="00487AE1"/>
    <w:rsid w:val="004C635D"/>
    <w:rsid w:val="004F1C9A"/>
    <w:rsid w:val="00536512"/>
    <w:rsid w:val="00586F6F"/>
    <w:rsid w:val="0060584A"/>
    <w:rsid w:val="006B68AC"/>
    <w:rsid w:val="00734062"/>
    <w:rsid w:val="00771147"/>
    <w:rsid w:val="00814E46"/>
    <w:rsid w:val="00817E88"/>
    <w:rsid w:val="00844090"/>
    <w:rsid w:val="0084774F"/>
    <w:rsid w:val="00851947"/>
    <w:rsid w:val="00894447"/>
    <w:rsid w:val="008C3830"/>
    <w:rsid w:val="008E72BC"/>
    <w:rsid w:val="00A268EC"/>
    <w:rsid w:val="00A449A1"/>
    <w:rsid w:val="00A65DDB"/>
    <w:rsid w:val="00AC50FA"/>
    <w:rsid w:val="00AD33B2"/>
    <w:rsid w:val="00AF3159"/>
    <w:rsid w:val="00B348EB"/>
    <w:rsid w:val="00B952A7"/>
    <w:rsid w:val="00BE0E1F"/>
    <w:rsid w:val="00C452AB"/>
    <w:rsid w:val="00C507F8"/>
    <w:rsid w:val="00C64364"/>
    <w:rsid w:val="00C73558"/>
    <w:rsid w:val="00C84856"/>
    <w:rsid w:val="00CA45D0"/>
    <w:rsid w:val="00CA7576"/>
    <w:rsid w:val="00D039A2"/>
    <w:rsid w:val="00D2640F"/>
    <w:rsid w:val="00D35F2A"/>
    <w:rsid w:val="00D60299"/>
    <w:rsid w:val="00F011FD"/>
    <w:rsid w:val="00F2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BC"/>
    <w:pPr>
      <w:adjustRightInd w:val="0"/>
      <w:snapToGrid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1C9A"/>
    <w:pPr>
      <w:keepNext/>
      <w:spacing w:before="180" w:after="180" w:line="720" w:lineRule="auto"/>
      <w:outlineLvl w:val="0"/>
    </w:pPr>
    <w:rPr>
      <w:bCs/>
      <w:kern w:val="52"/>
      <w:sz w:val="3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1C9A"/>
    <w:pPr>
      <w:outlineLvl w:val="1"/>
    </w:pPr>
    <w:rPr>
      <w:bCs/>
      <w:sz w:val="2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1C9A"/>
    <w:pPr>
      <w:outlineLvl w:val="2"/>
    </w:pPr>
    <w:rPr>
      <w:bCs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1C9A"/>
    <w:rPr>
      <w:rFonts w:eastAsia="標楷體" w:cs="Times New Roman"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1C9A"/>
    <w:rPr>
      <w:rFonts w:eastAsia="標楷體" w:cs="Times New Roman"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1C9A"/>
    <w:rPr>
      <w:rFonts w:eastAsia="標楷體" w:cs="Times New Roman"/>
      <w:bCs/>
      <w:sz w:val="36"/>
      <w:szCs w:val="36"/>
    </w:rPr>
  </w:style>
  <w:style w:type="table" w:styleId="TableGrid">
    <w:name w:val="Table Grid"/>
    <w:basedOn w:val="TableNormal"/>
    <w:uiPriority w:val="99"/>
    <w:rsid w:val="004C63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24C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D264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64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264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640F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14E46"/>
    <w:pPr>
      <w:adjustRightInd/>
      <w:snapToGrid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763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248</Words>
  <Characters>1417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１０３年度花蓮縣補救教學到校諮詢  輔導紀錄(第     次)</dc:title>
  <dc:subject/>
  <dc:creator>kao</dc:creator>
  <cp:keywords/>
  <dc:description/>
  <cp:lastModifiedBy>USER</cp:lastModifiedBy>
  <cp:revision>2</cp:revision>
  <dcterms:created xsi:type="dcterms:W3CDTF">2014-12-02T07:39:00Z</dcterms:created>
  <dcterms:modified xsi:type="dcterms:W3CDTF">2014-12-02T07:39:00Z</dcterms:modified>
</cp:coreProperties>
</file>