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bookmarkStart w:id="0" w:name="_GoBack"/>
      <w:r w:rsidRPr="006567F9">
        <w:rPr>
          <w:rFonts w:eastAsia="標楷體" w:hAnsi="標楷體" w:cs="Times New Roman" w:hint="eastAsia"/>
          <w:b/>
          <w:color w:val="000000"/>
          <w:sz w:val="32"/>
          <w:szCs w:val="32"/>
        </w:rPr>
        <w:t>花蓮縣</w:t>
      </w:r>
      <w:r w:rsidR="00262F0B" w:rsidRPr="006567F9">
        <w:rPr>
          <w:rFonts w:eastAsia="標楷體" w:hAnsi="標楷體" w:cs="Times New Roman"/>
          <w:b/>
          <w:color w:val="000000"/>
          <w:sz w:val="32"/>
          <w:szCs w:val="32"/>
        </w:rPr>
        <w:t>10</w:t>
      </w:r>
      <w:r w:rsidR="006B017E">
        <w:rPr>
          <w:rFonts w:eastAsia="標楷體" w:hAnsi="標楷體" w:cs="Times New Roman" w:hint="eastAsia"/>
          <w:b/>
          <w:color w:val="000000"/>
          <w:sz w:val="32"/>
          <w:szCs w:val="32"/>
        </w:rPr>
        <w:t>8</w:t>
      </w:r>
      <w:r w:rsidR="00262F0B" w:rsidRPr="006567F9">
        <w:rPr>
          <w:rFonts w:eastAsia="標楷體" w:hAnsi="標楷體" w:cs="Times New Roman" w:hint="eastAsia"/>
          <w:b/>
          <w:color w:val="000000"/>
          <w:sz w:val="32"/>
          <w:szCs w:val="32"/>
        </w:rPr>
        <w:t>學年度</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BE2057" w:rsidRPr="006567F9">
        <w:rPr>
          <w:rFonts w:eastAsia="標楷體" w:hAnsi="標楷體" w:cs="Times New Roman" w:hint="eastAsia"/>
          <w:b/>
          <w:color w:val="000000"/>
          <w:sz w:val="32"/>
          <w:szCs w:val="32"/>
        </w:rPr>
        <w:t>東里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p>
    <w:p w:rsidR="00262F0B" w:rsidRPr="00311D60" w:rsidRDefault="00451BF5"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Pr>
          <w:rFonts w:eastAsia="標楷體" w:hAnsi="標楷體" w:cs="Times New Roman" w:hint="eastAsia"/>
          <w:b/>
          <w:color w:val="000000"/>
          <w:sz w:val="32"/>
          <w:szCs w:val="32"/>
        </w:rPr>
        <w:t>第</w:t>
      </w:r>
      <w:r>
        <w:rPr>
          <w:rFonts w:eastAsia="標楷體" w:hAnsi="標楷體" w:cs="Times New Roman" w:hint="eastAsia"/>
          <w:b/>
          <w:color w:val="000000"/>
          <w:sz w:val="32"/>
          <w:szCs w:val="32"/>
        </w:rPr>
        <w:t>1</w:t>
      </w:r>
      <w:r w:rsidR="00834CAF" w:rsidRPr="006567F9">
        <w:rPr>
          <w:rFonts w:eastAsia="標楷體" w:hAnsi="標楷體" w:cs="Times New Roman" w:hint="eastAsia"/>
          <w:b/>
          <w:color w:val="000000"/>
          <w:sz w:val="32"/>
          <w:szCs w:val="32"/>
        </w:rPr>
        <w:t>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w:t>
      </w:r>
      <w:r w:rsidR="00CD5321">
        <w:rPr>
          <w:rFonts w:ascii="標楷體" w:eastAsia="標楷體" w:hAnsi="標楷體" w:hint="eastAsia"/>
          <w:b/>
          <w:color w:val="000000"/>
          <w:sz w:val="32"/>
          <w:szCs w:val="32"/>
        </w:rPr>
        <w:t>5</w:t>
      </w:r>
      <w:r w:rsidR="00311D60">
        <w:rPr>
          <w:rFonts w:ascii="標楷體" w:eastAsia="標楷體" w:hAnsi="標楷體" w:hint="eastAsia"/>
          <w:b/>
          <w:color w:val="000000"/>
          <w:sz w:val="32"/>
          <w:szCs w:val="32"/>
        </w:rPr>
        <w:t>次招考）</w:t>
      </w:r>
    </w:p>
    <w:bookmarkEnd w:id="0"/>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hint="eastAsia"/>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hint="eastAsia"/>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hint="eastAsia"/>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CA6099">
        <w:rPr>
          <w:rFonts w:ascii="標楷體" w:eastAsia="標楷體" w:hAnsi="標楷體" w:hint="eastAsia"/>
          <w:color w:val="FF0000"/>
          <w:u w:val="single"/>
        </w:rPr>
        <w:t>108</w:t>
      </w:r>
      <w:r w:rsidR="00FB0263">
        <w:rPr>
          <w:rFonts w:ascii="標楷體" w:eastAsia="標楷體" w:hAnsi="標楷體" w:hint="eastAsia"/>
          <w:color w:val="FF0000"/>
          <w:u w:val="single"/>
        </w:rPr>
        <w:t>年</w:t>
      </w:r>
      <w:r w:rsidR="000946D1">
        <w:rPr>
          <w:rFonts w:ascii="標楷體" w:eastAsia="標楷體" w:hAnsi="標楷體" w:hint="eastAsia"/>
          <w:color w:val="FF0000"/>
          <w:u w:val="single"/>
        </w:rPr>
        <w:t>7</w:t>
      </w:r>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hint="eastAsia"/>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hint="eastAsia"/>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hint="eastAsia"/>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w:t>
      </w:r>
      <w:r w:rsidRPr="000946D1">
        <w:rPr>
          <w:rFonts w:ascii="標楷體" w:eastAsia="標楷體" w:hAnsi="標楷體" w:cs="Times New Roman"/>
          <w:color w:val="000000"/>
          <w:kern w:val="2"/>
          <w:szCs w:val="20"/>
        </w:rPr>
        <w:t xml:space="preserve"> </w:t>
      </w:r>
      <w:r w:rsidRPr="000946D1">
        <w:rPr>
          <w:rFonts w:ascii="標楷體" w:eastAsia="標楷體" w:hAnsi="標楷體" w:cs="Times New Roman" w:hint="eastAsia"/>
          <w:color w:val="000000"/>
          <w:kern w:val="2"/>
          <w:szCs w:val="20"/>
        </w:rPr>
        <w:t>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hint="eastAsia"/>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p>
    <w:p w:rsidR="00CA6099" w:rsidRPr="00CA6099" w:rsidRDefault="00CA6099" w:rsidP="00CA6099">
      <w:pPr>
        <w:widowControl w:val="0"/>
        <w:spacing w:line="240" w:lineRule="atLeast"/>
        <w:ind w:leftChars="0" w:left="0" w:right="0" w:firstLineChars="0" w:firstLine="0"/>
        <w:rPr>
          <w:rFonts w:ascii="標楷體" w:eastAsia="標楷體" w:hAnsi="標楷體" w:cs="Times New Roman"/>
          <w:color w:val="000000"/>
          <w:kern w:val="2"/>
          <w:szCs w:val="20"/>
        </w:rPr>
      </w:pPr>
      <w:r w:rsidRPr="00CA6099">
        <w:rPr>
          <w:rFonts w:ascii="標楷體" w:eastAsia="標楷體" w:hAnsi="標楷體" w:cs="Times New Roman" w:hint="eastAsia"/>
          <w:color w:val="000000"/>
          <w:kern w:val="2"/>
          <w:szCs w:val="20"/>
        </w:rPr>
        <w:lastRenderedPageBreak/>
        <w:t>(報名、甄選時間如有異動，將公佈於東里國小校網與花蓮縣政府教育處全球資訊網)</w:t>
      </w: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考試日期及時間</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rPr>
            </w:pPr>
            <w:r w:rsidRPr="00CA6099">
              <w:rPr>
                <w:rFonts w:ascii="標楷體" w:eastAsia="標楷體" w:hAnsi="標楷體" w:cs="Times New Roman" w:hint="eastAsia"/>
                <w:kern w:val="2"/>
                <w:szCs w:val="20"/>
              </w:rPr>
              <w:t>108/06/19(三)08：00-9：00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108/06/20(四)8：10起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108/06/21(五)08：00-9：00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108/06/24(一)8：10起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108/06/27(四)08：00-9：00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108/06/28(五)8：10起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(一)13：30起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(三)13：30起</w:t>
            </w:r>
          </w:p>
        </w:tc>
      </w:tr>
      <w:tr w:rsidR="00CA6099" w:rsidRPr="00CA6099" w:rsidTr="0023794A">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hint="eastAsia"/>
                <w:kern w:val="2"/>
                <w:szCs w:val="20"/>
              </w:rPr>
            </w:pPr>
            <w:r w:rsidRPr="00CA6099">
              <w:rPr>
                <w:rFonts w:ascii="標楷體" w:eastAsia="標楷體" w:hAnsi="標楷體" w:cs="Times New Roman" w:hint="eastAsia"/>
                <w:kern w:val="2"/>
                <w:szCs w:val="20"/>
              </w:rPr>
              <w:t>錄取名額累計已達公告缺額數時，後次序尚未辦理之招考不再受理報名。</w:t>
            </w:r>
          </w:p>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kern w:val="2"/>
              </w:rPr>
            </w:pPr>
            <w:r w:rsidRPr="00CA6099">
              <w:rPr>
                <w:rFonts w:ascii="標楷體" w:eastAsia="標楷體" w:hAnsi="標楷體" w:cs="Times New Roman" w:hint="eastAsia"/>
                <w:kern w:val="2"/>
                <w:szCs w:val="20"/>
              </w:rPr>
              <w:t>報名時間</w:t>
            </w:r>
            <w:r w:rsidRPr="00CA6099">
              <w:rPr>
                <w:rFonts w:ascii="Times New Roman" w:eastAsia="標楷體" w:hAnsi="Times New Roman" w:cs="Times New Roman" w:hint="eastAsia"/>
                <w:b/>
                <w:kern w:val="2"/>
                <w:szCs w:val="20"/>
              </w:rPr>
              <w:t>逾時不予受理</w:t>
            </w:r>
          </w:p>
        </w:tc>
      </w:tr>
    </w:tbl>
    <w:p w:rsidR="00846150" w:rsidRPr="00CA6099" w:rsidRDefault="00846150" w:rsidP="00D03488">
      <w:pPr>
        <w:autoSpaceDE w:val="0"/>
        <w:autoSpaceDN w:val="0"/>
        <w:adjustRightInd w:val="0"/>
        <w:spacing w:beforeLines="50" w:before="120"/>
        <w:ind w:left="2101" w:right="-23" w:hangingChars="699" w:hanging="1959"/>
        <w:rPr>
          <w:rFonts w:ascii="標楷體" w:eastAsia="標楷體" w:hAnsi="標楷體" w:cs="標楷體" w:hint="eastAsia"/>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3B4C56">
        <w:trPr>
          <w:trHeight w:hRule="exact" w:val="454"/>
          <w:tblHeader/>
        </w:trPr>
        <w:tc>
          <w:tcPr>
            <w:tcW w:w="2268"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時　　間</w:t>
            </w:r>
          </w:p>
        </w:tc>
        <w:tc>
          <w:tcPr>
            <w:tcW w:w="2676"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流程及甄選說明</w:t>
            </w:r>
          </w:p>
        </w:tc>
        <w:tc>
          <w:tcPr>
            <w:tcW w:w="3480"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甄試說明</w:t>
            </w:r>
            <w:r w:rsidRPr="00846150">
              <w:rPr>
                <w:rFonts w:ascii="標楷體" w:eastAsia="標楷體" w:hAnsi="標楷體" w:cs="Times New Roman" w:hint="eastAsia"/>
                <w:color w:val="000000"/>
                <w:kern w:val="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hint="eastAsia"/>
          <w:b/>
          <w:bCs/>
          <w:color w:val="000000"/>
          <w:sz w:val="28"/>
          <w:szCs w:val="28"/>
        </w:rPr>
      </w:pPr>
    </w:p>
    <w:p w:rsidR="00262F0B" w:rsidRPr="00FF0022"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村</w:t>
      </w:r>
      <w:r w:rsidR="00BE2057">
        <w:rPr>
          <w:rFonts w:ascii="標楷體" w:eastAsia="標楷體" w:hAnsi="標楷體" w:cs="標楷體" w:hint="eastAsia"/>
          <w:b/>
          <w:bCs/>
          <w:color w:val="000000"/>
        </w:rPr>
        <w:t>道化路74</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00BE2057">
        <w:rPr>
          <w:rFonts w:ascii="標楷體" w:eastAsia="標楷體" w:hAnsi="標楷體" w:cs="標楷體" w:hint="eastAsia"/>
          <w:b/>
          <w:bCs/>
          <w:color w:val="000000"/>
        </w:rPr>
        <w:t>-8861161</w:t>
      </w:r>
      <w:r w:rsidRPr="003B2FDE">
        <w:rPr>
          <w:rFonts w:ascii="標楷體" w:eastAsia="標楷體" w:hAnsi="標楷體" w:cs="標楷體" w:hint="eastAsia"/>
          <w:b/>
          <w:bCs/>
          <w:color w:val="000000"/>
        </w:rPr>
        <w:t>轉</w:t>
      </w:r>
      <w:r w:rsidR="00BE2057">
        <w:rPr>
          <w:rFonts w:ascii="標楷體" w:eastAsia="標楷體" w:hAnsi="標楷體" w:cs="標楷體" w:hint="eastAsia"/>
          <w:b/>
          <w:bCs/>
          <w:color w:val="000000"/>
        </w:rPr>
        <w:t>9</w:t>
      </w:r>
      <w:r w:rsidRPr="003B2FDE">
        <w:rPr>
          <w:rFonts w:ascii="標楷體" w:eastAsia="標楷體" w:hAnsi="標楷體" w:cs="標楷體"/>
          <w:b/>
          <w:bCs/>
          <w:color w:val="000000"/>
        </w:rPr>
        <w:t>)</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2E619A" w:rsidRPr="002E619A">
        <w:rPr>
          <w:rFonts w:ascii="標楷體" w:eastAsia="標楷體" w:hAnsi="Times New Roman" w:cs="標楷體" w:hint="eastAsia"/>
          <w:color w:val="FF0000"/>
          <w:sz w:val="23"/>
          <w:szCs w:val="23"/>
        </w:rPr>
        <w:t>4</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sidRPr="00B336E8">
        <w:rPr>
          <w:rFonts w:ascii="標楷體" w:eastAsia="標楷體" w:hAnsi="Times New Roman" w:cs="標楷體" w:hint="eastAsia"/>
          <w:color w:val="000000"/>
          <w:sz w:val="23"/>
          <w:szCs w:val="23"/>
        </w:rPr>
        <w:t>寄發成績通知用回郵信封一個，以</w:t>
      </w:r>
      <w:r w:rsidR="00202332">
        <w:rPr>
          <w:rFonts w:ascii="標楷體" w:eastAsia="標楷體" w:hAnsi="Times New Roman" w:cs="標楷體" w:hint="eastAsia"/>
          <w:color w:val="000000"/>
          <w:sz w:val="23"/>
          <w:szCs w:val="23"/>
        </w:rPr>
        <w:t>正楷填寫應試者本人姓名、地址、郵遞區號，並貼足限時掛號郵資32</w:t>
      </w:r>
      <w:r w:rsidRPr="00B336E8">
        <w:rPr>
          <w:rFonts w:ascii="標楷體" w:eastAsia="標楷體" w:hAnsi="Times New Roman" w:cs="標楷體" w:hint="eastAsia"/>
          <w:color w:val="000000"/>
          <w:sz w:val="23"/>
          <w:szCs w:val="23"/>
        </w:rPr>
        <w:t>元</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lastRenderedPageBreak/>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hint="eastAsia"/>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D93395">
      <w:pPr>
        <w:widowControl w:val="0"/>
        <w:tabs>
          <w:tab w:val="left" w:pos="851"/>
        </w:tabs>
        <w:autoSpaceDE w:val="0"/>
        <w:autoSpaceDN w:val="0"/>
        <w:adjustRightInd w:val="0"/>
        <w:ind w:leftChars="295" w:left="1150" w:hangingChars="192" w:hanging="442"/>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lastRenderedPageBreak/>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FB0263">
        <w:rPr>
          <w:rFonts w:ascii="標楷體" w:eastAsia="標楷體" w:hAnsi="Times New Roman" w:cs="標楷體"/>
          <w:color w:val="000000"/>
          <w:sz w:val="23"/>
          <w:szCs w:val="23"/>
        </w:rPr>
        <w:t>106年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hint="eastAsia"/>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hint="eastAsia"/>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hint="eastAsia"/>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084C9E">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084C9E">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口試佔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試教佔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Pr>
                <w:rFonts w:ascii="標楷體" w:eastAsia="標楷體" w:hAnsi="標楷體" w:cs="標楷體" w:hint="eastAsia"/>
                <w:color w:val="FF0000"/>
                <w:sz w:val="23"/>
                <w:szCs w:val="23"/>
              </w:rPr>
              <w:t>3</w:t>
            </w:r>
            <w:r w:rsidRPr="002D7886">
              <w:rPr>
                <w:rFonts w:ascii="標楷體" w:eastAsia="標楷體" w:hAnsi="標楷體" w:cs="標楷體" w:hint="eastAsia"/>
                <w:color w:val="FF0000"/>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Pr="0053734C" w:rsidRDefault="00262F0B" w:rsidP="00B2111E">
      <w:pPr>
        <w:pStyle w:val="afe"/>
        <w:ind w:left="142" w:firstLineChars="0" w:firstLine="0"/>
      </w:pPr>
      <w:r w:rsidRPr="00540335">
        <w:rPr>
          <w:rFonts w:ascii="標楷體" w:eastAsia="標楷體" w:hAnsi="標楷體"/>
        </w:rPr>
        <w:t xml:space="preserve">     </w:t>
      </w:r>
      <w:r w:rsidRPr="00540335">
        <w:rPr>
          <w:rFonts w:ascii="標楷體" w:eastAsia="標楷體" w:hAnsi="標楷體" w:hint="eastAsia"/>
        </w:rPr>
        <w:t>依序遞補，不得異議。</w:t>
      </w:r>
    </w:p>
    <w:p w:rsidR="00262F0B" w:rsidRPr="0053734C" w:rsidRDefault="005F774B" w:rsidP="0053734C">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w:t>
      </w:r>
      <w:r w:rsidR="00262F0B" w:rsidRPr="0053734C">
        <w:rPr>
          <w:rFonts w:ascii="標楷體" w:eastAsia="標楷體" w:hAnsi="標楷體" w:cs="標楷體" w:hint="eastAsia"/>
          <w:bCs/>
          <w:color w:val="000000"/>
          <w:sz w:val="28"/>
          <w:szCs w:val="28"/>
        </w:rPr>
        <w:t>、放榜：</w:t>
      </w:r>
    </w:p>
    <w:p w:rsidR="00DC282C" w:rsidRDefault="00DC282C" w:rsidP="00B2111E">
      <w:pPr>
        <w:numPr>
          <w:ilvl w:val="0"/>
          <w:numId w:val="41"/>
        </w:numPr>
        <w:spacing w:line="240" w:lineRule="atLeast"/>
        <w:ind w:leftChars="0" w:firstLineChars="0" w:hanging="784"/>
        <w:rPr>
          <w:rFonts w:ascii="標楷體" w:eastAsia="標楷體" w:hAnsi="標楷體" w:hint="eastAsia"/>
          <w:color w:val="000000"/>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w:t>
      </w:r>
      <w:r w:rsidR="00A44A43">
        <w:rPr>
          <w:rFonts w:ascii="標楷體" w:eastAsia="標楷體" w:hAnsi="標楷體" w:hint="eastAsia"/>
          <w:color w:val="000000"/>
        </w:rPr>
        <w:t>8</w:t>
      </w:r>
      <w:r>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里鄉東里國民小學站公告，請自行看榜。</w:t>
      </w:r>
    </w:p>
    <w:p w:rsidR="00DC282C" w:rsidRPr="005F0AD8" w:rsidRDefault="00DC282C" w:rsidP="00B2111E">
      <w:pPr>
        <w:spacing w:line="240" w:lineRule="atLeast"/>
        <w:ind w:leftChars="119" w:left="1337" w:hangingChars="438" w:hanging="1051"/>
        <w:rPr>
          <w:rFonts w:ascii="標楷體" w:eastAsia="標楷體" w:hAnsi="標楷體" w:hint="eastAsia"/>
          <w:color w:val="000000"/>
        </w:rPr>
      </w:pPr>
      <w:r>
        <w:rPr>
          <w:rFonts w:eastAsia="標楷體" w:hAnsi="標楷體" w:hint="eastAsia"/>
        </w:rPr>
        <w:t xml:space="preserve">   </w:t>
      </w: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262F0B" w:rsidRPr="0053734C" w:rsidRDefault="00DC282C" w:rsidP="00D03488">
      <w:pPr>
        <w:spacing w:line="400" w:lineRule="atLeast"/>
        <w:ind w:left="142" w:firstLineChars="0" w:firstLine="0"/>
        <w:rPr>
          <w:rFonts w:ascii="標楷體" w:eastAsia="標楷體" w:hAnsi="標楷體" w:cs="Times New Roman"/>
          <w:color w:val="000000"/>
        </w:rPr>
      </w:pPr>
      <w:r>
        <w:rPr>
          <w:rFonts w:ascii="標楷體" w:eastAsia="標楷體" w:hAnsi="標楷體" w:hint="eastAsia"/>
          <w:color w:val="000000"/>
        </w:rPr>
        <w:lastRenderedPageBreak/>
        <w:t>經本次甄選錄取者應於公告次日(以實際公告附件為準)上午9時至11時</w:t>
      </w:r>
      <w:r w:rsidR="005F6249">
        <w:rPr>
          <w:rFonts w:ascii="標楷體" w:eastAsia="標楷體" w:hAnsi="標楷體" w:cs="標楷體" w:hint="eastAsia"/>
          <w:color w:val="000000"/>
        </w:rPr>
        <w:t>前</w:t>
      </w:r>
      <w:r w:rsidR="00262F0B" w:rsidRPr="0053734C">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hint="eastAsia"/>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hint="eastAsia"/>
          <w:color w:val="000000"/>
        </w:rPr>
      </w:pPr>
      <w:r w:rsidRPr="00202332">
        <w:rPr>
          <w:rFonts w:ascii="標楷體" w:eastAsia="標楷體" w:hAnsi="標楷體" w:cs="標楷體" w:hint="eastAsia"/>
          <w:color w:val="000000"/>
        </w:rPr>
        <w:t>自</w:t>
      </w:r>
      <w:r w:rsidR="00CA6099">
        <w:rPr>
          <w:rFonts w:ascii="標楷體" w:eastAsia="標楷體" w:hAnsi="標楷體" w:cs="標楷體" w:hint="eastAsia"/>
          <w:color w:val="000000"/>
        </w:rPr>
        <w:t>108</w:t>
      </w:r>
      <w:r w:rsidR="00FB0263">
        <w:rPr>
          <w:rFonts w:ascii="標楷體" w:eastAsia="標楷體" w:hAnsi="標楷體" w:cs="標楷體" w:hint="eastAsia"/>
          <w:color w:val="000000"/>
        </w:rPr>
        <w:t>年</w:t>
      </w:r>
      <w:r w:rsidR="005B549D" w:rsidRPr="00202332">
        <w:rPr>
          <w:rFonts w:ascii="標楷體" w:eastAsia="標楷體" w:hAnsi="標楷體" w:cs="標楷體" w:hint="eastAsia"/>
          <w:color w:val="000000"/>
        </w:rPr>
        <w:t>8</w:t>
      </w:r>
      <w:r w:rsidRPr="00202332">
        <w:rPr>
          <w:rFonts w:ascii="標楷體" w:eastAsia="標楷體" w:hAnsi="標楷體" w:cs="標楷體" w:hint="eastAsia"/>
          <w:color w:val="000000"/>
        </w:rPr>
        <w:t>月</w:t>
      </w:r>
      <w:r w:rsidR="00CA6099">
        <w:rPr>
          <w:rFonts w:ascii="標楷體" w:eastAsia="標楷體" w:hAnsi="標楷體" w:cs="標楷體" w:hint="eastAsia"/>
          <w:color w:val="000000"/>
        </w:rPr>
        <w:t>01</w:t>
      </w:r>
      <w:r w:rsidR="00540335" w:rsidRPr="00202332">
        <w:rPr>
          <w:rFonts w:ascii="標楷體" w:eastAsia="標楷體" w:hAnsi="標楷體" w:cs="標楷體" w:hint="eastAsia"/>
          <w:color w:val="000000"/>
        </w:rPr>
        <w:t xml:space="preserve"> </w:t>
      </w:r>
      <w:r w:rsidRPr="00202332">
        <w:rPr>
          <w:rFonts w:ascii="標楷體" w:eastAsia="標楷體" w:hAnsi="標楷體" w:cs="標楷體" w:hint="eastAsia"/>
          <w:color w:val="000000"/>
        </w:rPr>
        <w:t>日</w:t>
      </w:r>
      <w:r w:rsidR="00525B65" w:rsidRPr="00202332">
        <w:rPr>
          <w:rFonts w:ascii="標楷體" w:eastAsia="標楷體" w:hAnsi="標楷體" w:cs="標楷體" w:hint="eastAsia"/>
          <w:color w:val="000000"/>
        </w:rPr>
        <w:t>(或實際到職日)</w:t>
      </w:r>
      <w:r w:rsidRPr="00202332">
        <w:rPr>
          <w:rFonts w:ascii="標楷體" w:eastAsia="標楷體" w:hAnsi="標楷體" w:cs="標楷體" w:hint="eastAsia"/>
          <w:color w:val="000000"/>
        </w:rPr>
        <w:t>至</w:t>
      </w:r>
      <w:r w:rsidR="005B549D" w:rsidRPr="00202332">
        <w:rPr>
          <w:rFonts w:ascii="標楷體" w:eastAsia="標楷體" w:hAnsi="標楷體" w:cs="標楷體" w:hint="eastAsia"/>
          <w:color w:val="000000"/>
        </w:rPr>
        <w:t>10</w:t>
      </w:r>
      <w:r w:rsidR="00CA6099">
        <w:rPr>
          <w:rFonts w:ascii="標楷體" w:eastAsia="標楷體" w:hAnsi="標楷體" w:cs="標楷體" w:hint="eastAsia"/>
          <w:color w:val="000000"/>
        </w:rPr>
        <w:t>9</w:t>
      </w:r>
      <w:r w:rsidRPr="00202332">
        <w:rPr>
          <w:rFonts w:ascii="標楷體" w:eastAsia="標楷體" w:hAnsi="標楷體" w:cs="標楷體" w:hint="eastAsia"/>
          <w:color w:val="000000"/>
        </w:rPr>
        <w:t>年</w:t>
      </w:r>
      <w:r w:rsidR="005B549D" w:rsidRPr="00202332">
        <w:rPr>
          <w:rFonts w:ascii="標楷體" w:eastAsia="標楷體" w:hAnsi="標楷體" w:cs="標楷體" w:hint="eastAsia"/>
          <w:color w:val="000000"/>
        </w:rPr>
        <w:t>7</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20</w:t>
      </w:r>
      <w:r w:rsidRPr="00202332">
        <w:rPr>
          <w:rFonts w:ascii="標楷體" w:eastAsia="標楷體" w:hAnsi="標楷體" w:cs="標楷體" w:hint="eastAsia"/>
          <w:color w:val="000000"/>
        </w:rPr>
        <w:t>日止</w:t>
      </w:r>
      <w:r w:rsidR="00126773" w:rsidRPr="00202332">
        <w:rPr>
          <w:rFonts w:ascii="標楷體" w:eastAsia="標楷體" w:hAnsi="標楷體" w:cs="標楷體" w:hint="eastAsia"/>
          <w:color w:val="000000"/>
        </w:rPr>
        <w:t>。</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8861161</w:t>
      </w:r>
      <w:r w:rsidRPr="00FF0022">
        <w:rPr>
          <w:rFonts w:ascii="標楷體" w:eastAsia="標楷體" w:hAnsi="標楷體" w:cs="標楷體" w:hint="eastAsia"/>
          <w:color w:val="000000"/>
        </w:rPr>
        <w:t>轉</w:t>
      </w:r>
      <w:r w:rsidR="005F6249">
        <w:rPr>
          <w:rFonts w:ascii="標楷體" w:eastAsia="標楷體" w:hAnsi="標楷體" w:cs="標楷體" w:hint="eastAsia"/>
          <w:color w:val="000000"/>
        </w:rPr>
        <w:t>9</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B56824">
        <w:rPr>
          <w:rFonts w:ascii="標楷體" w:eastAsia="標楷體" w:hAnsi="標楷體" w:cs="標楷體" w:hint="eastAsia"/>
          <w:color w:val="000000"/>
        </w:rPr>
        <w:t>東里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Pr="00FF0022" w:rsidRDefault="00262F0B" w:rsidP="005F774B">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CA6099">
        <w:rPr>
          <w:rFonts w:ascii="標楷體" w:eastAsia="標楷體" w:hAnsi="標楷體" w:cs="標楷體" w:hint="eastAsia"/>
          <w:b/>
          <w:bCs/>
          <w:color w:val="000000"/>
          <w:sz w:val="28"/>
          <w:szCs w:val="28"/>
        </w:rPr>
        <w:t>8</w:t>
      </w:r>
      <w:r w:rsidR="006666BD">
        <w:rPr>
          <w:rFonts w:ascii="標楷體" w:eastAsia="標楷體" w:hAnsi="標楷體" w:cs="標楷體"/>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E35475">
        <w:rPr>
          <w:rFonts w:ascii="標楷體" w:eastAsia="標楷體" w:hAnsi="標楷體" w:cs="標楷體" w:hint="eastAsia"/>
          <w:b/>
          <w:bCs/>
          <w:color w:val="000000"/>
          <w:sz w:val="28"/>
          <w:szCs w:val="28"/>
        </w:rPr>
        <w:t>06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地</w:t>
      </w:r>
      <w:r w:rsidRPr="00A90F86">
        <w:rPr>
          <w:rFonts w:hAnsi="標楷體"/>
          <w:b/>
          <w:bCs/>
          <w:sz w:val="36"/>
          <w:szCs w:val="36"/>
        </w:rPr>
        <w:t xml:space="preserve"> </w:t>
      </w:r>
      <w:r w:rsidRPr="00A90F86">
        <w:rPr>
          <w:rFonts w:hAnsi="標楷體" w:hint="eastAsia"/>
          <w:b/>
          <w:bCs/>
          <w:sz w:val="36"/>
          <w:szCs w:val="36"/>
        </w:rPr>
        <w:t>址：</w:t>
      </w:r>
      <w:r w:rsidRPr="00A90F86">
        <w:rPr>
          <w:rFonts w:hAnsi="標楷體"/>
          <w:b/>
          <w:bCs/>
          <w:sz w:val="36"/>
          <w:szCs w:val="36"/>
        </w:rPr>
        <w:t xml:space="preserve"> </w:t>
      </w:r>
      <w:r>
        <w:rPr>
          <w:rFonts w:hAnsi="標楷體" w:hint="eastAsia"/>
          <w:b/>
          <w:bCs/>
          <w:sz w:val="36"/>
          <w:szCs w:val="36"/>
        </w:rPr>
        <w:t>983</w:t>
      </w:r>
      <w:r w:rsidRPr="00A90F86">
        <w:rPr>
          <w:rFonts w:hAnsi="標楷體"/>
          <w:b/>
          <w:bCs/>
          <w:sz w:val="36"/>
          <w:szCs w:val="36"/>
        </w:rPr>
        <w:t xml:space="preserve"> </w:t>
      </w:r>
      <w:r w:rsidRPr="00A90F86">
        <w:rPr>
          <w:rFonts w:hAnsi="標楷體" w:hint="eastAsia"/>
          <w:b/>
          <w:bCs/>
          <w:sz w:val="36"/>
          <w:szCs w:val="36"/>
        </w:rPr>
        <w:t>花蓮縣</w:t>
      </w:r>
      <w:r>
        <w:rPr>
          <w:rFonts w:hAnsi="標楷體" w:hint="eastAsia"/>
          <w:b/>
          <w:bCs/>
          <w:sz w:val="36"/>
          <w:szCs w:val="36"/>
        </w:rPr>
        <w:t>富里</w:t>
      </w:r>
      <w:r w:rsidRPr="00A90F86">
        <w:rPr>
          <w:rFonts w:hAnsi="標楷體" w:hint="eastAsia"/>
          <w:b/>
          <w:bCs/>
          <w:sz w:val="36"/>
          <w:szCs w:val="36"/>
        </w:rPr>
        <w:t>鄉</w:t>
      </w:r>
      <w:r>
        <w:rPr>
          <w:rFonts w:hAnsi="標楷體" w:hint="eastAsia"/>
          <w:b/>
          <w:bCs/>
          <w:sz w:val="36"/>
          <w:szCs w:val="36"/>
        </w:rPr>
        <w:t>東里村道化路74</w:t>
      </w:r>
      <w:r w:rsidRPr="00A90F86">
        <w:rPr>
          <w:rFonts w:hAnsi="標楷體" w:hint="eastAsia"/>
          <w:b/>
          <w:bCs/>
          <w:sz w:val="36"/>
          <w:szCs w:val="36"/>
        </w:rPr>
        <w:t>號</w:t>
      </w: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查詢電話：（</w:t>
      </w:r>
      <w:r w:rsidRPr="00A90F86">
        <w:rPr>
          <w:rFonts w:hAnsi="標楷體"/>
          <w:b/>
          <w:bCs/>
          <w:sz w:val="36"/>
          <w:szCs w:val="36"/>
        </w:rPr>
        <w:t>03</w:t>
      </w:r>
      <w:r w:rsidRPr="00A90F86">
        <w:rPr>
          <w:rFonts w:hAnsi="標楷體" w:hint="eastAsia"/>
          <w:b/>
          <w:bCs/>
          <w:sz w:val="36"/>
          <w:szCs w:val="36"/>
        </w:rPr>
        <w:t>）</w:t>
      </w:r>
      <w:r>
        <w:rPr>
          <w:rFonts w:hAnsi="標楷體" w:hint="eastAsia"/>
          <w:b/>
          <w:bCs/>
          <w:sz w:val="36"/>
          <w:szCs w:val="36"/>
        </w:rPr>
        <w:t>8861161#9</w:t>
      </w:r>
    </w:p>
    <w:p w:rsidR="006567F9" w:rsidRPr="006567F9" w:rsidRDefault="006567F9" w:rsidP="006567F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A90F86">
        <w:rPr>
          <w:rFonts w:ascii="標楷體" w:eastAsia="標楷體" w:hAnsi="標楷體" w:cs="標楷體" w:hint="eastAsia"/>
          <w:b/>
          <w:bCs/>
          <w:sz w:val="36"/>
          <w:szCs w:val="36"/>
        </w:rPr>
        <w:t>傳真電話：（</w:t>
      </w:r>
      <w:r w:rsidRPr="00A90F86">
        <w:rPr>
          <w:rFonts w:ascii="標楷體" w:eastAsia="標楷體" w:hAnsi="標楷體" w:cs="標楷體"/>
          <w:b/>
          <w:bCs/>
          <w:sz w:val="36"/>
          <w:szCs w:val="36"/>
        </w:rPr>
        <w:t>03</w:t>
      </w:r>
      <w:r w:rsidRPr="00A90F86">
        <w:rPr>
          <w:rFonts w:ascii="標楷體" w:eastAsia="標楷體" w:hAnsi="標楷體" w:cs="標楷體" w:hint="eastAsia"/>
          <w:b/>
          <w:bCs/>
          <w:sz w:val="36"/>
          <w:szCs w:val="36"/>
        </w:rPr>
        <w:t>）</w:t>
      </w:r>
      <w:r>
        <w:rPr>
          <w:rFonts w:ascii="標楷體" w:eastAsia="標楷體" w:hAnsi="標楷體" w:cs="標楷體" w:hint="eastAsia"/>
          <w:b/>
          <w:bCs/>
          <w:sz w:val="36"/>
          <w:szCs w:val="36"/>
        </w:rPr>
        <w:t>886105</w:t>
      </w: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5215E1"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5215E1">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103</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2011BB">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2011BB">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hint="eastAsia"/>
          <w:color w:val="000000"/>
        </w:rPr>
      </w:pPr>
    </w:p>
    <w:p w:rsidR="00DD2BDB" w:rsidRDefault="00DD2BDB" w:rsidP="00D03488">
      <w:pPr>
        <w:autoSpaceDE w:val="0"/>
        <w:autoSpaceDN w:val="0"/>
        <w:adjustRightInd w:val="0"/>
        <w:spacing w:line="345" w:lineRule="exact"/>
        <w:ind w:left="1342" w:right="-76" w:hanging="1200"/>
        <w:rPr>
          <w:rFonts w:cs="Times New Roman" w:hint="eastAsia"/>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Default="00C13F62" w:rsidP="00C13F62">
      <w:pPr>
        <w:framePr w:w="9730" w:wrap="auto" w:vAnchor="page" w:hAnchor="page" w:x="1582" w:y="1745"/>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E80C5A" w:rsidRDefault="005215E1" w:rsidP="00D03488">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Pr>
          <w:rFonts w:ascii="標楷體" w:eastAsia="標楷體" w:hAnsi="標楷體" w:cs="標楷體" w:hint="eastAsia"/>
          <w:b/>
          <w:bCs/>
          <w:color w:val="000000"/>
          <w:sz w:val="32"/>
          <w:szCs w:val="32"/>
        </w:rPr>
        <w:t xml:space="preserve">     </w:t>
      </w:r>
      <w:r w:rsidR="00262F0B" w:rsidRPr="00E80C5A">
        <w:rPr>
          <w:rFonts w:ascii="標楷體" w:eastAsia="標楷體" w:hAnsi="標楷體" w:cs="標楷體" w:hint="eastAsia"/>
          <w:b/>
          <w:bCs/>
          <w:color w:val="000000"/>
          <w:sz w:val="32"/>
          <w:szCs w:val="32"/>
        </w:rPr>
        <w:t>身分證統一編號：</w:t>
      </w:r>
      <w:r w:rsidR="00262F0B"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住</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址：</w:t>
      </w:r>
      <w:r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電</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話：</w:t>
      </w:r>
      <w:r w:rsidRPr="00E80C5A">
        <w:rPr>
          <w:rFonts w:ascii="標楷體" w:eastAsia="標楷體" w:hAnsi="標楷體" w:cs="標楷體"/>
          <w:b/>
          <w:bCs/>
          <w:color w:val="000000"/>
        </w:rPr>
        <w:t xml:space="preserve"> </w:t>
      </w:r>
    </w:p>
    <w:p w:rsidR="00146249" w:rsidRPr="00E80C5A" w:rsidRDefault="00146249" w:rsidP="00146249">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D94443" w:rsidRDefault="00262F0B" w:rsidP="00D03488">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D03488">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D03488">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D03488">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D03488">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D03488">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86F77" w:rsidP="00286F77">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FF0022">
        <w:rPr>
          <w:rFonts w:ascii="標楷體" w:eastAsia="標楷體" w:hAnsi="標楷體" w:cs="標楷體" w:hint="eastAsia"/>
          <w:b/>
          <w:bCs/>
          <w:color w:val="000000"/>
          <w:spacing w:val="-2"/>
          <w:sz w:val="32"/>
          <w:szCs w:val="32"/>
        </w:rPr>
        <w:t>附設幼兒園代理</w:t>
      </w:r>
      <w:r w:rsidR="00262F0B" w:rsidRPr="00FF0022">
        <w:rPr>
          <w:rFonts w:ascii="標楷體" w:eastAsia="標楷體" w:hAnsi="標楷體" w:cs="標楷體" w:hint="eastAsia"/>
          <w:b/>
          <w:bCs/>
          <w:color w:val="000000"/>
          <w:spacing w:val="-36"/>
          <w:w w:val="99"/>
          <w:sz w:val="32"/>
          <w:szCs w:val="32"/>
        </w:rPr>
        <w:t>教師</w:t>
      </w:r>
    </w:p>
    <w:p w:rsidR="00262F0B" w:rsidRPr="00FF0022" w:rsidRDefault="00262F0B" w:rsidP="00D03488">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D03488">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D03488">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r w:rsidRPr="00FF0022">
        <w:rPr>
          <w:rFonts w:ascii="標楷體" w:eastAsia="標楷體" w:hAnsi="標楷體" w:cs="標楷體"/>
          <w:color w:val="000000"/>
          <w:sz w:val="22"/>
          <w:szCs w:val="22"/>
        </w:rPr>
        <w:t xml:space="preserve"> </w:t>
      </w:r>
    </w:p>
    <w:p w:rsidR="00262F0B" w:rsidRPr="00FF0022" w:rsidRDefault="00262F0B" w:rsidP="00D03488">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F0022">
        <w:rPr>
          <w:rFonts w:ascii="標楷體" w:eastAsia="標楷體" w:hAnsi="標楷體" w:cs="標楷體"/>
          <w:color w:val="000000"/>
          <w:spacing w:val="-2"/>
          <w:sz w:val="22"/>
          <w:szCs w:val="22"/>
        </w:rPr>
        <w:t>103</w:t>
      </w:r>
      <w:r w:rsidRPr="00FF0022">
        <w:rPr>
          <w:rFonts w:ascii="標楷體" w:eastAsia="標楷體" w:hAnsi="標楷體" w:cs="標楷體" w:hint="eastAsia"/>
          <w:color w:val="000000"/>
          <w:spacing w:val="-2"/>
          <w:sz w:val="22"/>
          <w:szCs w:val="22"/>
        </w:rPr>
        <w:t>年</w:t>
      </w:r>
      <w:r w:rsidR="005B549D">
        <w:rPr>
          <w:rFonts w:ascii="標楷體" w:eastAsia="標楷體" w:hAnsi="標楷體" w:cs="標楷體" w:hint="eastAsia"/>
          <w:color w:val="000000"/>
          <w:spacing w:val="-2"/>
          <w:sz w:val="22"/>
          <w:szCs w:val="22"/>
        </w:rPr>
        <w:t>7</w:t>
      </w:r>
      <w:r w:rsidRPr="00FF0022">
        <w:rPr>
          <w:rFonts w:ascii="標楷體" w:eastAsia="標楷體" w:hAnsi="標楷體" w:cs="標楷體" w:hint="eastAsia"/>
          <w:color w:val="000000"/>
          <w:spacing w:val="-2"/>
          <w:sz w:val="22"/>
          <w:szCs w:val="22"/>
        </w:rPr>
        <w:t>月</w:t>
      </w:r>
      <w:r w:rsidR="000E12B6">
        <w:rPr>
          <w:rFonts w:ascii="標楷體" w:eastAsia="標楷體" w:hAnsi="標楷體" w:cs="標楷體" w:hint="eastAsia"/>
          <w:color w:val="000000"/>
          <w:spacing w:val="-2"/>
          <w:sz w:val="22"/>
          <w:szCs w:val="22"/>
        </w:rPr>
        <w:t>14</w:t>
      </w:r>
      <w:r w:rsidRPr="00FF0022">
        <w:rPr>
          <w:rFonts w:ascii="標楷體" w:eastAsia="標楷體" w:hAnsi="標楷體" w:cs="標楷體" w:hint="eastAsia"/>
          <w:color w:val="000000"/>
          <w:spacing w:val="-2"/>
          <w:sz w:val="22"/>
          <w:szCs w:val="22"/>
        </w:rPr>
        <w:t>日上午</w:t>
      </w:r>
      <w:r w:rsidR="005B549D">
        <w:rPr>
          <w:rFonts w:ascii="標楷體" w:eastAsia="標楷體" w:hAnsi="標楷體" w:cs="標楷體" w:hint="eastAsia"/>
          <w:color w:val="000000"/>
          <w:spacing w:val="-2"/>
          <w:sz w:val="22"/>
          <w:szCs w:val="22"/>
        </w:rPr>
        <w:t>9</w:t>
      </w:r>
      <w:r w:rsidRPr="00FF0022">
        <w:rPr>
          <w:rFonts w:ascii="標楷體" w:eastAsia="標楷體" w:hAnsi="標楷體" w:cs="標楷體" w:hint="eastAsia"/>
          <w:color w:val="000000"/>
          <w:spacing w:val="-2"/>
          <w:sz w:val="22"/>
          <w:szCs w:val="22"/>
        </w:rPr>
        <w:t>時至</w:t>
      </w:r>
      <w:r w:rsidR="005B549D">
        <w:rPr>
          <w:rFonts w:ascii="標楷體" w:eastAsia="標楷體" w:hAnsi="標楷體" w:cs="標楷體" w:hint="eastAsia"/>
          <w:color w:val="000000"/>
          <w:spacing w:val="-2"/>
          <w:sz w:val="22"/>
          <w:szCs w:val="22"/>
        </w:rPr>
        <w:t>1</w:t>
      </w:r>
      <w:r w:rsidR="00B92A21">
        <w:rPr>
          <w:rFonts w:ascii="標楷體" w:eastAsia="標楷體" w:hAnsi="標楷體" w:cs="標楷體" w:hint="eastAsia"/>
          <w:color w:val="000000"/>
          <w:spacing w:val="-2"/>
          <w:sz w:val="22"/>
          <w:szCs w:val="22"/>
        </w:rPr>
        <w:t>1</w:t>
      </w:r>
      <w:r w:rsidRPr="00FF0022">
        <w:rPr>
          <w:rFonts w:ascii="標楷體" w:eastAsia="標楷體" w:hAnsi="標楷體" w:cs="標楷體" w:hint="eastAsia"/>
          <w:color w:val="000000"/>
          <w:spacing w:val="-2"/>
          <w:sz w:val="22"/>
          <w:szCs w:val="22"/>
        </w:rPr>
        <w:t>時</w:t>
      </w:r>
    </w:p>
    <w:p w:rsidR="00262F0B" w:rsidRPr="00FF0022" w:rsidRDefault="00262F0B" w:rsidP="00D03488">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國民小學（地址：花蓮縣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村</w:t>
      </w:r>
      <w:r w:rsidR="00DD2BDB">
        <w:rPr>
          <w:rFonts w:ascii="標楷體" w:eastAsia="標楷體" w:hAnsi="標楷體" w:cs="標楷體" w:hint="eastAsia"/>
          <w:color w:val="000000"/>
          <w:sz w:val="22"/>
          <w:szCs w:val="22"/>
        </w:rPr>
        <w:t>道化路74</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00DD2BDB">
        <w:rPr>
          <w:rFonts w:ascii="標楷體" w:eastAsia="標楷體" w:hAnsi="標楷體" w:cs="標楷體" w:hint="eastAsia"/>
          <w:color w:val="000000"/>
          <w:sz w:val="22"/>
          <w:szCs w:val="22"/>
        </w:rPr>
        <w:t>8861161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86F77" w:rsidP="00286F77">
      <w:pPr>
        <w:widowControl w:val="0"/>
        <w:autoSpaceDE w:val="0"/>
        <w:autoSpaceDN w:val="0"/>
        <w:adjustRightInd w:val="0"/>
        <w:snapToGrid w:val="0"/>
        <w:ind w:left="1548" w:hanging="1406"/>
        <w:jc w:val="center"/>
        <w:rPr>
          <w:rFonts w:eastAsia="標楷體" w:cs="Times New Roman"/>
          <w:sz w:val="36"/>
          <w:szCs w:val="36"/>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民小學</w:t>
      </w:r>
      <w:r w:rsidR="00262F0B" w:rsidRPr="00286F77">
        <w:rPr>
          <w:rFonts w:ascii="標楷體" w:eastAsia="標楷體" w:hAnsi="標楷體" w:cs="標楷體" w:hint="eastAsia"/>
          <w:b/>
          <w:bCs/>
          <w:color w:val="000000"/>
          <w:spacing w:val="-2"/>
          <w:sz w:val="28"/>
          <w:szCs w:val="28"/>
        </w:rPr>
        <w:t>附</w:t>
      </w:r>
      <w:r w:rsidR="00262F0B" w:rsidRPr="00286F77">
        <w:rPr>
          <w:rFonts w:ascii="標楷體" w:eastAsia="標楷體" w:hAnsi="標楷體" w:cs="標楷體" w:hint="eastAsia"/>
          <w:b/>
          <w:bCs/>
          <w:color w:val="000000"/>
          <w:spacing w:val="-2"/>
          <w:sz w:val="32"/>
          <w:szCs w:val="32"/>
        </w:rPr>
        <w:t>設幼兒園代理</w:t>
      </w:r>
      <w:r w:rsidR="00262F0B" w:rsidRPr="00286F77">
        <w:rPr>
          <w:rFonts w:ascii="標楷體" w:eastAsia="標楷體" w:hAnsi="標楷體" w:cs="標楷體" w:hint="eastAsia"/>
          <w:b/>
          <w:bCs/>
          <w:color w:val="000000"/>
          <w:spacing w:val="3"/>
          <w:position w:val="-3"/>
          <w:sz w:val="32"/>
          <w:szCs w:val="32"/>
        </w:rPr>
        <w:t>教師甄選</w:t>
      </w:r>
    </w:p>
    <w:p w:rsidR="00262F0B" w:rsidRPr="00E80C5A" w:rsidRDefault="00262F0B" w:rsidP="00D03488">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D03488">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r w:rsidRPr="00E80C5A">
        <w:rPr>
          <w:rFonts w:eastAsia="標楷體"/>
          <w:b/>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E80C5A" w:rsidRDefault="000B37A1" w:rsidP="000B37A1">
      <w:pPr>
        <w:spacing w:line="240" w:lineRule="atLeast"/>
        <w:ind w:leftChars="36" w:left="583" w:hangingChars="138" w:hanging="497"/>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D03488">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託</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書</w:t>
      </w:r>
    </w:p>
    <w:p w:rsidR="00262F0B" w:rsidRPr="00E80C5A" w:rsidRDefault="00262F0B" w:rsidP="00D03488">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本人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參加</w:t>
      </w:r>
      <w:r w:rsidR="00286F77" w:rsidRPr="00286F77">
        <w:rPr>
          <w:rFonts w:ascii="標楷體" w:eastAsia="標楷體" w:hAnsi="標楷體" w:cs="標楷體" w:hint="eastAsia"/>
          <w:b/>
          <w:bCs/>
          <w:color w:val="000000"/>
          <w:spacing w:val="-36"/>
          <w:w w:val="99"/>
          <w:sz w:val="44"/>
          <w:szCs w:val="44"/>
        </w:rPr>
        <w:t>花蓮縣</w:t>
      </w:r>
      <w:r w:rsidR="00146249">
        <w:rPr>
          <w:rFonts w:ascii="標楷體" w:eastAsia="標楷體" w:hAnsi="標楷體" w:cs="標楷體"/>
          <w:b/>
          <w:bCs/>
          <w:color w:val="000000"/>
          <w:spacing w:val="-2"/>
          <w:sz w:val="44"/>
          <w:szCs w:val="44"/>
        </w:rPr>
        <w:t>10</w:t>
      </w:r>
      <w:r w:rsidR="00CA6099">
        <w:rPr>
          <w:rFonts w:ascii="標楷體" w:eastAsia="標楷體" w:hAnsi="標楷體" w:cs="標楷體" w:hint="eastAsia"/>
          <w:b/>
          <w:bCs/>
          <w:color w:val="000000"/>
          <w:spacing w:val="-2"/>
          <w:sz w:val="44"/>
          <w:szCs w:val="44"/>
        </w:rPr>
        <w:t>8</w:t>
      </w:r>
      <w:r w:rsidR="00286F77" w:rsidRPr="00286F77">
        <w:rPr>
          <w:rFonts w:ascii="標楷體" w:eastAsia="標楷體" w:hAnsi="標楷體" w:cs="標楷體" w:hint="eastAsia"/>
          <w:b/>
          <w:bCs/>
          <w:color w:val="000000"/>
          <w:spacing w:val="-2"/>
          <w:sz w:val="44"/>
          <w:szCs w:val="44"/>
        </w:rPr>
        <w:t>學年度</w:t>
      </w:r>
      <w:r w:rsidR="00DD2BDB">
        <w:rPr>
          <w:rFonts w:ascii="標楷體" w:eastAsia="標楷體" w:hAnsi="標楷體" w:cs="標楷體" w:hint="eastAsia"/>
          <w:b/>
          <w:bCs/>
          <w:color w:val="000000"/>
          <w:spacing w:val="-2"/>
          <w:sz w:val="44"/>
          <w:szCs w:val="44"/>
        </w:rPr>
        <w:t>富里</w:t>
      </w:r>
      <w:r w:rsidR="00286F77" w:rsidRPr="00286F77">
        <w:rPr>
          <w:rFonts w:ascii="標楷體" w:eastAsia="標楷體" w:hAnsi="標楷體" w:cs="標楷體" w:hint="eastAsia"/>
          <w:b/>
          <w:bCs/>
          <w:color w:val="000000"/>
          <w:spacing w:val="-2"/>
          <w:sz w:val="44"/>
          <w:szCs w:val="44"/>
        </w:rPr>
        <w:t>鄉</w:t>
      </w:r>
      <w:r w:rsidR="00DD2BDB">
        <w:rPr>
          <w:rFonts w:ascii="標楷體" w:eastAsia="標楷體" w:hAnsi="標楷體" w:cs="標楷體" w:hint="eastAsia"/>
          <w:b/>
          <w:bCs/>
          <w:color w:val="000000"/>
          <w:spacing w:val="-2"/>
          <w:sz w:val="44"/>
          <w:szCs w:val="44"/>
        </w:rPr>
        <w:t>東里</w:t>
      </w:r>
      <w:r w:rsidR="00286F77" w:rsidRPr="00286F77">
        <w:rPr>
          <w:rFonts w:ascii="標楷體" w:eastAsia="標楷體" w:hAnsi="標楷體" w:cs="標楷體" w:hint="eastAsia"/>
          <w:b/>
          <w:bCs/>
          <w:color w:val="000000"/>
          <w:spacing w:val="-2"/>
          <w:sz w:val="44"/>
          <w:szCs w:val="44"/>
        </w:rPr>
        <w:t>國民小學</w:t>
      </w:r>
      <w:r w:rsidRPr="00286F77">
        <w:rPr>
          <w:rFonts w:ascii="標楷體" w:eastAsia="標楷體" w:hAnsi="標楷體" w:cs="標楷體" w:hint="eastAsia"/>
          <w:b/>
          <w:bCs/>
          <w:sz w:val="44"/>
          <w:szCs w:val="44"/>
        </w:rPr>
        <w:t>附設幼兒園</w:t>
      </w:r>
      <w:r w:rsidRPr="00E80C5A">
        <w:rPr>
          <w:rFonts w:ascii="標楷體" w:eastAsia="標楷體" w:hAnsi="標楷體" w:cs="標楷體" w:hint="eastAsia"/>
          <w:b/>
          <w:bCs/>
          <w:sz w:val="40"/>
          <w:szCs w:val="40"/>
        </w:rPr>
        <w:t>代理教師甄試，茲因</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不克親自前往貴校辦理報名，特委託</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代為辦理報名手續。</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00286F77">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r w:rsidR="00BB2535">
        <w:rPr>
          <w:rFonts w:ascii="標楷體" w:eastAsia="標楷體" w:hAnsi="標楷體" w:cs="標楷體"/>
          <w:b/>
          <w:bCs/>
          <w:sz w:val="40"/>
          <w:szCs w:val="40"/>
        </w:rPr>
        <w:t>106學年</w:t>
      </w:r>
      <w:r w:rsidRPr="00E80C5A">
        <w:rPr>
          <w:rFonts w:ascii="標楷體" w:eastAsia="標楷體" w:hAnsi="標楷體" w:cs="標楷體" w:hint="eastAsia"/>
          <w:b/>
          <w:bCs/>
          <w:sz w:val="40"/>
          <w:szCs w:val="40"/>
        </w:rPr>
        <w:t>度附設幼兒園代理教師甄選委員會</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w:t>
      </w:r>
      <w:r w:rsidRPr="00E80C5A">
        <w:rPr>
          <w:rFonts w:ascii="標楷體" w:eastAsia="標楷體" w:hAnsi="標楷體" w:cs="標楷體"/>
          <w:b/>
          <w:bCs/>
          <w:sz w:val="40"/>
          <w:szCs w:val="40"/>
          <w:u w:val="single"/>
        </w:rPr>
        <w:t xml:space="preserve">                         </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132E42">
        <w:rPr>
          <w:rFonts w:ascii="標楷體" w:eastAsia="標楷體" w:hAnsi="標楷體" w:cs="標楷體"/>
          <w:b/>
          <w:bCs/>
          <w:sz w:val="40"/>
          <w:szCs w:val="40"/>
        </w:rPr>
        <w:t xml:space="preserve">   10</w:t>
      </w:r>
      <w:r w:rsidR="00CA6099">
        <w:rPr>
          <w:rFonts w:ascii="標楷體" w:eastAsia="標楷體" w:hAnsi="標楷體" w:cs="標楷體" w:hint="eastAsia"/>
          <w:b/>
          <w:bCs/>
          <w:sz w:val="40"/>
          <w:szCs w:val="40"/>
        </w:rPr>
        <w:t>8</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D03488">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E80C5A">
        <w:rPr>
          <w:rFonts w:ascii="標楷體" w:eastAsia="標楷體" w:cs="標楷體" w:hint="eastAsia"/>
          <w:b/>
          <w:bCs/>
          <w:color w:val="000000"/>
          <w:sz w:val="48"/>
          <w:szCs w:val="48"/>
        </w:rPr>
        <w:t>切　結　書</w:t>
      </w:r>
      <w:r w:rsidRPr="00E80C5A">
        <w:rPr>
          <w:rFonts w:ascii="標楷體" w:eastAsia="標楷體" w:cs="標楷體" w:hint="eastAsia"/>
          <w:b/>
          <w:bCs/>
          <w:color w:val="000000"/>
          <w:sz w:val="23"/>
          <w:szCs w:val="23"/>
        </w:rPr>
        <w:t>（尚未取得基本救命術訓練者用）</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r w:rsidRPr="00E80C5A">
        <w:rPr>
          <w:rFonts w:ascii="標楷體" w:eastAsia="標楷體" w:hAnsi="標楷體" w:cs="標楷體" w:hint="eastAsia"/>
          <w:b/>
          <w:bCs/>
          <w:sz w:val="40"/>
          <w:szCs w:val="40"/>
        </w:rPr>
        <w:t xml:space="preserve">本人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，報名花蓮縣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w:t>
      </w:r>
      <w:r w:rsidR="00286F77">
        <w:rPr>
          <w:rFonts w:ascii="標楷體" w:eastAsia="標楷體" w:hAnsi="標楷體" w:cs="標楷體" w:hint="eastAsia"/>
          <w:b/>
          <w:bCs/>
          <w:sz w:val="40"/>
          <w:szCs w:val="40"/>
        </w:rPr>
        <w:t>民</w:t>
      </w:r>
      <w:r w:rsidRPr="00E80C5A">
        <w:rPr>
          <w:rFonts w:ascii="標楷體" w:eastAsia="標楷體" w:hAnsi="標楷體" w:cs="標楷體" w:hint="eastAsia"/>
          <w:b/>
          <w:bCs/>
          <w:sz w:val="40"/>
          <w:szCs w:val="40"/>
        </w:rPr>
        <w:t>小</w:t>
      </w:r>
      <w:r w:rsidR="00286F77">
        <w:rPr>
          <w:rFonts w:ascii="標楷體" w:eastAsia="標楷體" w:hAnsi="標楷體" w:cs="標楷體" w:hint="eastAsia"/>
          <w:b/>
          <w:bCs/>
          <w:sz w:val="40"/>
          <w:szCs w:val="40"/>
        </w:rPr>
        <w:t>學</w:t>
      </w:r>
      <w:r w:rsidR="0014624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Pr="00E80C5A">
        <w:rPr>
          <w:rFonts w:ascii="標楷體" w:eastAsia="標楷體" w:hAnsi="標楷體" w:cs="標楷體" w:hint="eastAsia"/>
          <w:b/>
          <w:bCs/>
          <w:sz w:val="40"/>
          <w:szCs w:val="40"/>
        </w:rPr>
        <w:t>學年度附設幼兒代理教師甄選，同意在到職前因未取得</w:t>
      </w:r>
      <w:r w:rsidRPr="00084C9E">
        <w:rPr>
          <w:rFonts w:ascii="標楷體" w:eastAsia="標楷體" w:hAnsi="標楷體" w:cs="標楷體" w:hint="eastAsia"/>
          <w:b/>
          <w:bCs/>
          <w:color w:val="FF0000"/>
          <w:sz w:val="40"/>
          <w:szCs w:val="40"/>
        </w:rPr>
        <w:t>基本救命術八小時以上訓練證明</w:t>
      </w:r>
      <w:r w:rsidRPr="00E80C5A">
        <w:rPr>
          <w:rFonts w:ascii="標楷體" w:eastAsia="標楷體" w:hAnsi="標楷體" w:cs="標楷體" w:hint="eastAsia"/>
          <w:b/>
          <w:bCs/>
          <w:sz w:val="40"/>
          <w:szCs w:val="40"/>
        </w:rPr>
        <w:t>，願以切結方式參加甄選，並保證於</w:t>
      </w:r>
      <w:r w:rsidR="00CA609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00FB0263">
        <w:rPr>
          <w:rFonts w:ascii="標楷體" w:eastAsia="標楷體" w:hAnsi="標楷體" w:cs="標楷體"/>
          <w:b/>
          <w:bCs/>
          <w:sz w:val="40"/>
          <w:szCs w:val="40"/>
        </w:rPr>
        <w:t>年</w:t>
      </w:r>
      <w:r w:rsidR="005F774B">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31</w:t>
      </w:r>
      <w:r w:rsidRPr="00E80C5A">
        <w:rPr>
          <w:rFonts w:ascii="標楷體" w:eastAsia="標楷體" w:hAnsi="標楷體" w:cs="標楷體" w:hint="eastAsia"/>
          <w:b/>
          <w:bCs/>
          <w:sz w:val="40"/>
          <w:szCs w:val="40"/>
        </w:rPr>
        <w:t>日以前完成訓練，如因故未取得，無異議同意註銷（放棄）錄取資格。</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p>
    <w:p w:rsidR="00262F0B" w:rsidRPr="00E80C5A" w:rsidRDefault="00262F0B" w:rsidP="00D03488">
      <w:pPr>
        <w:spacing w:line="240" w:lineRule="atLeast"/>
        <w:ind w:leftChars="166" w:left="498" w:right="0" w:hangingChars="25" w:hanging="100"/>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D03488">
      <w:pPr>
        <w:spacing w:line="240" w:lineRule="atLeast"/>
        <w:ind w:leftChars="207" w:left="497" w:right="0" w:firstLineChars="850" w:firstLine="3403"/>
        <w:rPr>
          <w:rFonts w:ascii="標楷體" w:eastAsia="標楷體" w:hAnsi="標楷體" w:cs="標楷體"/>
          <w:b/>
          <w:bCs/>
          <w:sz w:val="40"/>
          <w:szCs w:val="40"/>
        </w:rPr>
      </w:pPr>
      <w:r w:rsidRPr="00E80C5A">
        <w:rPr>
          <w:rFonts w:ascii="標楷體" w:eastAsia="標楷體" w:hAnsi="標楷體" w:cs="標楷體" w:hint="eastAsia"/>
          <w:b/>
          <w:bCs/>
          <w:sz w:val="40"/>
          <w:szCs w:val="40"/>
        </w:rPr>
        <w:t>立切結人：</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簽章</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身分字號：</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住</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址：</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電</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話：</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p>
    <w:p w:rsidR="00262F0B" w:rsidRPr="00E80C5A" w:rsidRDefault="00262F0B" w:rsidP="00D03488">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hint="eastAsia"/>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hint="eastAsia"/>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hint="eastAsia"/>
          <w:b/>
          <w:bCs/>
          <w:color w:val="000000"/>
          <w:sz w:val="23"/>
          <w:szCs w:val="23"/>
        </w:rPr>
      </w:pP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【附件九】</w:t>
      </w:r>
      <w:r w:rsidRPr="00E80C5A">
        <w:rPr>
          <w:rFonts w:ascii="標楷體" w:eastAsia="標楷體" w:cs="標楷體"/>
          <w:b/>
          <w:bCs/>
          <w:color w:val="000000"/>
          <w:sz w:val="23"/>
          <w:szCs w:val="23"/>
        </w:rPr>
        <w:t xml:space="preserve"> </w:t>
      </w:r>
    </w:p>
    <w:p w:rsidR="00286F7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hint="eastAsia"/>
          <w:b/>
          <w:bCs/>
          <w:sz w:val="32"/>
          <w:szCs w:val="32"/>
        </w:rPr>
      </w:pPr>
      <w:r w:rsidRPr="00FF0022">
        <w:rPr>
          <w:rFonts w:ascii="標楷體" w:eastAsia="標楷體" w:hAnsi="標楷體" w:cs="標楷體" w:hint="eastAsia"/>
          <w:b/>
          <w:bCs/>
          <w:color w:val="000000"/>
          <w:spacing w:val="-36"/>
          <w:w w:val="99"/>
          <w:sz w:val="32"/>
          <w:szCs w:val="32"/>
        </w:rPr>
        <w:t>花蓮縣</w:t>
      </w:r>
      <w:r w:rsidR="00E35475">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00BB2535">
        <w:rPr>
          <w:rFonts w:ascii="標楷體" w:eastAsia="標楷體" w:hAnsi="標楷體" w:cs="標楷體"/>
          <w:b/>
          <w:bCs/>
          <w:color w:val="000000"/>
          <w:spacing w:val="-2"/>
          <w:sz w:val="32"/>
          <w:szCs w:val="32"/>
        </w:rPr>
        <w:t>學年</w:t>
      </w:r>
      <w:r w:rsidRPr="00FF0022">
        <w:rPr>
          <w:rFonts w:ascii="標楷體" w:eastAsia="標楷體" w:hAnsi="標楷體" w:cs="標楷體" w:hint="eastAsia"/>
          <w:b/>
          <w:bCs/>
          <w:color w:val="000000"/>
          <w:spacing w:val="-2"/>
          <w:sz w:val="32"/>
          <w:szCs w:val="32"/>
        </w:rPr>
        <w:t>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E80C5A">
        <w:rPr>
          <w:rFonts w:ascii="標楷體" w:eastAsia="標楷體" w:hAnsi="標楷體" w:cs="標楷體" w:hint="eastAsia"/>
          <w:b/>
          <w:bCs/>
          <w:sz w:val="32"/>
          <w:szCs w:val="32"/>
        </w:rPr>
        <w:t>附設幼兒園代理教師甄選報考</w:t>
      </w:r>
    </w:p>
    <w:p w:rsidR="00262F0B" w:rsidRPr="00E80C5A" w:rsidRDefault="00262F0B" w:rsidP="00286F77">
      <w:pPr>
        <w:widowControl w:val="0"/>
        <w:autoSpaceDE w:val="0"/>
        <w:autoSpaceDN w:val="0"/>
        <w:adjustRightInd w:val="0"/>
        <w:spacing w:line="480" w:lineRule="exact"/>
        <w:ind w:leftChars="0" w:left="0" w:right="0" w:firstLineChars="1252" w:firstLine="4010"/>
        <w:rPr>
          <w:rFonts w:ascii="標楷體" w:eastAsia="標楷體" w:hAnsi="標楷體" w:cs="Times New Roman"/>
          <w:b/>
          <w:bCs/>
          <w:sz w:val="32"/>
          <w:szCs w:val="32"/>
        </w:rPr>
      </w:pPr>
      <w:r w:rsidRPr="00E80C5A">
        <w:rPr>
          <w:rFonts w:ascii="標楷體" w:eastAsia="標楷體" w:hAnsi="標楷體" w:cs="標楷體" w:hint="eastAsia"/>
          <w:b/>
          <w:bCs/>
          <w:sz w:val="32"/>
          <w:szCs w:val="32"/>
        </w:rPr>
        <w:t>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報名參加</w:t>
      </w:r>
      <w:r w:rsidR="00DD2BDB">
        <w:rPr>
          <w:rFonts w:ascii="標楷體" w:eastAsia="標楷體" w:hAnsi="標楷體" w:cs="標楷體" w:hint="eastAsia"/>
          <w:b/>
          <w:bCs/>
          <w:sz w:val="28"/>
          <w:szCs w:val="28"/>
        </w:rPr>
        <w:t>富里</w:t>
      </w:r>
      <w:r w:rsidRPr="00E80C5A">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Pr="00E80C5A">
        <w:rPr>
          <w:rFonts w:ascii="標楷體" w:eastAsia="標楷體" w:hAnsi="標楷體" w:cs="標楷體" w:hint="eastAsia"/>
          <w:b/>
          <w:bCs/>
          <w:sz w:val="28"/>
          <w:szCs w:val="28"/>
        </w:rPr>
        <w:t>國</w:t>
      </w:r>
      <w:r w:rsidR="00286F77">
        <w:rPr>
          <w:rFonts w:ascii="標楷體" w:eastAsia="標楷體" w:hAnsi="標楷體" w:cs="標楷體" w:hint="eastAsia"/>
          <w:b/>
          <w:bCs/>
          <w:sz w:val="28"/>
          <w:szCs w:val="28"/>
        </w:rPr>
        <w:t>民</w:t>
      </w:r>
      <w:r w:rsidRPr="00E80C5A">
        <w:rPr>
          <w:rFonts w:ascii="標楷體" w:eastAsia="標楷體" w:hAnsi="標楷體" w:cs="標楷體" w:hint="eastAsia"/>
          <w:b/>
          <w:bCs/>
          <w:sz w:val="28"/>
          <w:szCs w:val="28"/>
        </w:rPr>
        <w:t>小</w:t>
      </w:r>
      <w:r w:rsidR="00286F77">
        <w:rPr>
          <w:rFonts w:ascii="標楷體" w:eastAsia="標楷體" w:hAnsi="標楷體" w:cs="標楷體" w:hint="eastAsia"/>
          <w:b/>
          <w:bCs/>
          <w:sz w:val="28"/>
          <w:szCs w:val="28"/>
        </w:rPr>
        <w:t>學</w:t>
      </w:r>
      <w:r w:rsidRPr="00E80C5A">
        <w:rPr>
          <w:rFonts w:ascii="標楷體" w:eastAsia="標楷體" w:hAnsi="標楷體" w:cs="標楷體" w:hint="eastAsia"/>
          <w:b/>
          <w:bCs/>
          <w:sz w:val="28"/>
          <w:szCs w:val="28"/>
        </w:rPr>
        <w:t>附設幼兒園代理教師甄選，已詳閱甄選簡章內容，茲切結下列事項：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D03488">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00E35475">
        <w:rPr>
          <w:rFonts w:ascii="標楷體" w:eastAsia="標楷體" w:hAnsi="標楷體" w:cs="標楷體"/>
          <w:b/>
          <w:bCs/>
          <w:color w:val="FF0000"/>
          <w:sz w:val="28"/>
          <w:szCs w:val="28"/>
        </w:rPr>
        <w:t>10</w:t>
      </w:r>
      <w:r w:rsidR="00CA6099">
        <w:rPr>
          <w:rFonts w:ascii="標楷體" w:eastAsia="標楷體" w:hAnsi="標楷體" w:cs="標楷體" w:hint="eastAsia"/>
          <w:b/>
          <w:bCs/>
          <w:color w:val="FF0000"/>
          <w:sz w:val="28"/>
          <w:szCs w:val="28"/>
        </w:rPr>
        <w:t>8</w:t>
      </w:r>
      <w:r w:rsidR="00FB0263" w:rsidRPr="00BB2535">
        <w:rPr>
          <w:rFonts w:ascii="標楷體" w:eastAsia="標楷體" w:hAnsi="標楷體" w:cs="標楷體"/>
          <w:b/>
          <w:bCs/>
          <w:color w:val="FF0000"/>
          <w:sz w:val="28"/>
          <w:szCs w:val="28"/>
        </w:rPr>
        <w:t>年</w:t>
      </w:r>
      <w:r w:rsidR="005F774B">
        <w:rPr>
          <w:rFonts w:ascii="標楷體" w:eastAsia="標楷體" w:hAnsi="標楷體" w:cs="標楷體" w:hint="eastAsia"/>
          <w:b/>
          <w:bCs/>
          <w:color w:val="FF0000"/>
          <w:sz w:val="28"/>
          <w:szCs w:val="28"/>
        </w:rPr>
        <w:t>7</w:t>
      </w:r>
      <w:r w:rsidRPr="00BB2535">
        <w:rPr>
          <w:rFonts w:ascii="標楷體" w:eastAsia="標楷體" w:hAnsi="標楷體" w:cs="標楷體" w:hint="eastAsia"/>
          <w:b/>
          <w:bCs/>
          <w:color w:val="FF0000"/>
          <w:sz w:val="28"/>
          <w:szCs w:val="28"/>
        </w:rPr>
        <w:t>月</w:t>
      </w:r>
      <w:r w:rsidRPr="00BB2535">
        <w:rPr>
          <w:rFonts w:ascii="標楷體" w:eastAsia="標楷體" w:hAnsi="標楷體" w:cs="標楷體"/>
          <w:b/>
          <w:bCs/>
          <w:color w:val="FF0000"/>
          <w:sz w:val="28"/>
          <w:szCs w:val="28"/>
        </w:rPr>
        <w:t>31</w:t>
      </w:r>
      <w:r w:rsidRPr="00BB2535">
        <w:rPr>
          <w:rFonts w:ascii="標楷體" w:eastAsia="標楷體" w:hAnsi="標楷體" w:cs="標楷體" w:hint="eastAsia"/>
          <w:b/>
          <w:bCs/>
          <w:color w:val="FF0000"/>
          <w:sz w:val="28"/>
          <w:szCs w:val="28"/>
        </w:rPr>
        <w:t>日</w:t>
      </w:r>
      <w:r w:rsidRPr="00E80C5A">
        <w:rPr>
          <w:rFonts w:ascii="標楷體" w:eastAsia="標楷體" w:hAnsi="標楷體" w:cs="標楷體" w:hint="eastAsia"/>
          <w:b/>
          <w:bCs/>
          <w:sz w:val="28"/>
          <w:szCs w:val="28"/>
        </w:rPr>
        <w:t>前取得合格教師證書、畢業（學位）證書或相關證書，無異議放棄錄取資格。</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w:t>
      </w:r>
      <w:r w:rsidRPr="00DD2BDB">
        <w:rPr>
          <w:rFonts w:ascii="標楷體" w:eastAsia="標楷體" w:hAnsi="標楷體" w:cs="標楷體" w:hint="eastAsia"/>
          <w:b/>
          <w:bCs/>
          <w:color w:val="FF0000"/>
          <w:sz w:val="28"/>
          <w:szCs w:val="28"/>
        </w:rPr>
        <w:t>任職前最近一年內接受基本救命術訓練</w:t>
      </w:r>
      <w:r w:rsidRPr="00DD2BDB">
        <w:rPr>
          <w:rFonts w:ascii="標楷體" w:eastAsia="標楷體" w:hAnsi="標楷體" w:cs="標楷體"/>
          <w:b/>
          <w:bCs/>
          <w:color w:val="FF0000"/>
          <w:sz w:val="28"/>
          <w:szCs w:val="28"/>
        </w:rPr>
        <w:t>8</w:t>
      </w:r>
      <w:r w:rsidRPr="00DD2BDB">
        <w:rPr>
          <w:rFonts w:ascii="標楷體" w:eastAsia="標楷體" w:hAnsi="標楷體" w:cs="標楷體" w:hint="eastAsia"/>
          <w:b/>
          <w:bCs/>
          <w:color w:val="FF0000"/>
          <w:sz w:val="28"/>
          <w:szCs w:val="28"/>
        </w:rPr>
        <w:t>小時以上</w:t>
      </w:r>
      <w:r w:rsidRPr="00E80C5A">
        <w:rPr>
          <w:rFonts w:ascii="標楷體" w:eastAsia="標楷體" w:hAnsi="標楷體" w:cs="標楷體" w:hint="eastAsia"/>
          <w:b/>
          <w:bCs/>
          <w:sz w:val="28"/>
          <w:szCs w:val="28"/>
        </w:rPr>
        <w:t>，否則取消其錄取資格。</w:t>
      </w:r>
    </w:p>
    <w:p w:rsidR="00262F0B" w:rsidRPr="00E80C5A" w:rsidRDefault="00262F0B" w:rsidP="004337E4">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四、如有不符甄選資格條件而隱匿實情者，如經查證屬實，逕予註銷錄取資格；其已進用者，予以解約，並須繳回已領之薪資，如係現職人員將通知其服務單位。此</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DD2BDB">
        <w:rPr>
          <w:rFonts w:ascii="標楷體" w:eastAsia="標楷體" w:hAnsi="標楷體" w:cs="標楷體" w:hint="eastAsia"/>
          <w:b/>
          <w:bCs/>
          <w:sz w:val="28"/>
          <w:szCs w:val="28"/>
        </w:rPr>
        <w:t>富里</w:t>
      </w:r>
      <w:r w:rsidR="00286F77">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00286F77">
        <w:rPr>
          <w:rFonts w:ascii="標楷體" w:eastAsia="標楷體" w:hAnsi="標楷體" w:cs="標楷體" w:hint="eastAsia"/>
          <w:b/>
          <w:bCs/>
          <w:sz w:val="28"/>
          <w:szCs w:val="28"/>
        </w:rPr>
        <w:t>國民小學</w:t>
      </w:r>
      <w:r w:rsidR="00E35475">
        <w:rPr>
          <w:rFonts w:ascii="標楷體" w:eastAsia="標楷體" w:hAnsi="標楷體" w:cs="標楷體"/>
          <w:b/>
          <w:bCs/>
          <w:sz w:val="28"/>
          <w:szCs w:val="28"/>
        </w:rPr>
        <w:t>10</w:t>
      </w:r>
      <w:r w:rsidR="00E35475">
        <w:rPr>
          <w:rFonts w:ascii="標楷體" w:eastAsia="標楷體" w:hAnsi="標楷體" w:cs="標楷體" w:hint="eastAsia"/>
          <w:b/>
          <w:bCs/>
          <w:sz w:val="28"/>
          <w:szCs w:val="28"/>
        </w:rPr>
        <w:t>7</w:t>
      </w:r>
      <w:r w:rsidR="00BB2535">
        <w:rPr>
          <w:rFonts w:ascii="標楷體" w:eastAsia="標楷體" w:hAnsi="標楷體" w:cs="標楷體"/>
          <w:b/>
          <w:bCs/>
          <w:sz w:val="28"/>
          <w:szCs w:val="28"/>
        </w:rPr>
        <w:t>學年</w:t>
      </w:r>
      <w:r w:rsidRPr="00E80C5A">
        <w:rPr>
          <w:rFonts w:ascii="標楷體" w:eastAsia="標楷體" w:hAnsi="標楷體" w:cs="標楷體" w:hint="eastAsia"/>
          <w:b/>
          <w:bCs/>
          <w:sz w:val="28"/>
          <w:szCs w:val="28"/>
        </w:rPr>
        <w:t>度附設幼兒園代理教師甄選委員會</w:t>
      </w:r>
    </w:p>
    <w:p w:rsidR="00262F0B" w:rsidRPr="00E80C5A" w:rsidRDefault="00262F0B" w:rsidP="00D03488">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切</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結</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書</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262F0B" w:rsidRPr="00E80C5A" w:rsidRDefault="00262F0B" w:rsidP="00D03488">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D03488">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籍</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地</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址：</w:t>
      </w:r>
    </w:p>
    <w:p w:rsidR="00132E42" w:rsidRDefault="00262F0B" w:rsidP="00132E42">
      <w:pPr>
        <w:widowControl w:val="0"/>
        <w:autoSpaceDE w:val="0"/>
        <w:autoSpaceDN w:val="0"/>
        <w:adjustRightInd w:val="0"/>
        <w:spacing w:line="480" w:lineRule="exact"/>
        <w:ind w:leftChars="0" w:left="0" w:right="0" w:firstLineChars="1000" w:firstLine="2803"/>
        <w:rPr>
          <w:rFonts w:ascii="標楷體" w:eastAsia="標楷體" w:hAnsi="標楷體" w:cs="標楷體" w:hint="eastAsia"/>
          <w:b/>
          <w:bCs/>
          <w:sz w:val="28"/>
          <w:szCs w:val="28"/>
        </w:rPr>
      </w:pPr>
      <w:r w:rsidRPr="00E80C5A">
        <w:rPr>
          <w:rFonts w:ascii="標楷體" w:eastAsia="標楷體" w:hAnsi="標楷體" w:cs="標楷體" w:hint="eastAsia"/>
          <w:b/>
          <w:bCs/>
          <w:sz w:val="28"/>
          <w:szCs w:val="28"/>
        </w:rPr>
        <w:t>聯</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絡</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電</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話：</w:t>
      </w:r>
    </w:p>
    <w:p w:rsidR="00146249" w:rsidRPr="00E80C5A"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blPrEx>
          <w:tblCellMar>
            <w:top w:w="0" w:type="dxa"/>
            <w:bottom w:w="0" w:type="dxa"/>
          </w:tblCellMar>
        </w:tblPrEx>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hint="eastAsia"/>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富里鄉東里</w:t>
            </w:r>
            <w:r w:rsidRPr="001C00CD">
              <w:rPr>
                <w:rFonts w:eastAsia="標楷體"/>
                <w:color w:val="000000"/>
                <w:sz w:val="36"/>
                <w:szCs w:val="36"/>
              </w:rPr>
              <w:t>國民小學</w:t>
            </w:r>
          </w:p>
          <w:p w:rsidR="000B37A1" w:rsidRDefault="000B37A1" w:rsidP="00B8549E">
            <w:pPr>
              <w:widowControl w:val="0"/>
              <w:autoSpaceDE w:val="0"/>
              <w:autoSpaceDN w:val="0"/>
              <w:adjustRightInd w:val="0"/>
              <w:snapToGrid w:val="0"/>
              <w:ind w:left="1533" w:hanging="1391"/>
              <w:jc w:val="center"/>
              <w:rPr>
                <w:rFonts w:eastAsia="標楷體" w:cs="Times New Roman"/>
                <w:sz w:val="36"/>
                <w:szCs w:val="36"/>
              </w:rPr>
            </w:pPr>
            <w:r w:rsidRPr="00286F77">
              <w:rPr>
                <w:rFonts w:ascii="標楷體" w:eastAsia="標楷體" w:hAnsi="標楷體" w:cs="標楷體" w:hint="eastAsia"/>
                <w:b/>
                <w:bCs/>
                <w:color w:val="000000"/>
                <w:spacing w:val="-2"/>
                <w:sz w:val="28"/>
                <w:szCs w:val="28"/>
              </w:rPr>
              <w:t>附</w:t>
            </w:r>
            <w:r w:rsidRPr="00286F77">
              <w:rPr>
                <w:rFonts w:ascii="標楷體" w:eastAsia="標楷體" w:hAnsi="標楷體" w:cs="標楷體" w:hint="eastAsia"/>
                <w:b/>
                <w:bCs/>
                <w:color w:val="000000"/>
                <w:spacing w:val="-2"/>
                <w:sz w:val="32"/>
                <w:szCs w:val="32"/>
              </w:rPr>
              <w:t>設幼兒園代理</w:t>
            </w:r>
            <w:r w:rsidRPr="00286F77">
              <w:rPr>
                <w:rFonts w:ascii="標楷體" w:eastAsia="標楷體" w:hAnsi="標楷體" w:cs="標楷體" w:hint="eastAsia"/>
                <w:b/>
                <w:bCs/>
                <w:color w:val="000000"/>
                <w:spacing w:val="3"/>
                <w:position w:val="-3"/>
                <w:sz w:val="32"/>
                <w:szCs w:val="32"/>
              </w:rPr>
              <w:t>教師甄選</w:t>
            </w:r>
          </w:p>
          <w:p w:rsidR="000F4010" w:rsidRDefault="000B37A1" w:rsidP="00B8549E">
            <w:pPr>
              <w:spacing w:line="0" w:lineRule="atLeast"/>
              <w:ind w:left="1942" w:hanging="1800"/>
              <w:jc w:val="center"/>
              <w:rPr>
                <w:rFonts w:eastAsia="標楷體" w:hint="eastAsia"/>
                <w:color w:val="000000"/>
                <w:sz w:val="36"/>
                <w:szCs w:val="36"/>
              </w:rPr>
            </w:pPr>
            <w:r>
              <w:rPr>
                <w:rFonts w:eastAsia="標楷體" w:hint="eastAsia"/>
                <w:color w:val="000000"/>
                <w:sz w:val="36"/>
                <w:szCs w:val="36"/>
              </w:rPr>
              <w:t xml:space="preserve"> </w:t>
            </w:r>
            <w:r w:rsidR="000F4010">
              <w:rPr>
                <w:rFonts w:eastAsia="標楷體" w:hint="eastAsia"/>
                <w:color w:val="000000"/>
                <w:sz w:val="36"/>
                <w:szCs w:val="36"/>
              </w:rPr>
              <w:t>(</w:t>
            </w:r>
            <w:r w:rsidR="000F4010">
              <w:rPr>
                <w:rFonts w:eastAsia="標楷體" w:hint="eastAsia"/>
                <w:color w:val="000000"/>
                <w:sz w:val="36"/>
                <w:szCs w:val="36"/>
              </w:rPr>
              <w:t>第</w:t>
            </w:r>
            <w:r w:rsidR="000F4010">
              <w:rPr>
                <w:rFonts w:eastAsia="標楷體" w:hint="eastAsia"/>
                <w:color w:val="000000"/>
                <w:sz w:val="36"/>
                <w:szCs w:val="36"/>
              </w:rPr>
              <w:t>1</w:t>
            </w:r>
            <w:r w:rsidR="000F4010">
              <w:rPr>
                <w:rFonts w:eastAsia="標楷體" w:hint="eastAsia"/>
                <w:color w:val="000000"/>
                <w:sz w:val="36"/>
                <w:szCs w:val="36"/>
              </w:rPr>
              <w:t>次公告</w:t>
            </w:r>
            <w:r w:rsidR="000F4010" w:rsidRPr="006D4CBB">
              <w:rPr>
                <w:rFonts w:ascii="標楷體" w:eastAsia="標楷體" w:hAnsi="標楷體" w:hint="eastAsia"/>
                <w:b/>
                <w:color w:val="000000"/>
                <w:spacing w:val="-4"/>
                <w:sz w:val="36"/>
                <w:szCs w:val="36"/>
              </w:rPr>
              <w:t>第</w:t>
            </w:r>
            <w:r w:rsidR="000F4010" w:rsidRPr="006D4CBB">
              <w:rPr>
                <w:rFonts w:ascii="標楷體" w:eastAsia="標楷體" w:hAnsi="標楷體" w:hint="eastAsia"/>
                <w:b/>
                <w:color w:val="000000"/>
                <w:spacing w:val="-4"/>
                <w:sz w:val="36"/>
                <w:szCs w:val="36"/>
                <w:u w:val="single"/>
              </w:rPr>
              <w:t xml:space="preserve">     </w:t>
            </w:r>
            <w:r w:rsidR="000F4010" w:rsidRPr="006D4CBB">
              <w:rPr>
                <w:rFonts w:ascii="標楷體" w:eastAsia="標楷體" w:hAnsi="標楷體" w:hint="eastAsia"/>
                <w:b/>
                <w:color w:val="000000"/>
                <w:spacing w:val="-4"/>
                <w:sz w:val="36"/>
                <w:szCs w:val="36"/>
              </w:rPr>
              <w:t>次</w:t>
            </w:r>
            <w:r w:rsidR="000F4010">
              <w:rPr>
                <w:rFonts w:eastAsia="標楷體" w:hint="eastAsia"/>
                <w:color w:val="000000"/>
                <w:sz w:val="36"/>
                <w:szCs w:val="36"/>
              </w:rPr>
              <w:t>招考</w:t>
            </w:r>
            <w:r w:rsidR="000F4010">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blPrEx>
                <w:tblCellMar>
                  <w:top w:w="0" w:type="dxa"/>
                  <w:bottom w:w="0" w:type="dxa"/>
                </w:tblCellMar>
              </w:tblPrEx>
              <w:trPr>
                <w:trHeight w:val="2556"/>
              </w:trPr>
              <w:tc>
                <w:tcPr>
                  <w:tcW w:w="2340" w:type="dxa"/>
                </w:tcPr>
                <w:p w:rsidR="000F4010" w:rsidRPr="001C00CD" w:rsidRDefault="000F4010" w:rsidP="00B8549E">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B8549E">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B8549E">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B8549E">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451BF5"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010" w:rsidRPr="000846F2" w:rsidRDefault="000F4010"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0F4010" w:rsidRPr="000846F2" w:rsidRDefault="000F4010"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blPrEx>
          <w:tblCellMar>
            <w:top w:w="0" w:type="dxa"/>
            <w:bottom w:w="0" w:type="dxa"/>
          </w:tblCellMar>
        </w:tblPrEx>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blPrEx>
          <w:tblCellMar>
            <w:top w:w="0" w:type="dxa"/>
            <w:bottom w:w="0" w:type="dxa"/>
          </w:tblCellMar>
        </w:tblPrEx>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blPrEx>
          <w:tblCellMar>
            <w:top w:w="0" w:type="dxa"/>
            <w:bottom w:w="0" w:type="dxa"/>
          </w:tblCellMar>
        </w:tblPrEx>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B8549E">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0F4010" w:rsidRPr="001C00CD" w:rsidTr="005F774B">
        <w:tblPrEx>
          <w:tblCellMar>
            <w:top w:w="0" w:type="dxa"/>
            <w:bottom w:w="0" w:type="dxa"/>
          </w:tblCellMar>
        </w:tblPrEx>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hint="eastAsia"/>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CA6099">
              <w:rPr>
                <w:rFonts w:ascii="Times New Roman" w:eastAsia="標楷體" w:hAnsi="Times New Roman" w:cs="Times New Roman" w:hint="eastAsia"/>
                <w:color w:val="000000"/>
                <w:kern w:val="2"/>
                <w:sz w:val="28"/>
                <w:szCs w:val="28"/>
              </w:rPr>
              <w:t>5</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w:t>
            </w:r>
            <w:r w:rsidR="00CA6099">
              <w:rPr>
                <w:rFonts w:ascii="標楷體" w:eastAsia="標楷體" w:hAnsi="標楷體" w:cs="Times New Roman" w:hint="eastAsia"/>
                <w:color w:val="000000"/>
                <w:kern w:val="2"/>
                <w:sz w:val="28"/>
                <w:szCs w:val="28"/>
              </w:rPr>
              <w:t>5</w:t>
            </w:r>
            <w:r>
              <w:rPr>
                <w:rFonts w:ascii="標楷體" w:eastAsia="標楷體" w:hAnsi="標楷體" w:cs="Times New Roman" w:hint="eastAsia"/>
                <w:color w:val="000000"/>
                <w:kern w:val="2"/>
                <w:sz w:val="28"/>
                <w:szCs w:val="28"/>
              </w:rPr>
              <w:t>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hint="eastAsia"/>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E80C5A"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F7" w:rsidRDefault="003A1FF7" w:rsidP="00D03488">
      <w:pPr>
        <w:ind w:left="1342" w:hanging="1200"/>
        <w:rPr>
          <w:rFonts w:cs="Times New Roman"/>
        </w:rPr>
      </w:pPr>
      <w:r>
        <w:rPr>
          <w:rFonts w:cs="Times New Roman"/>
        </w:rPr>
        <w:separator/>
      </w:r>
    </w:p>
  </w:endnote>
  <w:endnote w:type="continuationSeparator" w:id="0">
    <w:p w:rsidR="003A1FF7" w:rsidRDefault="003A1FF7"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9A" w:rsidRDefault="002E619A" w:rsidP="002E619A">
    <w:pPr>
      <w:pStyle w:val="a5"/>
      <w:ind w:left="1142" w:hanging="1000"/>
      <w:jc w:val="center"/>
    </w:pPr>
    <w:r>
      <w:fldChar w:fldCharType="begin"/>
    </w:r>
    <w:r>
      <w:instrText xml:space="preserve"> PAGE   \* MERGEFORMAT </w:instrText>
    </w:r>
    <w:r>
      <w:fldChar w:fldCharType="separate"/>
    </w:r>
    <w:r w:rsidR="00451BF5" w:rsidRPr="00451BF5">
      <w:rPr>
        <w:noProof/>
        <w:lang w:val="zh-TW"/>
      </w:rPr>
      <w:t>2</w:t>
    </w:r>
    <w:r>
      <w:fldChar w:fldCharType="end"/>
    </w:r>
  </w:p>
  <w:p w:rsidR="002E0546" w:rsidRPr="00A20C70" w:rsidRDefault="002E0546" w:rsidP="00D03488">
    <w:pPr>
      <w:pStyle w:val="a5"/>
      <w:ind w:left="1142" w:hanging="1000"/>
      <w:jc w:val="center"/>
      <w:rPr>
        <w:rFonts w:hint="eastAsia"/>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F7" w:rsidRDefault="003A1FF7" w:rsidP="00D03488">
      <w:pPr>
        <w:ind w:left="1342" w:hanging="1200"/>
        <w:rPr>
          <w:rFonts w:cs="Times New Roman"/>
        </w:rPr>
      </w:pPr>
      <w:r>
        <w:rPr>
          <w:rFonts w:cs="Times New Roman"/>
        </w:rPr>
        <w:separator/>
      </w:r>
    </w:p>
  </w:footnote>
  <w:footnote w:type="continuationSeparator" w:id="0">
    <w:p w:rsidR="003A1FF7" w:rsidRDefault="003A1FF7"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95pt;height:67.3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4">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C222B80"/>
    <w:multiLevelType w:val="hybridMultilevel"/>
    <w:tmpl w:val="73B8F364"/>
    <w:lvl w:ilvl="0" w:tplc="E912E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9">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2"/>
  </w:num>
  <w:num w:numId="6">
    <w:abstractNumId w:val="31"/>
  </w:num>
  <w:num w:numId="7">
    <w:abstractNumId w:val="22"/>
  </w:num>
  <w:num w:numId="8">
    <w:abstractNumId w:val="30"/>
  </w:num>
  <w:num w:numId="9">
    <w:abstractNumId w:val="39"/>
  </w:num>
  <w:num w:numId="10">
    <w:abstractNumId w:val="36"/>
  </w:num>
  <w:num w:numId="11">
    <w:abstractNumId w:val="40"/>
  </w:num>
  <w:num w:numId="12">
    <w:abstractNumId w:val="11"/>
  </w:num>
  <w:num w:numId="13">
    <w:abstractNumId w:val="17"/>
  </w:num>
  <w:num w:numId="14">
    <w:abstractNumId w:val="24"/>
  </w:num>
  <w:num w:numId="15">
    <w:abstractNumId w:val="38"/>
  </w:num>
  <w:num w:numId="16">
    <w:abstractNumId w:val="29"/>
  </w:num>
  <w:num w:numId="17">
    <w:abstractNumId w:val="10"/>
  </w:num>
  <w:num w:numId="18">
    <w:abstractNumId w:val="41"/>
  </w:num>
  <w:num w:numId="19">
    <w:abstractNumId w:val="12"/>
  </w:num>
  <w:num w:numId="20">
    <w:abstractNumId w:val="28"/>
  </w:num>
  <w:num w:numId="21">
    <w:abstractNumId w:val="26"/>
  </w:num>
  <w:num w:numId="22">
    <w:abstractNumId w:val="23"/>
  </w:num>
  <w:num w:numId="23">
    <w:abstractNumId w:val="35"/>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7"/>
  </w:num>
  <w:num w:numId="36">
    <w:abstractNumId w:val="25"/>
  </w:num>
  <w:num w:numId="37">
    <w:abstractNumId w:val="21"/>
  </w:num>
  <w:num w:numId="38">
    <w:abstractNumId w:val="34"/>
  </w:num>
  <w:num w:numId="39">
    <w:abstractNumId w:val="19"/>
  </w:num>
  <w:num w:numId="40">
    <w:abstractNumId w:val="33"/>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E9"/>
    <w:rsid w:val="001D1E6F"/>
    <w:rsid w:val="001D3408"/>
    <w:rsid w:val="001D5A8C"/>
    <w:rsid w:val="001D7743"/>
    <w:rsid w:val="001D7D66"/>
    <w:rsid w:val="001E4E66"/>
    <w:rsid w:val="001F1C88"/>
    <w:rsid w:val="001F214E"/>
    <w:rsid w:val="001F2796"/>
    <w:rsid w:val="001F29AB"/>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94A"/>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1D16"/>
    <w:rsid w:val="002F20E2"/>
    <w:rsid w:val="002F25C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1FF7"/>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1BF5"/>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15E1"/>
    <w:rsid w:val="00522ACB"/>
    <w:rsid w:val="00523E87"/>
    <w:rsid w:val="005244F2"/>
    <w:rsid w:val="00525B65"/>
    <w:rsid w:val="00536C16"/>
    <w:rsid w:val="0053734C"/>
    <w:rsid w:val="00537B25"/>
    <w:rsid w:val="00540335"/>
    <w:rsid w:val="005407C9"/>
    <w:rsid w:val="00540880"/>
    <w:rsid w:val="00541ED8"/>
    <w:rsid w:val="00541EDB"/>
    <w:rsid w:val="00543D1B"/>
    <w:rsid w:val="00544A69"/>
    <w:rsid w:val="00554C0C"/>
    <w:rsid w:val="00555802"/>
    <w:rsid w:val="005667A9"/>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6249"/>
    <w:rsid w:val="005F774B"/>
    <w:rsid w:val="005F7883"/>
    <w:rsid w:val="0060015D"/>
    <w:rsid w:val="00602211"/>
    <w:rsid w:val="006022E6"/>
    <w:rsid w:val="00603B3B"/>
    <w:rsid w:val="00614A39"/>
    <w:rsid w:val="00621261"/>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17E"/>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E43F0"/>
    <w:rsid w:val="006E4DB4"/>
    <w:rsid w:val="006E4DCC"/>
    <w:rsid w:val="006E5500"/>
    <w:rsid w:val="006E6CBF"/>
    <w:rsid w:val="006F0A40"/>
    <w:rsid w:val="006F0EBB"/>
    <w:rsid w:val="006F4D3F"/>
    <w:rsid w:val="006F7B50"/>
    <w:rsid w:val="00703979"/>
    <w:rsid w:val="00703AE6"/>
    <w:rsid w:val="00705CFB"/>
    <w:rsid w:val="00707152"/>
    <w:rsid w:val="00711FAB"/>
    <w:rsid w:val="00714DE4"/>
    <w:rsid w:val="00714FD4"/>
    <w:rsid w:val="007200A1"/>
    <w:rsid w:val="00720D98"/>
    <w:rsid w:val="00720E4E"/>
    <w:rsid w:val="00720FB1"/>
    <w:rsid w:val="00721B92"/>
    <w:rsid w:val="007249C5"/>
    <w:rsid w:val="007264A2"/>
    <w:rsid w:val="007266B6"/>
    <w:rsid w:val="00731243"/>
    <w:rsid w:val="0073433F"/>
    <w:rsid w:val="00740C07"/>
    <w:rsid w:val="00745E0E"/>
    <w:rsid w:val="0075218F"/>
    <w:rsid w:val="007548E7"/>
    <w:rsid w:val="00754A68"/>
    <w:rsid w:val="00754D2E"/>
    <w:rsid w:val="00755C35"/>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21D1"/>
    <w:rsid w:val="007F531D"/>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50DD4"/>
    <w:rsid w:val="00B53B9D"/>
    <w:rsid w:val="00B54874"/>
    <w:rsid w:val="00B55400"/>
    <w:rsid w:val="00B56511"/>
    <w:rsid w:val="00B56824"/>
    <w:rsid w:val="00B56DFC"/>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D75"/>
    <w:rsid w:val="00C458E6"/>
    <w:rsid w:val="00C45C42"/>
    <w:rsid w:val="00C552C6"/>
    <w:rsid w:val="00C600D3"/>
    <w:rsid w:val="00C60474"/>
    <w:rsid w:val="00C60B0C"/>
    <w:rsid w:val="00C63908"/>
    <w:rsid w:val="00C63EDD"/>
    <w:rsid w:val="00C710F0"/>
    <w:rsid w:val="00C725AA"/>
    <w:rsid w:val="00C83A32"/>
    <w:rsid w:val="00C847BF"/>
    <w:rsid w:val="00C87593"/>
    <w:rsid w:val="00C91AE5"/>
    <w:rsid w:val="00C9277F"/>
    <w:rsid w:val="00C96E49"/>
    <w:rsid w:val="00CA06B0"/>
    <w:rsid w:val="00CA1203"/>
    <w:rsid w:val="00CA41FA"/>
    <w:rsid w:val="00CA6099"/>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5321"/>
    <w:rsid w:val="00CD6D3F"/>
    <w:rsid w:val="00CE279A"/>
    <w:rsid w:val="00CE3F77"/>
    <w:rsid w:val="00CE4A78"/>
    <w:rsid w:val="00CF6FDE"/>
    <w:rsid w:val="00D02C90"/>
    <w:rsid w:val="00D03488"/>
    <w:rsid w:val="00D1021D"/>
    <w:rsid w:val="00D10442"/>
    <w:rsid w:val="00D115EA"/>
    <w:rsid w:val="00D125B6"/>
    <w:rsid w:val="00D15A3C"/>
    <w:rsid w:val="00D176BB"/>
    <w:rsid w:val="00D2224E"/>
    <w:rsid w:val="00D224C9"/>
    <w:rsid w:val="00D23026"/>
    <w:rsid w:val="00D24239"/>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0458"/>
    <w:rsid w:val="00F530B5"/>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0263"/>
    <w:rsid w:val="00FB26CD"/>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3B87-C2C2-4CBA-89DC-8E3DB94C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2018-06-04T09:57:00Z</cp:lastPrinted>
  <dcterms:created xsi:type="dcterms:W3CDTF">2019-06-11T05:20:00Z</dcterms:created>
  <dcterms:modified xsi:type="dcterms:W3CDTF">2019-06-11T05:20:00Z</dcterms:modified>
</cp:coreProperties>
</file>