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A3" w:rsidRPr="002C78CD" w:rsidRDefault="007044A3" w:rsidP="002C78CD">
      <w:pPr>
        <w:jc w:val="center"/>
        <w:rPr>
          <w:rFonts w:ascii="標楷體" w:eastAsia="標楷體" w:hAnsi="標楷體"/>
        </w:rPr>
      </w:pPr>
      <w:bookmarkStart w:id="0" w:name="_GoBack"/>
      <w:bookmarkEnd w:id="0"/>
      <w:r w:rsidRPr="002C78CD">
        <w:rPr>
          <w:rFonts w:ascii="標楷體" w:eastAsia="標楷體" w:hAnsi="標楷體" w:hint="eastAsia"/>
        </w:rPr>
        <w:t>花蓮縣辦理112</w:t>
      </w:r>
      <w:proofErr w:type="gramStart"/>
      <w:r w:rsidRPr="002C78CD">
        <w:rPr>
          <w:rFonts w:ascii="標楷體" w:eastAsia="標楷體" w:hAnsi="標楷體" w:hint="eastAsia"/>
        </w:rPr>
        <w:t>學年度精進</w:t>
      </w:r>
      <w:proofErr w:type="gramEnd"/>
      <w:r w:rsidRPr="002C78CD">
        <w:rPr>
          <w:rFonts w:ascii="標楷體" w:eastAsia="標楷體" w:hAnsi="標楷體" w:hint="eastAsia"/>
        </w:rPr>
        <w:t>國民中小學教師教學專業與課程品質</w:t>
      </w:r>
    </w:p>
    <w:p w:rsidR="0032203E" w:rsidRPr="002C78CD" w:rsidRDefault="007044A3" w:rsidP="002C78CD">
      <w:pPr>
        <w:jc w:val="center"/>
        <w:rPr>
          <w:rFonts w:ascii="標楷體" w:eastAsia="標楷體" w:hAnsi="標楷體"/>
        </w:rPr>
      </w:pPr>
      <w:r w:rsidRPr="002C78CD">
        <w:rPr>
          <w:rFonts w:ascii="標楷體" w:eastAsia="標楷體" w:hAnsi="標楷體" w:hint="eastAsia"/>
        </w:rPr>
        <w:t>策略聯盟平台成果分享、認識、操作「AI-O</w:t>
      </w:r>
      <w:r w:rsidRPr="002C78CD">
        <w:rPr>
          <w:rFonts w:ascii="標楷體" w:eastAsia="標楷體" w:hAnsi="標楷體"/>
        </w:rPr>
        <w:t>nline</w:t>
      </w:r>
      <w:r w:rsidRPr="002C78CD">
        <w:rPr>
          <w:rFonts w:ascii="標楷體" w:eastAsia="標楷體" w:hAnsi="標楷體" w:hint="eastAsia"/>
        </w:rPr>
        <w:t>智慧學習分析系統」</w:t>
      </w:r>
    </w:p>
    <w:p w:rsidR="007044A3" w:rsidRPr="002C78CD" w:rsidRDefault="007044A3" w:rsidP="007044A3">
      <w:pPr>
        <w:rPr>
          <w:rFonts w:ascii="標楷體" w:eastAsia="標楷體" w:hAnsi="標楷體"/>
        </w:rPr>
      </w:pPr>
      <w:r w:rsidRPr="002C78CD">
        <w:rPr>
          <w:rFonts w:ascii="標楷體" w:eastAsia="標楷體" w:hAnsi="標楷體" w:hint="eastAsia"/>
        </w:rPr>
        <w:t>一、計畫依據：教育部補助辦理精進國民中學及國民小學教師教學專業與課程品質計畫</w:t>
      </w:r>
    </w:p>
    <w:p w:rsidR="007044A3" w:rsidRPr="002C78CD" w:rsidRDefault="007044A3" w:rsidP="007044A3">
      <w:pPr>
        <w:rPr>
          <w:rFonts w:ascii="標楷體" w:eastAsia="標楷體" w:hAnsi="標楷體"/>
        </w:rPr>
      </w:pPr>
      <w:r w:rsidRPr="002C78CD">
        <w:rPr>
          <w:rFonts w:ascii="標楷體" w:eastAsia="標楷體" w:hAnsi="標楷體" w:hint="eastAsia"/>
        </w:rPr>
        <w:t>二、實施背景、學校概況及需求分析</w:t>
      </w:r>
    </w:p>
    <w:p w:rsidR="007044A3" w:rsidRPr="002C78CD" w:rsidRDefault="007044A3" w:rsidP="002C78CD">
      <w:pPr>
        <w:ind w:leftChars="210" w:left="504"/>
        <w:rPr>
          <w:rFonts w:ascii="標楷體" w:eastAsia="標楷體" w:hAnsi="標楷體"/>
        </w:rPr>
      </w:pPr>
      <w:r w:rsidRPr="002C78CD">
        <w:rPr>
          <w:rFonts w:ascii="標楷體" w:eastAsia="標楷體" w:hAnsi="標楷體" w:hint="eastAsia"/>
        </w:rPr>
        <w:t>(</w:t>
      </w:r>
      <w:proofErr w:type="gramStart"/>
      <w:r w:rsidRPr="002C78CD">
        <w:rPr>
          <w:rFonts w:ascii="標楷體" w:eastAsia="標楷體" w:hAnsi="標楷體" w:hint="eastAsia"/>
        </w:rPr>
        <w:t>一</w:t>
      </w:r>
      <w:proofErr w:type="gramEnd"/>
      <w:r w:rsidRPr="002C78CD">
        <w:rPr>
          <w:rFonts w:ascii="標楷體" w:eastAsia="標楷體" w:hAnsi="標楷體" w:hint="eastAsia"/>
        </w:rPr>
        <w:t>)背景說明：</w:t>
      </w:r>
    </w:p>
    <w:p w:rsidR="007044A3" w:rsidRPr="002C78CD" w:rsidRDefault="007044A3" w:rsidP="002C78CD">
      <w:pPr>
        <w:ind w:leftChars="396" w:left="950" w:firstLineChars="199" w:firstLine="478"/>
        <w:rPr>
          <w:rFonts w:ascii="標楷體" w:eastAsia="標楷體" w:hAnsi="標楷體"/>
        </w:rPr>
      </w:pPr>
      <w:r w:rsidRPr="002C78CD">
        <w:rPr>
          <w:rFonts w:ascii="標楷體" w:eastAsia="標楷體" w:hAnsi="標楷體" w:hint="eastAsia"/>
        </w:rPr>
        <w:t>歷經</w:t>
      </w:r>
      <w:proofErr w:type="gramStart"/>
      <w:r w:rsidRPr="002C78CD">
        <w:rPr>
          <w:rFonts w:ascii="標楷體" w:eastAsia="標楷體" w:hAnsi="標楷體" w:hint="eastAsia"/>
        </w:rPr>
        <w:t>疫</w:t>
      </w:r>
      <w:proofErr w:type="gramEnd"/>
      <w:r w:rsidRPr="002C78CD">
        <w:rPr>
          <w:rFonts w:ascii="標楷體" w:eastAsia="標楷體" w:hAnsi="標楷體" w:hint="eastAsia"/>
        </w:rPr>
        <w:t>情數位學習的需求與成長，師生快速增加數位學習能力，教育部於2022年啟動4年的「班班有網路、生生用平板」政策，期待平板載具、數位平台及數位內容成為孩子的學習工具，上述三項之使用歷程目前皆可以進行教育大數據分析，教育數位轉型將提高學生學習的自主性及自律性，數據的使用狀況或效益將影響未來的教育場域。</w:t>
      </w:r>
    </w:p>
    <w:p w:rsidR="007044A3" w:rsidRPr="002C78CD" w:rsidRDefault="007044A3" w:rsidP="002C78CD">
      <w:pPr>
        <w:ind w:leftChars="396" w:left="950" w:firstLineChars="199" w:firstLine="478"/>
        <w:rPr>
          <w:rFonts w:ascii="標楷體" w:eastAsia="標楷體" w:hAnsi="標楷體"/>
        </w:rPr>
      </w:pPr>
      <w:r w:rsidRPr="002C78CD">
        <w:rPr>
          <w:rFonts w:ascii="標楷體" w:eastAsia="標楷體" w:hAnsi="標楷體" w:hint="eastAsia"/>
        </w:rPr>
        <w:t>學生學習應該是一個良性循環，從老師的教學到學生的成績評量，會在「命題、評量、分析、診斷、補救」等步驟反覆進行確認與修正，以達到學習的目標並進行下一階段的進階的學習，這循環更是一個生態系統，不斷地進行與環境、組織跟其他人之間的互動，學生能夠由學習成果中得到成就，並引導至下一個學習目標，核對學習成效，篩選資訊，螺旋式的有效循序學習。</w:t>
      </w:r>
    </w:p>
    <w:p w:rsidR="007044A3" w:rsidRPr="002C78CD" w:rsidRDefault="007044A3" w:rsidP="002C78CD">
      <w:pPr>
        <w:ind w:leftChars="396" w:left="950" w:firstLineChars="199" w:firstLine="478"/>
        <w:rPr>
          <w:rFonts w:ascii="標楷體" w:eastAsia="標楷體" w:hAnsi="標楷體"/>
        </w:rPr>
      </w:pPr>
      <w:r w:rsidRPr="002C78CD">
        <w:rPr>
          <w:rFonts w:ascii="標楷體" w:eastAsia="標楷體" w:hAnsi="標楷體" w:hint="eastAsia"/>
        </w:rPr>
        <w:t>在師生熟悉數位教學工具後，提供有效之分析，讓老師可在教學的動態過程中因材施教，學生可按圖索驥，學習資源越來越符合學生需求。本計畫即規劃應用AI計算引擎的學習分析，達到符合上述之情境，在學習中核對學生成果，提供老師教學參考，學生亦可參考建議找到合適的學習資源。</w:t>
      </w:r>
    </w:p>
    <w:p w:rsidR="007044A3" w:rsidRPr="002C78CD" w:rsidRDefault="007044A3" w:rsidP="002C78CD">
      <w:pPr>
        <w:ind w:leftChars="396" w:left="950" w:firstLineChars="199" w:firstLine="478"/>
        <w:rPr>
          <w:rFonts w:ascii="標楷體" w:eastAsia="標楷體" w:hAnsi="標楷體"/>
        </w:rPr>
      </w:pPr>
      <w:r w:rsidRPr="002C78CD">
        <w:rPr>
          <w:rFonts w:ascii="標楷體" w:eastAsia="標楷體" w:hAnsi="標楷體" w:hint="eastAsia"/>
        </w:rPr>
        <w:t>智慧學習分析及學習大數據分析系統應用新型態的AI智慧分析，簡化分析流程，可</w:t>
      </w:r>
      <w:proofErr w:type="gramStart"/>
      <w:r w:rsidRPr="002C78CD">
        <w:rPr>
          <w:rFonts w:ascii="標楷體" w:eastAsia="標楷體" w:hAnsi="標楷體" w:hint="eastAsia"/>
        </w:rPr>
        <w:t>透過線上施</w:t>
      </w:r>
      <w:proofErr w:type="gramEnd"/>
      <w:r w:rsidRPr="002C78CD">
        <w:rPr>
          <w:rFonts w:ascii="標楷體" w:eastAsia="標楷體" w:hAnsi="標楷體" w:hint="eastAsia"/>
        </w:rPr>
        <w:t>測及讀卡機匯入成績等方式匯入學生得分，彈性的應用方式，可</w:t>
      </w:r>
      <w:proofErr w:type="gramStart"/>
      <w:r w:rsidRPr="002C78CD">
        <w:rPr>
          <w:rFonts w:ascii="標楷體" w:eastAsia="標楷體" w:hAnsi="標楷體" w:hint="eastAsia"/>
        </w:rPr>
        <w:t>適用於段考</w:t>
      </w:r>
      <w:proofErr w:type="gramEnd"/>
      <w:r w:rsidRPr="002C78CD">
        <w:rPr>
          <w:rFonts w:ascii="標楷體" w:eastAsia="標楷體" w:hAnsi="標楷體" w:hint="eastAsia"/>
        </w:rPr>
        <w:t>分析、學力進階分析、模擬考分析、隨</w:t>
      </w:r>
      <w:proofErr w:type="gramStart"/>
      <w:r w:rsidRPr="002C78CD">
        <w:rPr>
          <w:rFonts w:ascii="標楷體" w:eastAsia="標楷體" w:hAnsi="標楷體" w:hint="eastAsia"/>
        </w:rPr>
        <w:t>堂測評</w:t>
      </w:r>
      <w:proofErr w:type="gramEnd"/>
      <w:r w:rsidRPr="002C78CD">
        <w:rPr>
          <w:rFonts w:ascii="標楷體" w:eastAsia="標楷體" w:hAnsi="標楷體" w:hint="eastAsia"/>
        </w:rPr>
        <w:t>分析，系統立即產出報表，除基本</w:t>
      </w:r>
      <w:proofErr w:type="gramStart"/>
      <w:r w:rsidRPr="002C78CD">
        <w:rPr>
          <w:rFonts w:ascii="標楷體" w:eastAsia="標楷體" w:hAnsi="標楷體" w:hint="eastAsia"/>
        </w:rPr>
        <w:t>得分率外</w:t>
      </w:r>
      <w:proofErr w:type="gramEnd"/>
      <w:r w:rsidRPr="002C78CD">
        <w:rPr>
          <w:rFonts w:ascii="標楷體" w:eastAsia="標楷體" w:hAnsi="標楷體" w:hint="eastAsia"/>
        </w:rPr>
        <w:t>，還有學生個別報表如失分率、粗心係數、並可建議學習順序，進而推送學習內容，達到學生自主學習之目的，減少教師之工作負擔，學生測驗結果代表各種學習狀況，本計畫利用大數據</w:t>
      </w:r>
      <w:proofErr w:type="spellStart"/>
      <w:r w:rsidRPr="002C78CD">
        <w:rPr>
          <w:rFonts w:ascii="標楷體" w:eastAsia="標楷體" w:hAnsi="標楷體" w:hint="eastAsia"/>
        </w:rPr>
        <w:t>AI</w:t>
      </w:r>
      <w:proofErr w:type="spellEnd"/>
      <w:r w:rsidRPr="002C78CD">
        <w:rPr>
          <w:rFonts w:ascii="標楷體" w:eastAsia="標楷體" w:hAnsi="標楷體" w:hint="eastAsia"/>
        </w:rPr>
        <w:t>演算引擎，可分析出學生之學習弱點，進而分析班級的學習弱點及學習態度，老師可針對個別學生和班級調整教學方法或進度，即本計畫推動之目標及目的。</w:t>
      </w:r>
    </w:p>
    <w:p w:rsidR="007044A3" w:rsidRPr="002C78CD" w:rsidRDefault="007044A3" w:rsidP="007044A3">
      <w:pPr>
        <w:rPr>
          <w:rFonts w:ascii="標楷體" w:eastAsia="標楷體" w:hAnsi="標楷體"/>
        </w:rPr>
      </w:pPr>
      <w:r w:rsidRPr="002C78CD">
        <w:rPr>
          <w:rFonts w:ascii="標楷體" w:eastAsia="標楷體" w:hAnsi="標楷體" w:hint="eastAsia"/>
        </w:rPr>
        <w:t>三、計畫目標：</w:t>
      </w:r>
    </w:p>
    <w:p w:rsidR="007044A3" w:rsidRPr="002C78CD" w:rsidRDefault="007044A3" w:rsidP="002C78CD">
      <w:pPr>
        <w:ind w:leftChars="210" w:left="504"/>
        <w:rPr>
          <w:rFonts w:ascii="標楷體" w:eastAsia="標楷體" w:hAnsi="標楷體"/>
        </w:rPr>
      </w:pPr>
      <w:r w:rsidRPr="002C78CD">
        <w:rPr>
          <w:rFonts w:ascii="標楷體" w:eastAsia="標楷體" w:hAnsi="標楷體" w:hint="eastAsia"/>
        </w:rPr>
        <w:t>(</w:t>
      </w:r>
      <w:proofErr w:type="gramStart"/>
      <w:r w:rsidRPr="002C78CD">
        <w:rPr>
          <w:rFonts w:ascii="標楷體" w:eastAsia="標楷體" w:hAnsi="標楷體" w:hint="eastAsia"/>
        </w:rPr>
        <w:t>一</w:t>
      </w:r>
      <w:proofErr w:type="gramEnd"/>
      <w:r w:rsidRPr="002C78CD">
        <w:rPr>
          <w:rFonts w:ascii="標楷體" w:eastAsia="標楷體" w:hAnsi="標楷體" w:hint="eastAsia"/>
        </w:rPr>
        <w:t>)深耕有效分析學生試題之數位學習平台，建置學校歷年完整之診斷分析結果。</w:t>
      </w:r>
    </w:p>
    <w:p w:rsidR="007044A3" w:rsidRPr="002C78CD" w:rsidRDefault="007044A3" w:rsidP="002C78CD">
      <w:pPr>
        <w:ind w:leftChars="210" w:left="979" w:hangingChars="198" w:hanging="475"/>
        <w:rPr>
          <w:rFonts w:ascii="標楷體" w:eastAsia="標楷體" w:hAnsi="標楷體"/>
        </w:rPr>
      </w:pPr>
      <w:r w:rsidRPr="002C78CD">
        <w:rPr>
          <w:rFonts w:ascii="標楷體" w:eastAsia="標楷體" w:hAnsi="標楷體" w:hint="eastAsia"/>
        </w:rPr>
        <w:t>(二)依據學生診斷分析回饋，辦理科技輔助數位教學模式之</w:t>
      </w:r>
      <w:proofErr w:type="gramStart"/>
      <w:r w:rsidRPr="002C78CD">
        <w:rPr>
          <w:rFonts w:ascii="標楷體" w:eastAsia="標楷體" w:hAnsi="標楷體" w:hint="eastAsia"/>
        </w:rPr>
        <w:t>工作坊以建立</w:t>
      </w:r>
      <w:proofErr w:type="gramEnd"/>
      <w:r w:rsidRPr="002C78CD">
        <w:rPr>
          <w:rFonts w:ascii="標楷體" w:eastAsia="標楷體" w:hAnsi="標楷體" w:hint="eastAsia"/>
        </w:rPr>
        <w:t>多元教學模式。</w:t>
      </w:r>
    </w:p>
    <w:p w:rsidR="007044A3" w:rsidRPr="002C78CD" w:rsidRDefault="007044A3" w:rsidP="002C78CD">
      <w:pPr>
        <w:ind w:leftChars="210" w:left="504"/>
        <w:rPr>
          <w:rFonts w:ascii="標楷體" w:eastAsia="標楷體" w:hAnsi="標楷體"/>
        </w:rPr>
      </w:pPr>
      <w:r w:rsidRPr="002C78CD">
        <w:rPr>
          <w:rFonts w:ascii="標楷體" w:eastAsia="標楷體" w:hAnsi="標楷體" w:hint="eastAsia"/>
        </w:rPr>
        <w:t>(三)依參與學校成員之階層，辦理校長、主任及目標教師之系統性研習。</w:t>
      </w:r>
    </w:p>
    <w:p w:rsidR="007044A3" w:rsidRPr="002C78CD" w:rsidRDefault="007044A3" w:rsidP="002C78CD">
      <w:pPr>
        <w:ind w:leftChars="210" w:left="504"/>
        <w:rPr>
          <w:rFonts w:ascii="標楷體" w:eastAsia="標楷體" w:hAnsi="標楷體"/>
        </w:rPr>
      </w:pPr>
      <w:r w:rsidRPr="002C78CD">
        <w:rPr>
          <w:rFonts w:ascii="標楷體" w:eastAsia="標楷體" w:hAnsi="標楷體" w:hint="eastAsia"/>
        </w:rPr>
        <w:t>(四)精進課堂教學能力，對症下藥並進一步邀請專家學者、輔導員到校服務。</w:t>
      </w:r>
    </w:p>
    <w:p w:rsidR="007044A3" w:rsidRPr="002C78CD" w:rsidRDefault="007044A3" w:rsidP="007044A3">
      <w:pPr>
        <w:rPr>
          <w:rFonts w:ascii="標楷體" w:eastAsia="標楷體" w:hAnsi="標楷體"/>
        </w:rPr>
      </w:pPr>
      <w:r w:rsidRPr="002C78CD">
        <w:rPr>
          <w:rFonts w:ascii="標楷體" w:eastAsia="標楷體" w:hAnsi="標楷體" w:hint="eastAsia"/>
        </w:rPr>
        <w:t>四、辦理單位</w:t>
      </w:r>
    </w:p>
    <w:p w:rsidR="007044A3" w:rsidRPr="002C78CD" w:rsidRDefault="007044A3" w:rsidP="002C78CD">
      <w:pPr>
        <w:ind w:leftChars="210" w:left="979" w:hangingChars="198" w:hanging="475"/>
        <w:rPr>
          <w:rFonts w:ascii="標楷體" w:eastAsia="標楷體" w:hAnsi="標楷體"/>
        </w:rPr>
      </w:pPr>
      <w:r w:rsidRPr="002C78CD">
        <w:rPr>
          <w:rFonts w:ascii="標楷體" w:eastAsia="標楷體" w:hAnsi="標楷體" w:hint="eastAsia"/>
        </w:rPr>
        <w:t>(</w:t>
      </w:r>
      <w:proofErr w:type="gramStart"/>
      <w:r w:rsidRPr="002C78CD">
        <w:rPr>
          <w:rFonts w:ascii="標楷體" w:eastAsia="標楷體" w:hAnsi="標楷體" w:hint="eastAsia"/>
        </w:rPr>
        <w:t>一</w:t>
      </w:r>
      <w:proofErr w:type="gramEnd"/>
      <w:r w:rsidRPr="002C78CD">
        <w:rPr>
          <w:rFonts w:ascii="標楷體" w:eastAsia="標楷體" w:hAnsi="標楷體" w:hint="eastAsia"/>
        </w:rPr>
        <w:t>)指導單位：花蓮縣政府</w:t>
      </w:r>
    </w:p>
    <w:p w:rsidR="007044A3" w:rsidRPr="002C78CD" w:rsidRDefault="007044A3" w:rsidP="002C78CD">
      <w:pPr>
        <w:ind w:leftChars="210" w:left="979" w:hangingChars="198" w:hanging="475"/>
        <w:rPr>
          <w:rFonts w:ascii="標楷體" w:eastAsia="標楷體" w:hAnsi="標楷體"/>
        </w:rPr>
      </w:pPr>
      <w:r w:rsidRPr="002C78CD">
        <w:rPr>
          <w:rFonts w:ascii="標楷體" w:eastAsia="標楷體" w:hAnsi="標楷體" w:hint="eastAsia"/>
        </w:rPr>
        <w:t>(二)主辦單位：花蓮縣教育處</w:t>
      </w:r>
    </w:p>
    <w:p w:rsidR="007044A3" w:rsidRPr="002C78CD" w:rsidRDefault="007044A3" w:rsidP="002C78CD">
      <w:pPr>
        <w:ind w:leftChars="210" w:left="979" w:hangingChars="198" w:hanging="475"/>
        <w:rPr>
          <w:rFonts w:ascii="標楷體" w:eastAsia="標楷體" w:hAnsi="標楷體"/>
        </w:rPr>
      </w:pPr>
      <w:r w:rsidRPr="002C78CD">
        <w:rPr>
          <w:rFonts w:ascii="標楷體" w:eastAsia="標楷體" w:hAnsi="標楷體" w:hint="eastAsia"/>
        </w:rPr>
        <w:t>(三)承辦單位：花蓮縣</w:t>
      </w:r>
      <w:proofErr w:type="gramStart"/>
      <w:r w:rsidRPr="002C78CD">
        <w:rPr>
          <w:rFonts w:ascii="標楷體" w:eastAsia="標楷體" w:hAnsi="標楷體" w:hint="eastAsia"/>
        </w:rPr>
        <w:t>銅蘭</w:t>
      </w:r>
      <w:proofErr w:type="gramEnd"/>
      <w:r w:rsidRPr="002C78CD">
        <w:rPr>
          <w:rFonts w:ascii="標楷體" w:eastAsia="標楷體" w:hAnsi="標楷體" w:hint="eastAsia"/>
        </w:rPr>
        <w:t>國民小學</w:t>
      </w:r>
    </w:p>
    <w:p w:rsidR="007044A3" w:rsidRPr="002C78CD" w:rsidRDefault="007044A3" w:rsidP="007044A3">
      <w:pPr>
        <w:rPr>
          <w:rFonts w:ascii="標楷體" w:eastAsia="標楷體" w:hAnsi="標楷體"/>
        </w:rPr>
      </w:pPr>
      <w:r w:rsidRPr="002C78CD">
        <w:rPr>
          <w:rFonts w:ascii="標楷體" w:eastAsia="標楷體" w:hAnsi="標楷體" w:hint="eastAsia"/>
        </w:rPr>
        <w:t xml:space="preserve">五、研習期程：113年7月29日(星期一) </w:t>
      </w:r>
    </w:p>
    <w:p w:rsidR="007044A3" w:rsidRPr="002C78CD" w:rsidRDefault="007044A3" w:rsidP="007044A3">
      <w:pPr>
        <w:rPr>
          <w:rFonts w:ascii="標楷體" w:eastAsia="標楷體" w:hAnsi="標楷體"/>
        </w:rPr>
      </w:pPr>
      <w:r w:rsidRPr="002C78CD">
        <w:rPr>
          <w:rFonts w:ascii="標楷體" w:eastAsia="標楷體" w:hAnsi="標楷體" w:hint="eastAsia"/>
        </w:rPr>
        <w:t>六、研習地點：花蓮縣中華國民小學三樓教師研習中心(電腦教室)</w:t>
      </w:r>
    </w:p>
    <w:p w:rsidR="007044A3" w:rsidRPr="002C78CD" w:rsidRDefault="007044A3" w:rsidP="007044A3">
      <w:pPr>
        <w:rPr>
          <w:rFonts w:ascii="標楷體" w:eastAsia="標楷體" w:hAnsi="標楷體"/>
        </w:rPr>
      </w:pPr>
      <w:r w:rsidRPr="002C78CD">
        <w:rPr>
          <w:rFonts w:ascii="標楷體" w:eastAsia="標楷體" w:hAnsi="標楷體" w:hint="eastAsia"/>
        </w:rPr>
        <w:t>七、研習課程表：</w:t>
      </w:r>
    </w:p>
    <w:p w:rsidR="007044A3" w:rsidRPr="002C78CD" w:rsidRDefault="007044A3" w:rsidP="002C78CD">
      <w:pPr>
        <w:ind w:leftChars="210" w:left="504"/>
        <w:rPr>
          <w:rFonts w:ascii="標楷體" w:eastAsia="標楷體" w:hAnsi="標楷體"/>
        </w:rPr>
      </w:pPr>
      <w:r w:rsidRPr="002C78CD">
        <w:rPr>
          <w:rFonts w:ascii="標楷體" w:eastAsia="標楷體" w:hAnsi="標楷體" w:hint="eastAsia"/>
        </w:rPr>
        <w:lastRenderedPageBreak/>
        <w:t>(</w:t>
      </w:r>
      <w:proofErr w:type="gramStart"/>
      <w:r w:rsidRPr="002C78CD">
        <w:rPr>
          <w:rFonts w:ascii="標楷體" w:eastAsia="標楷體" w:hAnsi="標楷體" w:hint="eastAsia"/>
        </w:rPr>
        <w:t>一</w:t>
      </w:r>
      <w:proofErr w:type="gramEnd"/>
      <w:r w:rsidRPr="002C78CD">
        <w:rPr>
          <w:rFonts w:ascii="標楷體" w:eastAsia="標楷體" w:hAnsi="標楷體" w:hint="eastAsia"/>
        </w:rPr>
        <w:t>)上、下午場次規劃</w:t>
      </w:r>
    </w:p>
    <w:tbl>
      <w:tblPr>
        <w:tblStyle w:val="a3"/>
        <w:tblW w:w="0" w:type="auto"/>
        <w:tblLook w:val="04A0" w:firstRow="1" w:lastRow="0" w:firstColumn="1" w:lastColumn="0" w:noHBand="0" w:noVBand="1"/>
      </w:tblPr>
      <w:tblGrid>
        <w:gridCol w:w="704"/>
        <w:gridCol w:w="2126"/>
        <w:gridCol w:w="3261"/>
        <w:gridCol w:w="1984"/>
        <w:gridCol w:w="1553"/>
      </w:tblGrid>
      <w:tr w:rsidR="007044A3" w:rsidRPr="002C78CD" w:rsidTr="000D21C5">
        <w:tc>
          <w:tcPr>
            <w:tcW w:w="704" w:type="dxa"/>
            <w:shd w:val="clear" w:color="auto" w:fill="F2F2F2" w:themeFill="background1" w:themeFillShade="F2"/>
            <w:vAlign w:val="center"/>
          </w:tcPr>
          <w:p w:rsidR="007044A3" w:rsidRPr="002C78CD" w:rsidRDefault="007044A3" w:rsidP="002C78CD">
            <w:pPr>
              <w:jc w:val="center"/>
              <w:rPr>
                <w:rFonts w:ascii="標楷體" w:eastAsia="標楷體" w:hAnsi="標楷體"/>
              </w:rPr>
            </w:pPr>
            <w:r w:rsidRPr="002C78CD">
              <w:rPr>
                <w:rFonts w:ascii="標楷體" w:eastAsia="標楷體" w:hAnsi="標楷體" w:hint="eastAsia"/>
              </w:rPr>
              <w:t>序</w:t>
            </w:r>
          </w:p>
        </w:tc>
        <w:tc>
          <w:tcPr>
            <w:tcW w:w="2126" w:type="dxa"/>
            <w:shd w:val="clear" w:color="auto" w:fill="F2F2F2" w:themeFill="background1" w:themeFillShade="F2"/>
            <w:vAlign w:val="center"/>
          </w:tcPr>
          <w:p w:rsidR="007044A3" w:rsidRPr="002C78CD" w:rsidRDefault="007044A3" w:rsidP="002C78CD">
            <w:pPr>
              <w:jc w:val="center"/>
              <w:rPr>
                <w:rFonts w:ascii="標楷體" w:eastAsia="標楷體" w:hAnsi="標楷體"/>
              </w:rPr>
            </w:pPr>
            <w:r w:rsidRPr="002C78CD">
              <w:rPr>
                <w:rFonts w:ascii="標楷體" w:eastAsia="標楷體" w:hAnsi="標楷體" w:hint="eastAsia"/>
              </w:rPr>
              <w:t>時間</w:t>
            </w:r>
          </w:p>
        </w:tc>
        <w:tc>
          <w:tcPr>
            <w:tcW w:w="3261" w:type="dxa"/>
            <w:shd w:val="clear" w:color="auto" w:fill="F2F2F2" w:themeFill="background1" w:themeFillShade="F2"/>
            <w:vAlign w:val="center"/>
          </w:tcPr>
          <w:p w:rsidR="007044A3" w:rsidRPr="002C78CD" w:rsidRDefault="007044A3" w:rsidP="002C78CD">
            <w:pPr>
              <w:jc w:val="center"/>
              <w:rPr>
                <w:rFonts w:ascii="標楷體" w:eastAsia="標楷體" w:hAnsi="標楷體"/>
              </w:rPr>
            </w:pPr>
            <w:r w:rsidRPr="002C78CD">
              <w:rPr>
                <w:rFonts w:ascii="標楷體" w:eastAsia="標楷體" w:hAnsi="標楷體" w:hint="eastAsia"/>
              </w:rPr>
              <w:t>活動內容</w:t>
            </w:r>
          </w:p>
        </w:tc>
        <w:tc>
          <w:tcPr>
            <w:tcW w:w="1984" w:type="dxa"/>
            <w:shd w:val="clear" w:color="auto" w:fill="F2F2F2" w:themeFill="background1" w:themeFillShade="F2"/>
            <w:vAlign w:val="center"/>
          </w:tcPr>
          <w:p w:rsidR="007044A3" w:rsidRPr="002C78CD" w:rsidRDefault="007044A3" w:rsidP="002C78CD">
            <w:pPr>
              <w:jc w:val="center"/>
              <w:rPr>
                <w:rFonts w:ascii="標楷體" w:eastAsia="標楷體" w:hAnsi="標楷體"/>
              </w:rPr>
            </w:pPr>
            <w:r w:rsidRPr="002C78CD">
              <w:rPr>
                <w:rFonts w:ascii="標楷體" w:eastAsia="標楷體" w:hAnsi="標楷體" w:hint="eastAsia"/>
              </w:rPr>
              <w:t>講師/負責人</w:t>
            </w:r>
          </w:p>
        </w:tc>
        <w:tc>
          <w:tcPr>
            <w:tcW w:w="1553" w:type="dxa"/>
            <w:shd w:val="clear" w:color="auto" w:fill="F2F2F2" w:themeFill="background1" w:themeFillShade="F2"/>
            <w:vAlign w:val="center"/>
          </w:tcPr>
          <w:p w:rsidR="007044A3" w:rsidRPr="002C78CD" w:rsidRDefault="007044A3" w:rsidP="002C78CD">
            <w:pPr>
              <w:jc w:val="center"/>
              <w:rPr>
                <w:rFonts w:ascii="標楷體" w:eastAsia="標楷體" w:hAnsi="標楷體"/>
              </w:rPr>
            </w:pPr>
            <w:r w:rsidRPr="002C78CD">
              <w:rPr>
                <w:rFonts w:ascii="標楷體" w:eastAsia="標楷體" w:hAnsi="標楷體" w:hint="eastAsia"/>
              </w:rPr>
              <w:t>備註</w:t>
            </w:r>
          </w:p>
        </w:tc>
      </w:tr>
      <w:tr w:rsidR="007044A3" w:rsidRPr="002C78CD" w:rsidTr="000D21C5">
        <w:tc>
          <w:tcPr>
            <w:tcW w:w="704" w:type="dxa"/>
            <w:vAlign w:val="center"/>
          </w:tcPr>
          <w:p w:rsidR="007044A3" w:rsidRPr="002C78CD" w:rsidRDefault="007044A3" w:rsidP="002C78CD">
            <w:pPr>
              <w:jc w:val="center"/>
              <w:rPr>
                <w:rFonts w:ascii="標楷體" w:eastAsia="標楷體" w:hAnsi="標楷體"/>
              </w:rPr>
            </w:pPr>
            <w:r w:rsidRPr="002C78CD">
              <w:rPr>
                <w:rFonts w:ascii="標楷體" w:eastAsia="標楷體" w:hAnsi="標楷體" w:hint="eastAsia"/>
              </w:rPr>
              <w:t>1</w:t>
            </w:r>
          </w:p>
        </w:tc>
        <w:tc>
          <w:tcPr>
            <w:tcW w:w="2126" w:type="dxa"/>
            <w:vAlign w:val="center"/>
          </w:tcPr>
          <w:p w:rsidR="007044A3" w:rsidRPr="002C78CD" w:rsidRDefault="007044A3" w:rsidP="002C78CD">
            <w:pPr>
              <w:jc w:val="center"/>
              <w:rPr>
                <w:rFonts w:ascii="標楷體" w:eastAsia="標楷體" w:hAnsi="標楷體"/>
              </w:rPr>
            </w:pPr>
            <w:r w:rsidRPr="002C78CD">
              <w:rPr>
                <w:rFonts w:ascii="標楷體" w:eastAsia="標楷體" w:hAnsi="標楷體" w:hint="eastAsia"/>
              </w:rPr>
              <w:t>08:50-09:00</w:t>
            </w:r>
          </w:p>
          <w:p w:rsidR="002C78CD" w:rsidRPr="002C78CD" w:rsidRDefault="002C78CD" w:rsidP="002C78CD">
            <w:pPr>
              <w:jc w:val="center"/>
              <w:rPr>
                <w:rFonts w:ascii="標楷體" w:eastAsia="標楷體" w:hAnsi="標楷體"/>
              </w:rPr>
            </w:pPr>
            <w:r w:rsidRPr="002C78CD">
              <w:rPr>
                <w:rFonts w:ascii="標楷體" w:eastAsia="標楷體" w:hAnsi="標楷體" w:hint="eastAsia"/>
              </w:rPr>
              <w:t>(13:50-14:00)</w:t>
            </w:r>
          </w:p>
        </w:tc>
        <w:tc>
          <w:tcPr>
            <w:tcW w:w="3261" w:type="dxa"/>
            <w:vAlign w:val="center"/>
          </w:tcPr>
          <w:p w:rsidR="007044A3" w:rsidRPr="002C78CD" w:rsidRDefault="007044A3" w:rsidP="002C78CD">
            <w:pPr>
              <w:jc w:val="both"/>
              <w:rPr>
                <w:rFonts w:ascii="標楷體" w:eastAsia="標楷體" w:hAnsi="標楷體"/>
              </w:rPr>
            </w:pPr>
            <w:r w:rsidRPr="002C78CD">
              <w:rPr>
                <w:rFonts w:ascii="標楷體" w:eastAsia="標楷體" w:hAnsi="標楷體" w:hint="eastAsia"/>
              </w:rPr>
              <w:t>報到</w:t>
            </w:r>
          </w:p>
        </w:tc>
        <w:tc>
          <w:tcPr>
            <w:tcW w:w="1984" w:type="dxa"/>
            <w:vAlign w:val="center"/>
          </w:tcPr>
          <w:p w:rsidR="007044A3" w:rsidRPr="002C78CD" w:rsidRDefault="00B0263D" w:rsidP="002C78CD">
            <w:pPr>
              <w:jc w:val="both"/>
              <w:rPr>
                <w:rFonts w:ascii="標楷體" w:eastAsia="標楷體" w:hAnsi="標楷體"/>
              </w:rPr>
            </w:pPr>
            <w:proofErr w:type="gramStart"/>
            <w:r w:rsidRPr="002C78CD">
              <w:rPr>
                <w:rFonts w:ascii="標楷體" w:eastAsia="標楷體" w:hAnsi="標楷體" w:hint="eastAsia"/>
              </w:rPr>
              <w:t>銅蘭</w:t>
            </w:r>
            <w:proofErr w:type="gramEnd"/>
            <w:r w:rsidRPr="002C78CD">
              <w:rPr>
                <w:rFonts w:ascii="標楷體" w:eastAsia="標楷體" w:hAnsi="標楷體" w:hint="eastAsia"/>
              </w:rPr>
              <w:t>國小團隊</w:t>
            </w:r>
          </w:p>
        </w:tc>
        <w:tc>
          <w:tcPr>
            <w:tcW w:w="1553" w:type="dxa"/>
          </w:tcPr>
          <w:p w:rsidR="007044A3" w:rsidRPr="002C78CD" w:rsidRDefault="007044A3" w:rsidP="007044A3">
            <w:pPr>
              <w:rPr>
                <w:rFonts w:ascii="標楷體" w:eastAsia="標楷體" w:hAnsi="標楷體"/>
              </w:rPr>
            </w:pPr>
          </w:p>
        </w:tc>
      </w:tr>
      <w:tr w:rsidR="00B0263D" w:rsidRPr="002C78CD" w:rsidTr="000D21C5">
        <w:tc>
          <w:tcPr>
            <w:tcW w:w="704" w:type="dxa"/>
            <w:vAlign w:val="center"/>
          </w:tcPr>
          <w:p w:rsidR="00B0263D" w:rsidRPr="002C78CD" w:rsidRDefault="00B0263D" w:rsidP="002C78CD">
            <w:pPr>
              <w:jc w:val="center"/>
              <w:rPr>
                <w:rFonts w:ascii="標楷體" w:eastAsia="標楷體" w:hAnsi="標楷體"/>
              </w:rPr>
            </w:pPr>
            <w:r w:rsidRPr="002C78CD">
              <w:rPr>
                <w:rFonts w:ascii="標楷體" w:eastAsia="標楷體" w:hAnsi="標楷體" w:hint="eastAsia"/>
              </w:rPr>
              <w:t>2</w:t>
            </w:r>
          </w:p>
        </w:tc>
        <w:tc>
          <w:tcPr>
            <w:tcW w:w="2126" w:type="dxa"/>
            <w:vAlign w:val="center"/>
          </w:tcPr>
          <w:p w:rsidR="00B0263D" w:rsidRPr="002C78CD" w:rsidRDefault="00B0263D" w:rsidP="002C78CD">
            <w:pPr>
              <w:jc w:val="center"/>
              <w:rPr>
                <w:rFonts w:ascii="標楷體" w:eastAsia="標楷體" w:hAnsi="標楷體"/>
              </w:rPr>
            </w:pPr>
            <w:r w:rsidRPr="002C78CD">
              <w:rPr>
                <w:rFonts w:ascii="標楷體" w:eastAsia="標楷體" w:hAnsi="標楷體" w:hint="eastAsia"/>
              </w:rPr>
              <w:t>09:00-10:00</w:t>
            </w:r>
          </w:p>
          <w:p w:rsidR="002C78CD" w:rsidRPr="002C78CD" w:rsidRDefault="002C78CD" w:rsidP="002C78CD">
            <w:pPr>
              <w:jc w:val="center"/>
              <w:rPr>
                <w:rFonts w:ascii="標楷體" w:eastAsia="標楷體" w:hAnsi="標楷體"/>
              </w:rPr>
            </w:pPr>
            <w:r w:rsidRPr="002C78CD">
              <w:rPr>
                <w:rFonts w:ascii="標楷體" w:eastAsia="標楷體" w:hAnsi="標楷體" w:hint="eastAsia"/>
              </w:rPr>
              <w:t>(14:00-15:00)</w:t>
            </w:r>
          </w:p>
        </w:tc>
        <w:tc>
          <w:tcPr>
            <w:tcW w:w="3261" w:type="dxa"/>
            <w:vAlign w:val="center"/>
          </w:tcPr>
          <w:p w:rsidR="00B0263D" w:rsidRPr="002C78CD" w:rsidRDefault="00B0263D" w:rsidP="002C78CD">
            <w:pPr>
              <w:jc w:val="both"/>
              <w:rPr>
                <w:rFonts w:ascii="標楷體" w:eastAsia="標楷體" w:hAnsi="標楷體"/>
              </w:rPr>
            </w:pPr>
            <w:proofErr w:type="gramStart"/>
            <w:r w:rsidRPr="002C78CD">
              <w:rPr>
                <w:rFonts w:ascii="標楷體" w:eastAsia="標楷體" w:hAnsi="標楷體" w:hint="eastAsia"/>
              </w:rPr>
              <w:t>比較全誼分析</w:t>
            </w:r>
            <w:proofErr w:type="gramEnd"/>
            <w:r w:rsidRPr="002C78CD">
              <w:rPr>
                <w:rFonts w:ascii="標楷體" w:eastAsia="標楷體" w:hAnsi="標楷體" w:hint="eastAsia"/>
              </w:rPr>
              <w:t>學力檢核數據報表與AI-O</w:t>
            </w:r>
            <w:r w:rsidRPr="002C78CD">
              <w:rPr>
                <w:rFonts w:ascii="標楷體" w:eastAsia="標楷體" w:hAnsi="標楷體"/>
              </w:rPr>
              <w:t>nline</w:t>
            </w:r>
            <w:r w:rsidRPr="002C78CD">
              <w:rPr>
                <w:rFonts w:ascii="標楷體" w:eastAsia="標楷體" w:hAnsi="標楷體" w:hint="eastAsia"/>
              </w:rPr>
              <w:t>聚焦在班級答題情形數據報表之不同</w:t>
            </w:r>
          </w:p>
        </w:tc>
        <w:tc>
          <w:tcPr>
            <w:tcW w:w="1984" w:type="dxa"/>
            <w:vAlign w:val="center"/>
          </w:tcPr>
          <w:p w:rsidR="00B0263D" w:rsidRPr="002C78CD" w:rsidRDefault="002C78CD" w:rsidP="002C78CD">
            <w:pPr>
              <w:jc w:val="both"/>
              <w:rPr>
                <w:rFonts w:ascii="標楷體" w:eastAsia="標楷體" w:hAnsi="標楷體"/>
              </w:rPr>
            </w:pPr>
            <w:proofErr w:type="gramStart"/>
            <w:r w:rsidRPr="002C78CD">
              <w:rPr>
                <w:rFonts w:ascii="標楷體" w:eastAsia="標楷體" w:hAnsi="標楷體" w:hint="eastAsia"/>
              </w:rPr>
              <w:t>銅蘭</w:t>
            </w:r>
            <w:proofErr w:type="gramEnd"/>
            <w:r w:rsidRPr="002C78CD">
              <w:rPr>
                <w:rFonts w:ascii="標楷體" w:eastAsia="標楷體" w:hAnsi="標楷體" w:hint="eastAsia"/>
              </w:rPr>
              <w:t>國小校長</w:t>
            </w:r>
            <w:proofErr w:type="gramStart"/>
            <w:r w:rsidRPr="002C78CD">
              <w:rPr>
                <w:rFonts w:ascii="標楷體" w:eastAsia="標楷體" w:hAnsi="標楷體" w:hint="eastAsia"/>
              </w:rPr>
              <w:t>兼教網中心</w:t>
            </w:r>
            <w:proofErr w:type="gramEnd"/>
            <w:r w:rsidRPr="002C78CD">
              <w:rPr>
                <w:rFonts w:ascii="標楷體" w:eastAsia="標楷體" w:hAnsi="標楷體" w:hint="eastAsia"/>
              </w:rPr>
              <w:t>主任</w:t>
            </w:r>
          </w:p>
        </w:tc>
        <w:tc>
          <w:tcPr>
            <w:tcW w:w="1553" w:type="dxa"/>
          </w:tcPr>
          <w:p w:rsidR="00B0263D" w:rsidRPr="002C78CD" w:rsidRDefault="00B0263D" w:rsidP="007044A3">
            <w:pPr>
              <w:rPr>
                <w:rFonts w:ascii="標楷體" w:eastAsia="標楷體" w:hAnsi="標楷體"/>
              </w:rPr>
            </w:pPr>
          </w:p>
        </w:tc>
      </w:tr>
      <w:tr w:rsidR="00B0263D" w:rsidRPr="002C78CD" w:rsidTr="000D21C5">
        <w:tc>
          <w:tcPr>
            <w:tcW w:w="704" w:type="dxa"/>
            <w:vAlign w:val="center"/>
          </w:tcPr>
          <w:p w:rsidR="00B0263D" w:rsidRPr="002C78CD" w:rsidRDefault="002C78CD" w:rsidP="002C78CD">
            <w:pPr>
              <w:jc w:val="center"/>
              <w:rPr>
                <w:rFonts w:ascii="標楷體" w:eastAsia="標楷體" w:hAnsi="標楷體"/>
              </w:rPr>
            </w:pPr>
            <w:r w:rsidRPr="002C78CD">
              <w:rPr>
                <w:rFonts w:ascii="標楷體" w:eastAsia="標楷體" w:hAnsi="標楷體" w:hint="eastAsia"/>
              </w:rPr>
              <w:t>3</w:t>
            </w:r>
          </w:p>
        </w:tc>
        <w:tc>
          <w:tcPr>
            <w:tcW w:w="2126" w:type="dxa"/>
            <w:vAlign w:val="center"/>
          </w:tcPr>
          <w:p w:rsidR="00B0263D" w:rsidRPr="002C78CD" w:rsidRDefault="00B0263D" w:rsidP="002C78CD">
            <w:pPr>
              <w:jc w:val="center"/>
              <w:rPr>
                <w:rFonts w:ascii="標楷體" w:eastAsia="標楷體" w:hAnsi="標楷體"/>
              </w:rPr>
            </w:pPr>
            <w:r w:rsidRPr="002C78CD">
              <w:rPr>
                <w:rFonts w:ascii="標楷體" w:eastAsia="標楷體" w:hAnsi="標楷體" w:hint="eastAsia"/>
              </w:rPr>
              <w:t>10:00-11:00</w:t>
            </w:r>
          </w:p>
          <w:p w:rsidR="002C78CD" w:rsidRPr="002C78CD" w:rsidRDefault="002C78CD" w:rsidP="002C78CD">
            <w:pPr>
              <w:jc w:val="center"/>
              <w:rPr>
                <w:rFonts w:ascii="標楷體" w:eastAsia="標楷體" w:hAnsi="標楷體"/>
              </w:rPr>
            </w:pPr>
            <w:r w:rsidRPr="002C78CD">
              <w:rPr>
                <w:rFonts w:ascii="標楷體" w:eastAsia="標楷體" w:hAnsi="標楷體" w:hint="eastAsia"/>
              </w:rPr>
              <w:t>(15:00-16:00)</w:t>
            </w:r>
          </w:p>
        </w:tc>
        <w:tc>
          <w:tcPr>
            <w:tcW w:w="3261" w:type="dxa"/>
            <w:vAlign w:val="center"/>
          </w:tcPr>
          <w:p w:rsidR="00B0263D" w:rsidRPr="002C78CD" w:rsidRDefault="00B0263D" w:rsidP="002C78CD">
            <w:pPr>
              <w:jc w:val="both"/>
              <w:rPr>
                <w:rFonts w:ascii="標楷體" w:eastAsia="標楷體" w:hAnsi="標楷體"/>
              </w:rPr>
            </w:pPr>
            <w:r w:rsidRPr="002C78CD">
              <w:rPr>
                <w:rFonts w:ascii="標楷體" w:eastAsia="標楷體" w:hAnsi="標楷體" w:hint="eastAsia"/>
              </w:rPr>
              <w:t>認識AI-O</w:t>
            </w:r>
            <w:r w:rsidRPr="002C78CD">
              <w:rPr>
                <w:rFonts w:ascii="標楷體" w:eastAsia="標楷體" w:hAnsi="標楷體"/>
              </w:rPr>
              <w:t>nline</w:t>
            </w:r>
            <w:r w:rsidRPr="002C78CD">
              <w:rPr>
                <w:rFonts w:ascii="標楷體" w:eastAsia="標楷體" w:hAnsi="標楷體" w:hint="eastAsia"/>
              </w:rPr>
              <w:t>智慧學習分析系統功能介紹與操作~以匯入</w:t>
            </w:r>
            <w:proofErr w:type="gramStart"/>
            <w:r w:rsidRPr="002C78CD">
              <w:rPr>
                <w:rFonts w:ascii="標楷體" w:eastAsia="標楷體" w:hAnsi="標楷體" w:hint="eastAsia"/>
              </w:rPr>
              <w:t>學測答</w:t>
            </w:r>
            <w:proofErr w:type="gramEnd"/>
            <w:r w:rsidRPr="002C78CD">
              <w:rPr>
                <w:rFonts w:ascii="標楷體" w:eastAsia="標楷體" w:hAnsi="標楷體" w:hint="eastAsia"/>
              </w:rPr>
              <w:t>題結果為例</w:t>
            </w:r>
          </w:p>
        </w:tc>
        <w:tc>
          <w:tcPr>
            <w:tcW w:w="1984" w:type="dxa"/>
            <w:vAlign w:val="center"/>
          </w:tcPr>
          <w:p w:rsidR="00B0263D" w:rsidRPr="002C78CD" w:rsidRDefault="002C78CD" w:rsidP="002C78CD">
            <w:pPr>
              <w:jc w:val="both"/>
              <w:rPr>
                <w:rFonts w:ascii="標楷體" w:eastAsia="標楷體" w:hAnsi="標楷體"/>
              </w:rPr>
            </w:pPr>
            <w:proofErr w:type="gramStart"/>
            <w:r w:rsidRPr="002C78CD">
              <w:rPr>
                <w:rFonts w:ascii="標楷體" w:eastAsia="標楷體" w:hAnsi="標楷體" w:hint="eastAsia"/>
              </w:rPr>
              <w:t>銅蘭</w:t>
            </w:r>
            <w:proofErr w:type="gramEnd"/>
            <w:r w:rsidRPr="002C78CD">
              <w:rPr>
                <w:rFonts w:ascii="標楷體" w:eastAsia="標楷體" w:hAnsi="標楷體" w:hint="eastAsia"/>
              </w:rPr>
              <w:t>國小校長</w:t>
            </w:r>
            <w:proofErr w:type="gramStart"/>
            <w:r w:rsidRPr="002C78CD">
              <w:rPr>
                <w:rFonts w:ascii="標楷體" w:eastAsia="標楷體" w:hAnsi="標楷體" w:hint="eastAsia"/>
              </w:rPr>
              <w:t>兼教網中心</w:t>
            </w:r>
            <w:proofErr w:type="gramEnd"/>
            <w:r w:rsidRPr="002C78CD">
              <w:rPr>
                <w:rFonts w:ascii="標楷體" w:eastAsia="標楷體" w:hAnsi="標楷體" w:hint="eastAsia"/>
              </w:rPr>
              <w:t>主任</w:t>
            </w:r>
          </w:p>
        </w:tc>
        <w:tc>
          <w:tcPr>
            <w:tcW w:w="1553" w:type="dxa"/>
          </w:tcPr>
          <w:p w:rsidR="00B0263D" w:rsidRPr="002C78CD" w:rsidRDefault="00B0263D" w:rsidP="007044A3">
            <w:pPr>
              <w:rPr>
                <w:rFonts w:ascii="標楷體" w:eastAsia="標楷體" w:hAnsi="標楷體"/>
              </w:rPr>
            </w:pPr>
          </w:p>
        </w:tc>
      </w:tr>
      <w:tr w:rsidR="00F17128" w:rsidRPr="002C78CD" w:rsidTr="000D21C5">
        <w:tc>
          <w:tcPr>
            <w:tcW w:w="704" w:type="dxa"/>
            <w:vAlign w:val="center"/>
          </w:tcPr>
          <w:p w:rsidR="00F17128" w:rsidRPr="002C78CD" w:rsidRDefault="002C78CD" w:rsidP="002C78CD">
            <w:pPr>
              <w:jc w:val="center"/>
              <w:rPr>
                <w:rFonts w:ascii="標楷體" w:eastAsia="標楷體" w:hAnsi="標楷體"/>
              </w:rPr>
            </w:pPr>
            <w:r w:rsidRPr="002C78CD">
              <w:rPr>
                <w:rFonts w:ascii="標楷體" w:eastAsia="標楷體" w:hAnsi="標楷體" w:hint="eastAsia"/>
              </w:rPr>
              <w:t>4</w:t>
            </w:r>
          </w:p>
        </w:tc>
        <w:tc>
          <w:tcPr>
            <w:tcW w:w="2126" w:type="dxa"/>
            <w:vAlign w:val="center"/>
          </w:tcPr>
          <w:p w:rsidR="00F17128" w:rsidRPr="002C78CD" w:rsidRDefault="00F17128" w:rsidP="002C78CD">
            <w:pPr>
              <w:jc w:val="center"/>
              <w:rPr>
                <w:rFonts w:ascii="標楷體" w:eastAsia="標楷體" w:hAnsi="標楷體"/>
              </w:rPr>
            </w:pPr>
            <w:r w:rsidRPr="002C78CD">
              <w:rPr>
                <w:rFonts w:ascii="標楷體" w:eastAsia="標楷體" w:hAnsi="標楷體" w:hint="eastAsia"/>
              </w:rPr>
              <w:t>11:00-12:00</w:t>
            </w:r>
          </w:p>
          <w:p w:rsidR="002C78CD" w:rsidRPr="002C78CD" w:rsidRDefault="002C78CD" w:rsidP="002C78CD">
            <w:pPr>
              <w:jc w:val="center"/>
              <w:rPr>
                <w:rFonts w:ascii="標楷體" w:eastAsia="標楷體" w:hAnsi="標楷體"/>
              </w:rPr>
            </w:pPr>
            <w:r w:rsidRPr="002C78CD">
              <w:rPr>
                <w:rFonts w:ascii="標楷體" w:eastAsia="標楷體" w:hAnsi="標楷體" w:hint="eastAsia"/>
              </w:rPr>
              <w:t>(16:00-17:00)</w:t>
            </w:r>
          </w:p>
        </w:tc>
        <w:tc>
          <w:tcPr>
            <w:tcW w:w="3261" w:type="dxa"/>
            <w:vAlign w:val="center"/>
          </w:tcPr>
          <w:p w:rsidR="00F17128" w:rsidRPr="002C78CD" w:rsidRDefault="00F17128" w:rsidP="002C78CD">
            <w:pPr>
              <w:jc w:val="both"/>
              <w:rPr>
                <w:rFonts w:ascii="標楷體" w:eastAsia="標楷體" w:hAnsi="標楷體"/>
              </w:rPr>
            </w:pPr>
            <w:r w:rsidRPr="002C78CD">
              <w:rPr>
                <w:rFonts w:ascii="標楷體" w:eastAsia="標楷體" w:hAnsi="標楷體" w:hint="eastAsia"/>
              </w:rPr>
              <w:t>認識AI-O</w:t>
            </w:r>
            <w:r w:rsidRPr="002C78CD">
              <w:rPr>
                <w:rFonts w:ascii="標楷體" w:eastAsia="標楷體" w:hAnsi="標楷體"/>
              </w:rPr>
              <w:t>nline</w:t>
            </w:r>
            <w:r w:rsidRPr="002C78CD">
              <w:rPr>
                <w:rFonts w:ascii="標楷體" w:eastAsia="標楷體" w:hAnsi="標楷體" w:hint="eastAsia"/>
              </w:rPr>
              <w:t>智慧學習分析系統功能介紹與操作~以匯入</w:t>
            </w:r>
            <w:proofErr w:type="gramStart"/>
            <w:r w:rsidRPr="002C78CD">
              <w:rPr>
                <w:rFonts w:ascii="標楷體" w:eastAsia="標楷體" w:hAnsi="標楷體" w:hint="eastAsia"/>
              </w:rPr>
              <w:t>段考答題</w:t>
            </w:r>
            <w:proofErr w:type="gramEnd"/>
            <w:r w:rsidRPr="002C78CD">
              <w:rPr>
                <w:rFonts w:ascii="標楷體" w:eastAsia="標楷體" w:hAnsi="標楷體" w:hint="eastAsia"/>
              </w:rPr>
              <w:t>結果為例</w:t>
            </w:r>
          </w:p>
        </w:tc>
        <w:tc>
          <w:tcPr>
            <w:tcW w:w="1984" w:type="dxa"/>
            <w:vAlign w:val="center"/>
          </w:tcPr>
          <w:p w:rsidR="00F17128" w:rsidRPr="002C78CD" w:rsidRDefault="002C78CD" w:rsidP="002C78CD">
            <w:pPr>
              <w:jc w:val="both"/>
              <w:rPr>
                <w:rFonts w:ascii="標楷體" w:eastAsia="標楷體" w:hAnsi="標楷體"/>
              </w:rPr>
            </w:pPr>
            <w:proofErr w:type="gramStart"/>
            <w:r w:rsidRPr="002C78CD">
              <w:rPr>
                <w:rFonts w:ascii="標楷體" w:eastAsia="標楷體" w:hAnsi="標楷體" w:hint="eastAsia"/>
              </w:rPr>
              <w:t>銅蘭</w:t>
            </w:r>
            <w:proofErr w:type="gramEnd"/>
            <w:r w:rsidRPr="002C78CD">
              <w:rPr>
                <w:rFonts w:ascii="標楷體" w:eastAsia="標楷體" w:hAnsi="標楷體" w:hint="eastAsia"/>
              </w:rPr>
              <w:t>國小校長</w:t>
            </w:r>
            <w:proofErr w:type="gramStart"/>
            <w:r w:rsidRPr="002C78CD">
              <w:rPr>
                <w:rFonts w:ascii="標楷體" w:eastAsia="標楷體" w:hAnsi="標楷體" w:hint="eastAsia"/>
              </w:rPr>
              <w:t>兼教網中心</w:t>
            </w:r>
            <w:proofErr w:type="gramEnd"/>
            <w:r w:rsidRPr="002C78CD">
              <w:rPr>
                <w:rFonts w:ascii="標楷體" w:eastAsia="標楷體" w:hAnsi="標楷體" w:hint="eastAsia"/>
              </w:rPr>
              <w:t>主任</w:t>
            </w:r>
          </w:p>
        </w:tc>
        <w:tc>
          <w:tcPr>
            <w:tcW w:w="1553" w:type="dxa"/>
          </w:tcPr>
          <w:p w:rsidR="00F17128" w:rsidRPr="002C78CD" w:rsidRDefault="00F17128" w:rsidP="00F17128">
            <w:pPr>
              <w:rPr>
                <w:rFonts w:ascii="標楷體" w:eastAsia="標楷體" w:hAnsi="標楷體"/>
              </w:rPr>
            </w:pPr>
          </w:p>
        </w:tc>
      </w:tr>
      <w:tr w:rsidR="002C78CD" w:rsidRPr="002C78CD" w:rsidTr="000D21C5">
        <w:tc>
          <w:tcPr>
            <w:tcW w:w="704" w:type="dxa"/>
            <w:vAlign w:val="center"/>
          </w:tcPr>
          <w:p w:rsidR="002C78CD" w:rsidRPr="002C78CD" w:rsidRDefault="002C78CD" w:rsidP="002C78CD">
            <w:pPr>
              <w:jc w:val="center"/>
              <w:rPr>
                <w:rFonts w:ascii="標楷體" w:eastAsia="標楷體" w:hAnsi="標楷體"/>
              </w:rPr>
            </w:pPr>
            <w:r w:rsidRPr="002C78CD">
              <w:rPr>
                <w:rFonts w:ascii="標楷體" w:eastAsia="標楷體" w:hAnsi="標楷體" w:hint="eastAsia"/>
              </w:rPr>
              <w:t>5</w:t>
            </w:r>
          </w:p>
        </w:tc>
        <w:tc>
          <w:tcPr>
            <w:tcW w:w="2126" w:type="dxa"/>
            <w:vAlign w:val="center"/>
          </w:tcPr>
          <w:p w:rsidR="002C78CD" w:rsidRPr="002C78CD" w:rsidRDefault="002C78CD" w:rsidP="002C78CD">
            <w:pPr>
              <w:jc w:val="center"/>
              <w:rPr>
                <w:rFonts w:ascii="標楷體" w:eastAsia="標楷體" w:hAnsi="標楷體"/>
              </w:rPr>
            </w:pPr>
            <w:r w:rsidRPr="002C78CD">
              <w:rPr>
                <w:rFonts w:ascii="標楷體" w:eastAsia="標楷體" w:hAnsi="標楷體" w:hint="eastAsia"/>
              </w:rPr>
              <w:t>12:00-12:30</w:t>
            </w:r>
          </w:p>
          <w:p w:rsidR="002C78CD" w:rsidRPr="002C78CD" w:rsidRDefault="002C78CD" w:rsidP="002C78CD">
            <w:pPr>
              <w:jc w:val="center"/>
              <w:rPr>
                <w:rFonts w:ascii="標楷體" w:eastAsia="標楷體" w:hAnsi="標楷體"/>
              </w:rPr>
            </w:pPr>
            <w:r w:rsidRPr="002C78CD">
              <w:rPr>
                <w:rFonts w:ascii="標楷體" w:eastAsia="標楷體" w:hAnsi="標楷體" w:hint="eastAsia"/>
              </w:rPr>
              <w:t>(17:00-17:30)</w:t>
            </w:r>
          </w:p>
        </w:tc>
        <w:tc>
          <w:tcPr>
            <w:tcW w:w="3261" w:type="dxa"/>
            <w:vAlign w:val="center"/>
          </w:tcPr>
          <w:p w:rsidR="002C78CD" w:rsidRPr="002C78CD" w:rsidRDefault="002C78CD" w:rsidP="002C78CD">
            <w:pPr>
              <w:jc w:val="both"/>
              <w:rPr>
                <w:rFonts w:ascii="標楷體" w:eastAsia="標楷體" w:hAnsi="標楷體"/>
              </w:rPr>
            </w:pPr>
            <w:r w:rsidRPr="002C78CD">
              <w:rPr>
                <w:rFonts w:ascii="標楷體" w:eastAsia="標楷體" w:hAnsi="標楷體" w:hint="eastAsia"/>
              </w:rPr>
              <w:t>Q&amp;A、分享</w:t>
            </w:r>
          </w:p>
        </w:tc>
        <w:tc>
          <w:tcPr>
            <w:tcW w:w="1984" w:type="dxa"/>
            <w:vAlign w:val="center"/>
          </w:tcPr>
          <w:p w:rsidR="002C78CD" w:rsidRPr="002C78CD" w:rsidRDefault="002C78CD" w:rsidP="002C78CD">
            <w:pPr>
              <w:jc w:val="both"/>
              <w:rPr>
                <w:rFonts w:ascii="標楷體" w:eastAsia="標楷體" w:hAnsi="標楷體"/>
              </w:rPr>
            </w:pPr>
            <w:proofErr w:type="gramStart"/>
            <w:r w:rsidRPr="002C78CD">
              <w:rPr>
                <w:rFonts w:ascii="標楷體" w:eastAsia="標楷體" w:hAnsi="標楷體" w:hint="eastAsia"/>
              </w:rPr>
              <w:t>銅蘭</w:t>
            </w:r>
            <w:proofErr w:type="gramEnd"/>
            <w:r w:rsidRPr="002C78CD">
              <w:rPr>
                <w:rFonts w:ascii="標楷體" w:eastAsia="標楷體" w:hAnsi="標楷體" w:hint="eastAsia"/>
              </w:rPr>
              <w:t>國小校長</w:t>
            </w:r>
            <w:proofErr w:type="gramStart"/>
            <w:r w:rsidRPr="002C78CD">
              <w:rPr>
                <w:rFonts w:ascii="標楷體" w:eastAsia="標楷體" w:hAnsi="標楷體" w:hint="eastAsia"/>
              </w:rPr>
              <w:t>兼教網中心</w:t>
            </w:r>
            <w:proofErr w:type="gramEnd"/>
            <w:r w:rsidRPr="002C78CD">
              <w:rPr>
                <w:rFonts w:ascii="標楷體" w:eastAsia="標楷體" w:hAnsi="標楷體" w:hint="eastAsia"/>
              </w:rPr>
              <w:t>主任</w:t>
            </w:r>
          </w:p>
        </w:tc>
        <w:tc>
          <w:tcPr>
            <w:tcW w:w="1553" w:type="dxa"/>
          </w:tcPr>
          <w:p w:rsidR="002C78CD" w:rsidRPr="002C78CD" w:rsidRDefault="002C78CD" w:rsidP="002C78CD">
            <w:pPr>
              <w:rPr>
                <w:rFonts w:ascii="標楷體" w:eastAsia="標楷體" w:hAnsi="標楷體"/>
              </w:rPr>
            </w:pPr>
          </w:p>
        </w:tc>
      </w:tr>
    </w:tbl>
    <w:p w:rsidR="002C78CD" w:rsidRPr="002C78CD" w:rsidRDefault="002C78CD" w:rsidP="002C78CD">
      <w:pPr>
        <w:rPr>
          <w:rFonts w:ascii="標楷體" w:eastAsia="標楷體" w:hAnsi="標楷體"/>
        </w:rPr>
      </w:pPr>
      <w:r w:rsidRPr="002C78CD">
        <w:rPr>
          <w:rFonts w:ascii="標楷體" w:eastAsia="標楷體" w:hAnsi="標楷體" w:hint="eastAsia"/>
        </w:rPr>
        <w:t xml:space="preserve">八、預期效益: </w:t>
      </w:r>
    </w:p>
    <w:p w:rsidR="002C78CD" w:rsidRPr="002C78CD" w:rsidRDefault="002C78CD" w:rsidP="000D21C5">
      <w:pPr>
        <w:ind w:leftChars="210" w:left="979" w:hangingChars="198" w:hanging="475"/>
        <w:rPr>
          <w:rFonts w:ascii="標楷體" w:eastAsia="標楷體" w:hAnsi="標楷體"/>
        </w:rPr>
      </w:pPr>
      <w:r w:rsidRPr="002C78CD">
        <w:rPr>
          <w:rFonts w:ascii="標楷體" w:eastAsia="標楷體" w:hAnsi="標楷體" w:hint="eastAsia"/>
        </w:rPr>
        <w:t>(</w:t>
      </w:r>
      <w:proofErr w:type="gramStart"/>
      <w:r w:rsidRPr="002C78CD">
        <w:rPr>
          <w:rFonts w:ascii="標楷體" w:eastAsia="標楷體" w:hAnsi="標楷體" w:hint="eastAsia"/>
        </w:rPr>
        <w:t>一</w:t>
      </w:r>
      <w:proofErr w:type="gramEnd"/>
      <w:r w:rsidRPr="002C78CD">
        <w:rPr>
          <w:rFonts w:ascii="標楷體" w:eastAsia="標楷體" w:hAnsi="標楷體" w:hint="eastAsia"/>
        </w:rPr>
        <w:t>)依據教育部資訊科技教育政策，可透過學習分析及學習順序建議等方式，減少老師與學生盲目找尋學習資源，善加應用現有的數位內容，提高學習效益，增加學生之學習動機及自主學習能力，為符合政策之預期成效。</w:t>
      </w:r>
    </w:p>
    <w:p w:rsidR="002C78CD" w:rsidRPr="002C78CD" w:rsidRDefault="002C78CD" w:rsidP="000D21C5">
      <w:pPr>
        <w:ind w:leftChars="210" w:left="979" w:hangingChars="198" w:hanging="475"/>
        <w:rPr>
          <w:rFonts w:ascii="標楷體" w:eastAsia="標楷體" w:hAnsi="標楷體"/>
        </w:rPr>
      </w:pPr>
      <w:r w:rsidRPr="002C78CD">
        <w:rPr>
          <w:rFonts w:ascii="標楷體" w:eastAsia="標楷體" w:hAnsi="標楷體" w:hint="eastAsia"/>
        </w:rPr>
        <w:t>(二)可進行個別學生、全班級、</w:t>
      </w:r>
      <w:proofErr w:type="gramStart"/>
      <w:r w:rsidRPr="002C78CD">
        <w:rPr>
          <w:rFonts w:ascii="標楷體" w:eastAsia="標楷體" w:hAnsi="標楷體" w:hint="eastAsia"/>
        </w:rPr>
        <w:t>全年級</w:t>
      </w:r>
      <w:proofErr w:type="gramEnd"/>
      <w:r w:rsidRPr="002C78CD">
        <w:rPr>
          <w:rFonts w:ascii="標楷體" w:eastAsia="標楷體" w:hAnsi="標楷體" w:hint="eastAsia"/>
        </w:rPr>
        <w:t>、全校及全市之大數據分析，提供老師教學策略擬定之參考，學習分析數據提供學校及教育局教育資源調整之依據，未來教育政策之參考，是智慧教育融入校園的具體實現。</w:t>
      </w:r>
    </w:p>
    <w:p w:rsidR="002C78CD" w:rsidRPr="002C78CD" w:rsidRDefault="002C78CD" w:rsidP="000D21C5">
      <w:pPr>
        <w:ind w:leftChars="210" w:left="979" w:hangingChars="198" w:hanging="475"/>
        <w:rPr>
          <w:rFonts w:ascii="標楷體" w:eastAsia="標楷體" w:hAnsi="標楷體"/>
        </w:rPr>
      </w:pPr>
      <w:r w:rsidRPr="002C78CD">
        <w:rPr>
          <w:rFonts w:ascii="標楷體" w:eastAsia="標楷體" w:hAnsi="標楷體" w:hint="eastAsia"/>
        </w:rPr>
        <w:t>(三)透過系統可以分析全班及個別學生對測驗內容的學習狀況，較容易掌握班級高中低分群學生的學習難點及學習認知脈絡，可以輔助老師訂定班級教學策略。</w:t>
      </w:r>
    </w:p>
    <w:p w:rsidR="002C78CD" w:rsidRPr="002C78CD" w:rsidRDefault="002C78CD" w:rsidP="000D21C5">
      <w:pPr>
        <w:ind w:leftChars="210" w:left="979" w:hangingChars="198" w:hanging="475"/>
        <w:rPr>
          <w:rFonts w:ascii="標楷體" w:eastAsia="標楷體" w:hAnsi="標楷體"/>
        </w:rPr>
      </w:pPr>
      <w:r w:rsidRPr="002C78CD">
        <w:rPr>
          <w:rFonts w:ascii="標楷體" w:eastAsia="標楷體" w:hAnsi="標楷體" w:hint="eastAsia"/>
        </w:rPr>
        <w:t>(四)提升校園整體增能進修，探究實作數位教學模式。</w:t>
      </w:r>
    </w:p>
    <w:p w:rsidR="007044A3" w:rsidRPr="002C78CD" w:rsidRDefault="002C78CD" w:rsidP="002C78CD">
      <w:pPr>
        <w:rPr>
          <w:rFonts w:ascii="標楷體" w:eastAsia="標楷體" w:hAnsi="標楷體"/>
        </w:rPr>
      </w:pPr>
      <w:r w:rsidRPr="002C78CD">
        <w:rPr>
          <w:rFonts w:ascii="標楷體" w:eastAsia="標楷體" w:hAnsi="標楷體" w:hint="eastAsia"/>
        </w:rPr>
        <w:t>九、本計畫經校長核可報教育處定後實施，修正時亦同。</w:t>
      </w:r>
    </w:p>
    <w:sectPr w:rsidR="007044A3" w:rsidRPr="002C78CD" w:rsidSect="007044A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A3"/>
    <w:rsid w:val="000D21C5"/>
    <w:rsid w:val="002C78CD"/>
    <w:rsid w:val="00370F99"/>
    <w:rsid w:val="004C1B16"/>
    <w:rsid w:val="00696673"/>
    <w:rsid w:val="007044A3"/>
    <w:rsid w:val="00B0263D"/>
    <w:rsid w:val="00F17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Company>company</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許壽亮</dc:creator>
  <cp:lastModifiedBy>USER</cp:lastModifiedBy>
  <cp:revision>2</cp:revision>
  <dcterms:created xsi:type="dcterms:W3CDTF">2024-07-26T01:01:00Z</dcterms:created>
  <dcterms:modified xsi:type="dcterms:W3CDTF">2024-07-26T01:01:00Z</dcterms:modified>
</cp:coreProperties>
</file>