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EB7B2C">
        <w:rPr>
          <w:rFonts w:eastAsia="標楷體" w:hAnsi="標楷體" w:hint="eastAsia"/>
          <w:b/>
          <w:color w:val="000000"/>
          <w:sz w:val="32"/>
          <w:szCs w:val="32"/>
        </w:rPr>
        <w:t>1</w:t>
      </w:r>
      <w:r w:rsidR="00C6713F">
        <w:rPr>
          <w:rFonts w:eastAsia="標楷體" w:hAnsi="標楷體" w:hint="eastAsia"/>
          <w:b/>
          <w:color w:val="000000"/>
          <w:sz w:val="32"/>
          <w:szCs w:val="32"/>
        </w:rPr>
        <w:t>12</w:t>
      </w:r>
      <w:r>
        <w:rPr>
          <w:rFonts w:eastAsia="標楷體" w:hAnsi="標楷體"/>
          <w:b/>
          <w:color w:val="000000"/>
          <w:sz w:val="32"/>
          <w:szCs w:val="32"/>
        </w:rPr>
        <w:t>學年度第</w:t>
      </w:r>
      <w:r w:rsidR="00C6713F">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D4E12">
        <w:rPr>
          <w:rFonts w:eastAsia="標楷體" w:hAnsi="標楷體" w:hint="eastAsia"/>
          <w:b/>
          <w:color w:val="000000"/>
          <w:sz w:val="32"/>
          <w:szCs w:val="32"/>
        </w:rPr>
        <w:t>7</w:t>
      </w:r>
      <w:r>
        <w:rPr>
          <w:rFonts w:ascii="標楷體" w:eastAsia="標楷體" w:hAnsi="標楷體" w:hint="eastAsia"/>
          <w:b/>
          <w:color w:val="000000"/>
          <w:sz w:val="32"/>
          <w:szCs w:val="32"/>
        </w:rPr>
        <w:t xml:space="preserve">次招考） </w:t>
      </w:r>
    </w:p>
    <w:p w:rsidR="00B14228" w:rsidRPr="00A44916" w:rsidRDefault="00B14228" w:rsidP="00A6596F">
      <w:pPr>
        <w:numPr>
          <w:ilvl w:val="0"/>
          <w:numId w:val="6"/>
        </w:numPr>
        <w:rPr>
          <w:rFonts w:ascii="標楷體" w:eastAsia="標楷體" w:hAnsi="標楷體"/>
          <w:b/>
          <w:color w:val="000000"/>
          <w:szCs w:val="24"/>
        </w:rPr>
      </w:pPr>
      <w:r w:rsidRPr="00A44916">
        <w:rPr>
          <w:rFonts w:ascii="標楷體" w:eastAsia="標楷體" w:hAnsi="標楷體"/>
          <w:b/>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Pr="00A44916" w:rsidRDefault="00B14228" w:rsidP="00AA2ABE">
      <w:pPr>
        <w:numPr>
          <w:ilvl w:val="0"/>
          <w:numId w:val="6"/>
        </w:numPr>
        <w:rPr>
          <w:rFonts w:ascii="標楷體" w:eastAsia="標楷體" w:hAnsi="標楷體"/>
          <w:b/>
          <w:color w:val="000000"/>
          <w:szCs w:val="24"/>
        </w:rPr>
      </w:pPr>
      <w:r w:rsidRPr="00A44916">
        <w:rPr>
          <w:rFonts w:ascii="標楷體" w:eastAsia="標楷體" w:hAnsi="標楷體" w:hint="eastAsia"/>
          <w:b/>
          <w:color w:val="000000"/>
          <w:szCs w:val="24"/>
        </w:rPr>
        <w:t>基本條件</w:t>
      </w:r>
      <w:r w:rsidR="00A44916" w:rsidRPr="00A44916">
        <w:rPr>
          <w:rFonts w:ascii="標楷體" w:eastAsia="標楷體" w:hAnsi="標楷體" w:hint="eastAsia"/>
          <w:b/>
          <w:color w:val="000000"/>
          <w:szCs w:val="24"/>
        </w:rPr>
        <w:t>：</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9E08AA">
        <w:rPr>
          <w:rStyle w:val="a3"/>
          <w:rFonts w:hint="eastAsia"/>
          <w:u w:val="none"/>
        </w:rPr>
        <w:t>7</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Pr="00A44916" w:rsidRDefault="00B14228" w:rsidP="00A6596F">
      <w:pPr>
        <w:numPr>
          <w:ilvl w:val="0"/>
          <w:numId w:val="6"/>
        </w:numPr>
        <w:rPr>
          <w:rFonts w:ascii="標楷體" w:eastAsia="標楷體" w:hAnsi="標楷體"/>
          <w:b/>
          <w:color w:val="000000"/>
          <w:szCs w:val="24"/>
        </w:rPr>
      </w:pPr>
      <w:r w:rsidRPr="00A44916">
        <w:rPr>
          <w:rFonts w:ascii="標楷體" w:eastAsia="標楷體" w:hAnsi="標楷體" w:hint="eastAsia"/>
          <w:b/>
          <w:color w:val="000000"/>
          <w:szCs w:val="24"/>
        </w:rPr>
        <w:t>報名資格</w:t>
      </w:r>
      <w:r w:rsidR="00A44916">
        <w:rPr>
          <w:rFonts w:ascii="標楷體" w:eastAsia="標楷體" w:hAnsi="標楷體" w:hint="eastAsia"/>
          <w:b/>
          <w:color w:val="000000"/>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DD8" w:rsidP="00651458">
            <w:pPr>
              <w:pStyle w:val="a8"/>
              <w:rPr>
                <w:rFonts w:ascii="Times New Roman" w:eastAsia="標楷體" w:hAnsi="標楷體"/>
                <w:bCs/>
              </w:rPr>
            </w:pPr>
            <w:r>
              <w:rPr>
                <w:rFonts w:ascii="Times New Roman" w:eastAsia="標楷體" w:hAnsi="標楷體" w:hint="eastAsia"/>
                <w:bCs/>
              </w:rPr>
              <w:t>11</w:t>
            </w:r>
            <w:r w:rsidR="00814937">
              <w:rPr>
                <w:rFonts w:ascii="Times New Roman" w:eastAsia="標楷體" w:hAnsi="標楷體" w:hint="eastAsia"/>
                <w:bCs/>
              </w:rPr>
              <w:t>2</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9E08AA">
              <w:rPr>
                <w:rStyle w:val="a3"/>
                <w:rFonts w:eastAsia="新細明體" w:hAnsi="Times New Roman" w:hint="eastAsia"/>
                <w:u w:val="none"/>
              </w:rPr>
              <w:t>112</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Pr="00A44916" w:rsidRDefault="00B14228" w:rsidP="00A6596F">
      <w:pPr>
        <w:numPr>
          <w:ilvl w:val="0"/>
          <w:numId w:val="6"/>
        </w:numPr>
        <w:rPr>
          <w:rFonts w:ascii="標楷體" w:eastAsia="標楷體" w:hAnsi="標楷體"/>
          <w:b/>
          <w:color w:val="000000"/>
          <w:szCs w:val="24"/>
        </w:rPr>
      </w:pPr>
      <w:r w:rsidRPr="00A44916">
        <w:rPr>
          <w:rFonts w:ascii="標楷體" w:eastAsia="標楷體" w:hAnsi="標楷體" w:hint="eastAsia"/>
          <w:b/>
          <w:color w:val="000000"/>
          <w:szCs w:val="24"/>
        </w:rPr>
        <w:t>公告缺額(甄選類別、缺額及聘期)</w:t>
      </w:r>
      <w:r w:rsidR="00A44916">
        <w:rPr>
          <w:rFonts w:ascii="標楷體" w:eastAsia="標楷體" w:hAnsi="標楷體" w:hint="eastAsia"/>
          <w:b/>
          <w:color w:val="000000"/>
          <w:szCs w:val="24"/>
        </w:rPr>
        <w:t>：</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134"/>
        <w:gridCol w:w="1701"/>
        <w:gridCol w:w="4394"/>
      </w:tblGrid>
      <w:tr w:rsidR="00AA2ABE" w:rsidRPr="00AA2ABE" w:rsidTr="001D09C8">
        <w:trPr>
          <w:trHeight w:val="690"/>
        </w:trPr>
        <w:tc>
          <w:tcPr>
            <w:tcW w:w="2268"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1134"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1701"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4394"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C168EC" w:rsidRPr="00AA2ABE" w:rsidTr="001D09C8">
        <w:trPr>
          <w:cantSplit/>
          <w:trHeight w:val="2071"/>
        </w:trPr>
        <w:tc>
          <w:tcPr>
            <w:tcW w:w="2268" w:type="dxa"/>
            <w:shd w:val="clear" w:color="auto" w:fill="D9D9D9"/>
            <w:vAlign w:val="center"/>
          </w:tcPr>
          <w:p w:rsidR="00C168EC" w:rsidRPr="002904F8" w:rsidRDefault="00C168EC" w:rsidP="00AA2ABE">
            <w:pPr>
              <w:rPr>
                <w:rFonts w:ascii="標楷體" w:eastAsia="標楷體" w:hAnsi="標楷體"/>
              </w:rPr>
            </w:pPr>
            <w:r w:rsidRPr="00AA2ABE">
              <w:rPr>
                <w:rFonts w:ascii="標楷體" w:eastAsia="標楷體" w:hAnsi="標楷體" w:hint="eastAsia"/>
              </w:rPr>
              <w:t>普通班代理教師</w:t>
            </w:r>
          </w:p>
          <w:p w:rsidR="00C168EC" w:rsidRPr="0074135D" w:rsidRDefault="00A11392" w:rsidP="00C168EC">
            <w:pPr>
              <w:rPr>
                <w:rFonts w:ascii="標楷體" w:eastAsia="標楷體" w:hAnsi="標楷體"/>
              </w:rPr>
            </w:pPr>
            <w:r w:rsidRPr="00A11392">
              <w:rPr>
                <w:rFonts w:ascii="標楷體" w:eastAsia="標楷體" w:hAnsi="標楷體" w:hint="eastAsia"/>
              </w:rPr>
              <w:t>(</w:t>
            </w:r>
            <w:r>
              <w:rPr>
                <w:rFonts w:ascii="標楷體" w:eastAsia="標楷體" w:hAnsi="標楷體" w:hint="eastAsia"/>
              </w:rPr>
              <w:t>偏遠增置</w:t>
            </w:r>
            <w:r w:rsidRPr="00A11392">
              <w:rPr>
                <w:rFonts w:ascii="標楷體" w:eastAsia="標楷體" w:hAnsi="標楷體" w:hint="eastAsia"/>
              </w:rPr>
              <w:t>缺)</w:t>
            </w:r>
          </w:p>
        </w:tc>
        <w:tc>
          <w:tcPr>
            <w:tcW w:w="1134" w:type="dxa"/>
            <w:shd w:val="clear" w:color="auto" w:fill="D9D9D9"/>
            <w:vAlign w:val="center"/>
          </w:tcPr>
          <w:p w:rsidR="00C168EC" w:rsidRPr="00AA2ABE" w:rsidRDefault="00C168EC" w:rsidP="00AA2ABE">
            <w:pPr>
              <w:rPr>
                <w:rFonts w:ascii="標楷體" w:eastAsia="標楷體" w:hAnsi="標楷體"/>
              </w:rPr>
            </w:pPr>
            <w:r w:rsidRPr="00AA2ABE">
              <w:rPr>
                <w:rFonts w:ascii="標楷體" w:eastAsia="標楷體" w:hAnsi="標楷體" w:hint="eastAsia"/>
              </w:rPr>
              <w:t>正取</w:t>
            </w:r>
            <w:r w:rsidR="008E0639">
              <w:rPr>
                <w:rFonts w:ascii="標楷體" w:eastAsia="標楷體" w:hAnsi="標楷體" w:hint="eastAsia"/>
              </w:rPr>
              <w:t>2</w:t>
            </w:r>
            <w:r w:rsidRPr="00AA2ABE">
              <w:rPr>
                <w:rFonts w:ascii="標楷體" w:eastAsia="標楷體" w:hAnsi="標楷體" w:hint="eastAsia"/>
              </w:rPr>
              <w:t>名</w:t>
            </w:r>
          </w:p>
          <w:p w:rsidR="00C168EC" w:rsidRPr="00AA2ABE" w:rsidRDefault="00C168EC" w:rsidP="00AA2ABE">
            <w:pPr>
              <w:rPr>
                <w:rFonts w:ascii="標楷體" w:eastAsia="標楷體" w:hAnsi="標楷體"/>
              </w:rPr>
            </w:pPr>
            <w:r w:rsidRPr="00AA2ABE">
              <w:rPr>
                <w:rFonts w:ascii="標楷體" w:eastAsia="標楷體" w:hAnsi="標楷體" w:hint="eastAsia"/>
              </w:rPr>
              <w:t>備取</w:t>
            </w:r>
            <w:r w:rsidR="008E0639">
              <w:rPr>
                <w:rFonts w:ascii="標楷體" w:eastAsia="標楷體" w:hAnsi="標楷體" w:hint="eastAsia"/>
              </w:rPr>
              <w:t>2</w:t>
            </w:r>
            <w:r w:rsidRPr="00AA2ABE">
              <w:rPr>
                <w:rFonts w:ascii="標楷體" w:eastAsia="標楷體" w:hAnsi="標楷體" w:hint="eastAsia"/>
              </w:rPr>
              <w:t>名</w:t>
            </w:r>
          </w:p>
        </w:tc>
        <w:tc>
          <w:tcPr>
            <w:tcW w:w="1701" w:type="dxa"/>
            <w:vMerge w:val="restart"/>
            <w:shd w:val="clear" w:color="auto" w:fill="D9D9D9"/>
            <w:vAlign w:val="center"/>
          </w:tcPr>
          <w:p w:rsidR="00C168EC" w:rsidRDefault="00C168EC" w:rsidP="00AA2ABE">
            <w:pPr>
              <w:jc w:val="both"/>
              <w:rPr>
                <w:rFonts w:ascii="標楷體" w:eastAsia="標楷體" w:hAnsi="標楷體"/>
              </w:rPr>
            </w:pPr>
          </w:p>
          <w:p w:rsidR="00C168EC" w:rsidRPr="00C168EC" w:rsidRDefault="00C168EC" w:rsidP="00AA2ABE">
            <w:pPr>
              <w:jc w:val="both"/>
              <w:rPr>
                <w:rStyle w:val="a3"/>
                <w:u w:val="none"/>
              </w:rPr>
            </w:pPr>
            <w:r w:rsidRPr="00AA2ABE">
              <w:rPr>
                <w:rFonts w:ascii="標楷體" w:eastAsia="標楷體" w:hAnsi="標楷體" w:hint="eastAsia"/>
              </w:rPr>
              <w:t>自</w:t>
            </w:r>
            <w:r w:rsidR="009E08AA">
              <w:rPr>
                <w:rFonts w:ascii="標楷體" w:eastAsia="標楷體" w:hAnsi="標楷體" w:hint="eastAsia"/>
              </w:rPr>
              <w:t>112</w:t>
            </w:r>
            <w:r w:rsidRPr="00AA2ABE">
              <w:rPr>
                <w:rFonts w:ascii="標楷體" w:eastAsia="標楷體" w:hAnsi="標楷體" w:hint="eastAsia"/>
              </w:rPr>
              <w:t>年8月</w:t>
            </w:r>
            <w:r w:rsidR="009E08AA">
              <w:rPr>
                <w:rFonts w:ascii="標楷體" w:eastAsia="標楷體" w:hAnsi="標楷體" w:hint="eastAsia"/>
              </w:rPr>
              <w:t>1</w:t>
            </w:r>
            <w:r w:rsidRPr="00AA2ABE">
              <w:rPr>
                <w:rFonts w:ascii="標楷體" w:eastAsia="標楷體" w:hAnsi="標楷體" w:hint="eastAsia"/>
              </w:rPr>
              <w:t>日起至11</w:t>
            </w:r>
            <w:r w:rsidR="009E08AA">
              <w:rPr>
                <w:rFonts w:ascii="標楷體" w:eastAsia="標楷體" w:hAnsi="標楷體" w:hint="eastAsia"/>
              </w:rPr>
              <w:t>3</w:t>
            </w:r>
            <w:r w:rsidRPr="00AA2ABE">
              <w:rPr>
                <w:rFonts w:ascii="標楷體" w:eastAsia="標楷體" w:hAnsi="標楷體" w:hint="eastAsia"/>
              </w:rPr>
              <w:t>年7</w:t>
            </w:r>
            <w:r w:rsidR="009E08AA">
              <w:rPr>
                <w:rFonts w:ascii="標楷體" w:eastAsia="標楷體" w:hAnsi="標楷體" w:hint="eastAsia"/>
              </w:rPr>
              <w:t>月3</w:t>
            </w:r>
            <w:r w:rsidRPr="00AA2ABE">
              <w:rPr>
                <w:rFonts w:ascii="標楷體" w:eastAsia="標楷體" w:hAnsi="標楷體" w:hint="eastAsia"/>
              </w:rPr>
              <w:t>1日止</w:t>
            </w:r>
            <w:r w:rsidR="00557D94">
              <w:rPr>
                <w:rFonts w:ascii="標楷體" w:eastAsia="標楷體" w:hAnsi="標楷體" w:hint="eastAsia"/>
              </w:rPr>
              <w:t>。</w:t>
            </w:r>
          </w:p>
          <w:p w:rsidR="00C168EC" w:rsidRPr="007F04FA" w:rsidRDefault="00C168EC" w:rsidP="00AA2ABE">
            <w:pPr>
              <w:jc w:val="both"/>
              <w:rPr>
                <w:color w:val="0000FF"/>
              </w:rPr>
            </w:pPr>
          </w:p>
        </w:tc>
        <w:tc>
          <w:tcPr>
            <w:tcW w:w="4394" w:type="dxa"/>
            <w:vMerge w:val="restart"/>
            <w:shd w:val="clear" w:color="auto" w:fill="D9D9D9"/>
            <w:vAlign w:val="center"/>
          </w:tcPr>
          <w:p w:rsidR="00C168EC" w:rsidRDefault="00C168EC" w:rsidP="007F04FA">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C168EC" w:rsidRPr="007F04FA" w:rsidRDefault="00C168EC" w:rsidP="007F04FA">
            <w:pPr>
              <w:pStyle w:val="ad"/>
              <w:numPr>
                <w:ilvl w:val="0"/>
                <w:numId w:val="11"/>
              </w:numPr>
              <w:ind w:leftChars="0"/>
              <w:jc w:val="both"/>
              <w:rPr>
                <w:rFonts w:ascii="標楷體" w:eastAsia="標楷體" w:hAnsi="標楷體"/>
              </w:rPr>
            </w:pPr>
            <w:r w:rsidRPr="00FE06F7">
              <w:rPr>
                <w:rFonts w:ascii="標楷體" w:eastAsia="標楷體" w:hAnsi="標楷體" w:hint="eastAsia"/>
                <w:color w:val="000000"/>
                <w:szCs w:val="24"/>
              </w:rPr>
              <w:t>各備取人員以補足本次各報考缺額為限。</w:t>
            </w:r>
          </w:p>
          <w:p w:rsidR="00C168EC" w:rsidRPr="009E08AA" w:rsidRDefault="00C168EC" w:rsidP="00C168EC">
            <w:pPr>
              <w:pStyle w:val="ad"/>
              <w:numPr>
                <w:ilvl w:val="0"/>
                <w:numId w:val="11"/>
              </w:numPr>
              <w:ind w:leftChars="0"/>
              <w:jc w:val="both"/>
              <w:rPr>
                <w:rFonts w:ascii="標楷體" w:eastAsia="標楷體" w:hAnsi="標楷體"/>
              </w:rPr>
            </w:pPr>
            <w:r w:rsidRPr="007F04FA">
              <w:rPr>
                <w:rFonts w:eastAsia="標楷體"/>
              </w:rPr>
              <w:t>各科錄取人員代理期間如代理原因消滅應無條件解職，當事人不得異議。</w:t>
            </w:r>
          </w:p>
          <w:p w:rsidR="00C168EC" w:rsidRPr="00B54FFA" w:rsidRDefault="009E08AA" w:rsidP="00C168EC">
            <w:pPr>
              <w:pStyle w:val="ad"/>
              <w:numPr>
                <w:ilvl w:val="0"/>
                <w:numId w:val="11"/>
              </w:numPr>
              <w:ind w:leftChars="0"/>
              <w:jc w:val="both"/>
              <w:rPr>
                <w:rFonts w:ascii="標楷體" w:eastAsia="標楷體" w:hAnsi="標楷體"/>
              </w:rPr>
            </w:pPr>
            <w:r>
              <w:rPr>
                <w:rFonts w:eastAsia="標楷體" w:hint="eastAsia"/>
              </w:rPr>
              <w:t>依實際到職日起聘。</w:t>
            </w:r>
          </w:p>
          <w:p w:rsidR="00B54FFA" w:rsidRPr="001D09C8" w:rsidRDefault="00B54FFA" w:rsidP="00C168EC">
            <w:pPr>
              <w:pStyle w:val="ad"/>
              <w:numPr>
                <w:ilvl w:val="0"/>
                <w:numId w:val="11"/>
              </w:numPr>
              <w:ind w:leftChars="0"/>
              <w:jc w:val="both"/>
              <w:rPr>
                <w:rFonts w:ascii="標楷體" w:eastAsia="標楷體" w:hAnsi="標楷體"/>
              </w:rPr>
            </w:pPr>
            <w:r>
              <w:rPr>
                <w:rFonts w:eastAsia="標楷體" w:hint="eastAsia"/>
              </w:rPr>
              <w:t>特殊教育不分類巡迴輔導班</w:t>
            </w:r>
            <w:r w:rsidR="00557D94">
              <w:rPr>
                <w:rFonts w:eastAsia="標楷體" w:hint="eastAsia"/>
              </w:rPr>
              <w:t>代理教師，巡迴</w:t>
            </w:r>
            <w:r>
              <w:rPr>
                <w:rFonts w:eastAsia="標楷體" w:hint="eastAsia"/>
              </w:rPr>
              <w:t>學校暫定為和平國小</w:t>
            </w:r>
            <w:r w:rsidR="00557D94">
              <w:rPr>
                <w:rFonts w:eastAsia="標楷體" w:hint="eastAsia"/>
              </w:rPr>
              <w:t>及</w:t>
            </w:r>
            <w:r>
              <w:rPr>
                <w:rFonts w:eastAsia="標楷體" w:hint="eastAsia"/>
              </w:rPr>
              <w:t>西寶國小，</w:t>
            </w:r>
            <w:r w:rsidR="00557D94">
              <w:rPr>
                <w:rFonts w:eastAsia="標楷體" w:hint="eastAsia"/>
              </w:rPr>
              <w:t>俟</w:t>
            </w:r>
            <w:r>
              <w:rPr>
                <w:rFonts w:eastAsia="標楷體" w:hint="eastAsia"/>
              </w:rPr>
              <w:t>本府核定</w:t>
            </w:r>
            <w:r w:rsidR="00557D94">
              <w:rPr>
                <w:rFonts w:eastAsia="標楷體" w:hint="eastAsia"/>
              </w:rPr>
              <w:t>服務範圍後調整</w:t>
            </w:r>
            <w:r>
              <w:rPr>
                <w:rFonts w:eastAsia="標楷體" w:hint="eastAsia"/>
              </w:rPr>
              <w:t>。</w:t>
            </w:r>
          </w:p>
        </w:tc>
      </w:tr>
      <w:tr w:rsidR="00C168EC" w:rsidRPr="00AA2ABE" w:rsidTr="001D09C8">
        <w:trPr>
          <w:cantSplit/>
          <w:trHeight w:val="1386"/>
        </w:trPr>
        <w:tc>
          <w:tcPr>
            <w:tcW w:w="2268" w:type="dxa"/>
            <w:shd w:val="clear" w:color="auto" w:fill="D9D9D9"/>
            <w:vAlign w:val="center"/>
          </w:tcPr>
          <w:p w:rsidR="001D09C8" w:rsidRDefault="00C168EC" w:rsidP="00C168EC">
            <w:pPr>
              <w:rPr>
                <w:rFonts w:ascii="標楷體" w:eastAsia="標楷體" w:hAnsi="標楷體"/>
              </w:rPr>
            </w:pPr>
            <w:r w:rsidRPr="00C168EC">
              <w:rPr>
                <w:rFonts w:ascii="標楷體" w:eastAsia="標楷體" w:hAnsi="標楷體" w:hint="eastAsia"/>
              </w:rPr>
              <w:t>特殊教育不分類巡迴輔導班代理教師</w:t>
            </w:r>
          </w:p>
          <w:p w:rsidR="001D09C8" w:rsidRPr="001D09C8" w:rsidRDefault="00C168EC" w:rsidP="00B54FFA">
            <w:pPr>
              <w:rPr>
                <w:rFonts w:ascii="標楷體" w:eastAsia="標楷體" w:hAnsi="標楷體"/>
              </w:rPr>
            </w:pPr>
            <w:r w:rsidRPr="00C168EC">
              <w:rPr>
                <w:rFonts w:ascii="標楷體" w:eastAsia="標楷體" w:hAnsi="標楷體" w:hint="eastAsia"/>
              </w:rPr>
              <w:t>(代理實缺)</w:t>
            </w:r>
          </w:p>
        </w:tc>
        <w:tc>
          <w:tcPr>
            <w:tcW w:w="1134" w:type="dxa"/>
            <w:shd w:val="clear" w:color="auto" w:fill="D9D9D9"/>
            <w:vAlign w:val="center"/>
          </w:tcPr>
          <w:p w:rsidR="00C168EC" w:rsidRPr="00AA2ABE" w:rsidRDefault="00C168EC" w:rsidP="00C168EC">
            <w:pPr>
              <w:rPr>
                <w:rFonts w:ascii="標楷體" w:eastAsia="標楷體" w:hAnsi="標楷體"/>
              </w:rPr>
            </w:pPr>
            <w:r w:rsidRPr="00AA2ABE">
              <w:rPr>
                <w:rFonts w:ascii="標楷體" w:eastAsia="標楷體" w:hAnsi="標楷體" w:hint="eastAsia"/>
              </w:rPr>
              <w:t>正取</w:t>
            </w:r>
            <w:r>
              <w:rPr>
                <w:rFonts w:ascii="標楷體" w:eastAsia="標楷體" w:hAnsi="標楷體" w:hint="eastAsia"/>
              </w:rPr>
              <w:t>1</w:t>
            </w:r>
            <w:r w:rsidRPr="00AA2ABE">
              <w:rPr>
                <w:rFonts w:ascii="標楷體" w:eastAsia="標楷體" w:hAnsi="標楷體" w:hint="eastAsia"/>
              </w:rPr>
              <w:t>名</w:t>
            </w:r>
          </w:p>
          <w:p w:rsidR="00C168EC" w:rsidRPr="00AA2ABE" w:rsidRDefault="00C168EC" w:rsidP="00C168EC">
            <w:pPr>
              <w:rPr>
                <w:rFonts w:ascii="標楷體" w:eastAsia="標楷體" w:hAnsi="標楷體"/>
              </w:rPr>
            </w:pPr>
            <w:r w:rsidRPr="00AA2ABE">
              <w:rPr>
                <w:rFonts w:ascii="標楷體" w:eastAsia="標楷體" w:hAnsi="標楷體" w:hint="eastAsia"/>
              </w:rPr>
              <w:t>備取</w:t>
            </w:r>
            <w:r>
              <w:rPr>
                <w:rFonts w:ascii="標楷體" w:eastAsia="標楷體" w:hAnsi="標楷體" w:hint="eastAsia"/>
              </w:rPr>
              <w:t>1</w:t>
            </w:r>
            <w:r w:rsidRPr="00AA2ABE">
              <w:rPr>
                <w:rFonts w:ascii="標楷體" w:eastAsia="標楷體" w:hAnsi="標楷體" w:hint="eastAsia"/>
              </w:rPr>
              <w:t>名</w:t>
            </w:r>
          </w:p>
        </w:tc>
        <w:tc>
          <w:tcPr>
            <w:tcW w:w="1701" w:type="dxa"/>
            <w:vMerge/>
            <w:shd w:val="clear" w:color="auto" w:fill="D9D9D9"/>
            <w:vAlign w:val="center"/>
          </w:tcPr>
          <w:p w:rsidR="00C168EC" w:rsidRDefault="00C168EC" w:rsidP="00AA2ABE">
            <w:pPr>
              <w:jc w:val="both"/>
              <w:rPr>
                <w:rFonts w:ascii="標楷體" w:eastAsia="標楷體" w:hAnsi="標楷體"/>
              </w:rPr>
            </w:pPr>
          </w:p>
        </w:tc>
        <w:tc>
          <w:tcPr>
            <w:tcW w:w="4394" w:type="dxa"/>
            <w:vMerge/>
            <w:shd w:val="clear" w:color="auto" w:fill="D9D9D9"/>
            <w:vAlign w:val="center"/>
          </w:tcPr>
          <w:p w:rsidR="00C168EC" w:rsidRPr="00752FBF" w:rsidRDefault="00C168EC" w:rsidP="00C168EC">
            <w:pPr>
              <w:jc w:val="both"/>
              <w:rPr>
                <w:rFonts w:ascii="標楷體" w:eastAsia="標楷體" w:hAnsi="標楷體"/>
              </w:rPr>
            </w:pPr>
          </w:p>
        </w:tc>
      </w:tr>
    </w:tbl>
    <w:p w:rsidR="00AA2ABE" w:rsidRPr="00A44916" w:rsidRDefault="00B14228" w:rsidP="00AA2ABE">
      <w:pPr>
        <w:numPr>
          <w:ilvl w:val="0"/>
          <w:numId w:val="6"/>
        </w:numPr>
        <w:rPr>
          <w:rFonts w:ascii="標楷體" w:eastAsia="標楷體" w:hAnsi="標楷體"/>
          <w:b/>
          <w:color w:val="000000"/>
          <w:szCs w:val="24"/>
        </w:rPr>
      </w:pPr>
      <w:r w:rsidRPr="00A44916">
        <w:rPr>
          <w:rFonts w:ascii="標楷體" w:eastAsia="標楷體" w:hAnsi="標楷體" w:hint="eastAsia"/>
          <w:b/>
          <w:color w:val="000000"/>
          <w:szCs w:val="24"/>
        </w:rPr>
        <w:t>特約事項</w:t>
      </w:r>
      <w:r w:rsidRPr="00A44916">
        <w:rPr>
          <w:rFonts w:ascii="標楷體" w:eastAsia="標楷體" w:hAnsi="標楷體"/>
          <w:b/>
          <w:color w:val="000000"/>
          <w:szCs w:val="24"/>
        </w:rPr>
        <w:t>：</w:t>
      </w:r>
    </w:p>
    <w:p w:rsidR="00AA2ABE" w:rsidRDefault="00AA2ABE" w:rsidP="00C6713F">
      <w:pPr>
        <w:pStyle w:val="ad"/>
        <w:numPr>
          <w:ilvl w:val="1"/>
          <w:numId w:val="6"/>
        </w:numPr>
        <w:ind w:leftChars="0"/>
        <w:rPr>
          <w:rFonts w:eastAsia="標楷體"/>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rPr>
      </w:pPr>
      <w:r w:rsidRPr="00FE06F7">
        <w:rPr>
          <w:rFonts w:eastAsia="標楷體" w:hint="eastAsia"/>
        </w:rPr>
        <w:t>凡未符合報名資格而報名者，如涉及刑責應自負之，如於報名時未及時發現或持偽造證明</w:t>
      </w:r>
      <w:r w:rsidRPr="00FE06F7">
        <w:rPr>
          <w:rFonts w:eastAsia="標楷體" w:hint="eastAsia"/>
        </w:rPr>
        <w:lastRenderedPageBreak/>
        <w:t>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招考甄選未通過或無人報名或甄選未足額，則依序辦理分次招考，</w:t>
      </w:r>
      <w:r w:rsidRPr="0062525D">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Pr="00A44916" w:rsidRDefault="00B14228" w:rsidP="00A6596F">
      <w:pPr>
        <w:numPr>
          <w:ilvl w:val="0"/>
          <w:numId w:val="6"/>
        </w:numPr>
        <w:rPr>
          <w:rFonts w:eastAsia="標楷體"/>
          <w:b/>
          <w:bCs/>
          <w:color w:val="000000"/>
          <w:szCs w:val="24"/>
        </w:rPr>
      </w:pPr>
      <w:r w:rsidRPr="00A44916">
        <w:rPr>
          <w:rFonts w:ascii="標楷體" w:eastAsia="標楷體" w:hAnsi="標楷體" w:hint="eastAsia"/>
          <w:b/>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863"/>
        <w:gridCol w:w="3402"/>
      </w:tblGrid>
      <w:tr w:rsidR="00B14228" w:rsidTr="000A68E7">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863"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402"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0A68E7">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863" w:type="dxa"/>
          </w:tcPr>
          <w:p w:rsidR="005228C3" w:rsidRPr="00BB3E8F" w:rsidRDefault="004F2A1F" w:rsidP="000D2678">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0D2678">
              <w:rPr>
                <w:rFonts w:ascii="標楷體" w:eastAsia="標楷體" w:hAnsi="標楷體" w:hint="eastAsia"/>
                <w:color w:val="000000"/>
              </w:rPr>
              <w:t>11</w:t>
            </w:r>
            <w:r w:rsidR="00C6713F">
              <w:rPr>
                <w:rFonts w:ascii="標楷體" w:eastAsia="標楷體" w:hAnsi="標楷體" w:hint="eastAsia"/>
                <w:color w:val="000000"/>
              </w:rPr>
              <w:t>2</w:t>
            </w:r>
            <w:r w:rsidR="00BB0E83" w:rsidRPr="00BB3E8F">
              <w:rPr>
                <w:rFonts w:ascii="標楷體" w:eastAsia="標楷體" w:hAnsi="標楷體" w:hint="eastAsia"/>
                <w:color w:val="000000"/>
              </w:rPr>
              <w:t>年</w:t>
            </w:r>
            <w:r w:rsidR="00447685">
              <w:rPr>
                <w:rFonts w:ascii="標楷體" w:eastAsia="標楷體" w:hAnsi="標楷體" w:hint="eastAsia"/>
                <w:color w:val="000000"/>
              </w:rPr>
              <w:t>6</w:t>
            </w:r>
            <w:r w:rsidR="00BB0E83" w:rsidRPr="00BB3E8F">
              <w:rPr>
                <w:rFonts w:ascii="標楷體" w:eastAsia="標楷體" w:hAnsi="標楷體" w:hint="eastAsia"/>
                <w:color w:val="000000"/>
              </w:rPr>
              <w:t>月</w:t>
            </w:r>
            <w:r w:rsidR="009746A0">
              <w:rPr>
                <w:rFonts w:ascii="標楷體" w:eastAsia="標楷體" w:hAnsi="標楷體" w:hint="eastAsia"/>
                <w:color w:val="000000"/>
              </w:rPr>
              <w:t>21</w:t>
            </w:r>
            <w:r w:rsidR="00BB0E83" w:rsidRPr="00BB3E8F">
              <w:rPr>
                <w:rFonts w:ascii="標楷體" w:eastAsia="標楷體" w:hAnsi="標楷體" w:hint="eastAsia"/>
                <w:color w:val="000000"/>
              </w:rPr>
              <w:t>日</w:t>
            </w:r>
            <w:r w:rsidR="00447685">
              <w:rPr>
                <w:rFonts w:ascii="標楷體" w:eastAsia="標楷體" w:hAnsi="標楷體" w:hint="eastAsia"/>
                <w:color w:val="000000"/>
              </w:rPr>
              <w:t>9</w:t>
            </w:r>
            <w:r w:rsidR="00053F26" w:rsidRPr="00BB3E8F">
              <w:rPr>
                <w:rFonts w:ascii="標楷體" w:eastAsia="標楷體" w:hAnsi="標楷體" w:hint="eastAsia"/>
                <w:color w:val="000000"/>
              </w:rPr>
              <w:t>時止</w:t>
            </w:r>
          </w:p>
        </w:tc>
        <w:tc>
          <w:tcPr>
            <w:tcW w:w="3402"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C6713F" w:rsidRPr="00C6713F">
              <w:rPr>
                <w:rFonts w:ascii="標楷體" w:eastAsia="標楷體" w:hAnsi="標楷體"/>
                <w:color w:val="000000"/>
              </w:rPr>
              <w:t>112</w:t>
            </w:r>
            <w:r w:rsidR="00BB0E83" w:rsidRPr="00BB3E8F">
              <w:rPr>
                <w:rFonts w:ascii="標楷體" w:eastAsia="標楷體" w:hAnsi="標楷體" w:hint="eastAsia"/>
                <w:color w:val="000000"/>
              </w:rPr>
              <w:t>年</w:t>
            </w:r>
            <w:r w:rsidR="00447685">
              <w:rPr>
                <w:rFonts w:ascii="標楷體" w:eastAsia="標楷體" w:hAnsi="標楷體" w:hint="eastAsia"/>
                <w:color w:val="000000"/>
              </w:rPr>
              <w:t>6</w:t>
            </w:r>
            <w:r w:rsidR="00BB0E83" w:rsidRPr="00BB3E8F">
              <w:rPr>
                <w:rFonts w:ascii="標楷體" w:eastAsia="標楷體" w:hAnsi="標楷體" w:hint="eastAsia"/>
                <w:color w:val="000000"/>
              </w:rPr>
              <w:t>月</w:t>
            </w:r>
            <w:r w:rsidR="00447685">
              <w:rPr>
                <w:rFonts w:ascii="標楷體" w:eastAsia="標楷體" w:hAnsi="標楷體" w:hint="eastAsia"/>
                <w:color w:val="000000"/>
              </w:rPr>
              <w:t>26</w:t>
            </w:r>
            <w:r w:rsidR="00BB0E83" w:rsidRPr="00BB3E8F">
              <w:rPr>
                <w:rFonts w:ascii="標楷體" w:eastAsia="標楷體" w:hAnsi="標楷體" w:hint="eastAsia"/>
                <w:color w:val="000000"/>
              </w:rPr>
              <w:t>日</w:t>
            </w:r>
            <w:r w:rsidR="00447685">
              <w:rPr>
                <w:rFonts w:ascii="標楷體" w:eastAsia="標楷體" w:hAnsi="標楷體" w:hint="eastAsia"/>
                <w:color w:val="000000"/>
              </w:rPr>
              <w:t>9</w:t>
            </w:r>
            <w:r w:rsidR="00053F26" w:rsidRPr="00BB3E8F">
              <w:rPr>
                <w:rFonts w:ascii="標楷體" w:eastAsia="標楷體" w:hAnsi="標楷體" w:hint="eastAsia"/>
                <w:color w:val="000000"/>
              </w:rPr>
              <w:t>時止</w:t>
            </w:r>
          </w:p>
        </w:tc>
        <w:tc>
          <w:tcPr>
            <w:tcW w:w="3402"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C6713F" w:rsidRPr="00C6713F">
              <w:rPr>
                <w:rFonts w:ascii="標楷體" w:eastAsia="標楷體" w:hAnsi="標楷體"/>
                <w:color w:val="000000"/>
              </w:rPr>
              <w:t>112</w:t>
            </w:r>
            <w:r w:rsidR="00BB0E83" w:rsidRPr="00BB3E8F">
              <w:rPr>
                <w:rFonts w:ascii="標楷體" w:eastAsia="標楷體" w:hAnsi="標楷體" w:hint="eastAsia"/>
                <w:color w:val="000000"/>
              </w:rPr>
              <w:t>年</w:t>
            </w:r>
            <w:r w:rsidR="00447685">
              <w:rPr>
                <w:rFonts w:ascii="標楷體" w:eastAsia="標楷體" w:hAnsi="標楷體" w:hint="eastAsia"/>
                <w:color w:val="000000"/>
              </w:rPr>
              <w:t>6</w:t>
            </w:r>
            <w:r w:rsidR="00BB0E83" w:rsidRPr="00BB3E8F">
              <w:rPr>
                <w:rFonts w:ascii="標楷體" w:eastAsia="標楷體" w:hAnsi="標楷體" w:hint="eastAsia"/>
                <w:color w:val="000000"/>
              </w:rPr>
              <w:t>月</w:t>
            </w:r>
            <w:r w:rsidR="00447685">
              <w:rPr>
                <w:rFonts w:ascii="標楷體" w:eastAsia="標楷體" w:hAnsi="標楷體" w:hint="eastAsia"/>
                <w:color w:val="000000"/>
              </w:rPr>
              <w:t>28</w:t>
            </w:r>
            <w:r w:rsidR="00BB0E83" w:rsidRPr="00BB3E8F">
              <w:rPr>
                <w:rFonts w:ascii="標楷體" w:eastAsia="標楷體" w:hAnsi="標楷體" w:hint="eastAsia"/>
                <w:color w:val="000000"/>
              </w:rPr>
              <w:t>日</w:t>
            </w:r>
            <w:r w:rsidR="00447685">
              <w:rPr>
                <w:rFonts w:ascii="標楷體" w:eastAsia="標楷體" w:hAnsi="標楷體" w:hint="eastAsia"/>
                <w:color w:val="000000"/>
              </w:rPr>
              <w:t>9</w:t>
            </w:r>
            <w:r w:rsidR="00053F26" w:rsidRPr="00BB3E8F">
              <w:rPr>
                <w:rFonts w:ascii="標楷體" w:eastAsia="標楷體" w:hAnsi="標楷體" w:hint="eastAsia"/>
                <w:color w:val="000000"/>
              </w:rPr>
              <w:t>時止</w:t>
            </w:r>
          </w:p>
        </w:tc>
        <w:tc>
          <w:tcPr>
            <w:tcW w:w="3402"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C6713F" w:rsidRPr="00C6713F">
              <w:rPr>
                <w:rFonts w:ascii="標楷體" w:eastAsia="標楷體" w:hAnsi="標楷體"/>
                <w:color w:val="000000"/>
              </w:rPr>
              <w:t>112</w:t>
            </w:r>
            <w:r w:rsidR="00BB0E83" w:rsidRPr="00BB3E8F">
              <w:rPr>
                <w:rFonts w:ascii="標楷體" w:eastAsia="標楷體" w:hAnsi="標楷體" w:hint="eastAsia"/>
                <w:color w:val="000000"/>
              </w:rPr>
              <w:t>年</w:t>
            </w:r>
            <w:r w:rsidR="00447685">
              <w:rPr>
                <w:rFonts w:ascii="標楷體" w:eastAsia="標楷體" w:hAnsi="標楷體" w:hint="eastAsia"/>
                <w:color w:val="000000"/>
              </w:rPr>
              <w:t>6</w:t>
            </w:r>
            <w:r w:rsidR="00BB0E83" w:rsidRPr="00BB3E8F">
              <w:rPr>
                <w:rFonts w:ascii="標楷體" w:eastAsia="標楷體" w:hAnsi="標楷體" w:hint="eastAsia"/>
                <w:color w:val="000000"/>
              </w:rPr>
              <w:t>月</w:t>
            </w:r>
            <w:r w:rsidR="00FA3C6B">
              <w:rPr>
                <w:rFonts w:ascii="標楷體" w:eastAsia="標楷體" w:hAnsi="標楷體" w:hint="eastAsia"/>
                <w:color w:val="000000"/>
              </w:rPr>
              <w:t>3</w:t>
            </w:r>
            <w:r w:rsidR="00447685">
              <w:rPr>
                <w:rFonts w:ascii="標楷體" w:eastAsia="標楷體" w:hAnsi="標楷體" w:hint="eastAsia"/>
                <w:color w:val="000000"/>
              </w:rPr>
              <w:t>0</w:t>
            </w:r>
            <w:r w:rsidR="00BB0E83" w:rsidRPr="00BB3E8F">
              <w:rPr>
                <w:rFonts w:ascii="標楷體" w:eastAsia="標楷體" w:hAnsi="標楷體" w:hint="eastAsia"/>
                <w:color w:val="000000"/>
              </w:rPr>
              <w:t>日</w:t>
            </w:r>
            <w:r w:rsidR="00447685">
              <w:rPr>
                <w:rFonts w:ascii="標楷體" w:eastAsia="標楷體" w:hAnsi="標楷體" w:hint="eastAsia"/>
                <w:color w:val="000000"/>
              </w:rPr>
              <w:t>9</w:t>
            </w:r>
            <w:r w:rsidR="00053F26" w:rsidRPr="00BB3E8F">
              <w:rPr>
                <w:rFonts w:ascii="標楷體" w:eastAsia="標楷體" w:hAnsi="標楷體" w:hint="eastAsia"/>
                <w:color w:val="000000"/>
              </w:rPr>
              <w:t>時止</w:t>
            </w:r>
          </w:p>
        </w:tc>
        <w:tc>
          <w:tcPr>
            <w:tcW w:w="3402"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0A68E7">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863"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C6713F" w:rsidRPr="00C6713F">
              <w:rPr>
                <w:rFonts w:ascii="標楷體" w:eastAsia="標楷體" w:hAnsi="標楷體"/>
                <w:color w:val="000000"/>
              </w:rPr>
              <w:t>112</w:t>
            </w:r>
            <w:r w:rsidR="00BB0E83" w:rsidRPr="00BB3E8F">
              <w:rPr>
                <w:rFonts w:ascii="標楷體" w:eastAsia="標楷體" w:hAnsi="標楷體" w:hint="eastAsia"/>
                <w:color w:val="000000"/>
              </w:rPr>
              <w:t>年</w:t>
            </w:r>
            <w:r w:rsidR="00447685">
              <w:rPr>
                <w:rFonts w:ascii="標楷體" w:eastAsia="標楷體" w:hAnsi="標楷體" w:hint="eastAsia"/>
                <w:color w:val="000000"/>
              </w:rPr>
              <w:t>7</w:t>
            </w:r>
            <w:r w:rsidR="00BB0E83" w:rsidRPr="00BB3E8F">
              <w:rPr>
                <w:rFonts w:ascii="標楷體" w:eastAsia="標楷體" w:hAnsi="標楷體" w:hint="eastAsia"/>
                <w:color w:val="000000"/>
              </w:rPr>
              <w:t>月</w:t>
            </w:r>
            <w:r w:rsidR="00447685">
              <w:rPr>
                <w:rFonts w:ascii="標楷體" w:eastAsia="標楷體" w:hAnsi="標楷體" w:hint="eastAsia"/>
                <w:color w:val="000000"/>
              </w:rPr>
              <w:t>3</w:t>
            </w:r>
            <w:r w:rsidR="00BB0E83" w:rsidRPr="00BB3E8F">
              <w:rPr>
                <w:rFonts w:ascii="標楷體" w:eastAsia="標楷體" w:hAnsi="標楷體" w:hint="eastAsia"/>
                <w:color w:val="000000"/>
              </w:rPr>
              <w:t>日</w:t>
            </w:r>
            <w:r w:rsidR="00447685">
              <w:rPr>
                <w:rFonts w:ascii="標楷體" w:eastAsia="標楷體" w:hAnsi="標楷體" w:hint="eastAsia"/>
                <w:color w:val="000000"/>
              </w:rPr>
              <w:t>9</w:t>
            </w:r>
            <w:r w:rsidR="00053F26" w:rsidRPr="00BB3E8F">
              <w:rPr>
                <w:rFonts w:ascii="標楷體" w:eastAsia="標楷體" w:hAnsi="標楷體" w:hint="eastAsia"/>
                <w:color w:val="000000"/>
              </w:rPr>
              <w:t>時止</w:t>
            </w:r>
          </w:p>
        </w:tc>
        <w:tc>
          <w:tcPr>
            <w:tcW w:w="3402"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D4E12" w:rsidTr="000A68E7">
        <w:tc>
          <w:tcPr>
            <w:tcW w:w="1588" w:type="dxa"/>
          </w:tcPr>
          <w:p w:rsidR="000D4E12" w:rsidRPr="00BB3E8F" w:rsidRDefault="000D4E12" w:rsidP="000277E8">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4863" w:type="dxa"/>
          </w:tcPr>
          <w:p w:rsidR="000D4E12" w:rsidRPr="00BB3E8F" w:rsidRDefault="000D4E12" w:rsidP="00060EB6">
            <w:pPr>
              <w:spacing w:line="320" w:lineRule="exact"/>
              <w:rPr>
                <w:rFonts w:ascii="標楷體" w:eastAsia="標楷體" w:hAnsi="標楷體"/>
                <w:color w:val="000000"/>
              </w:rPr>
            </w:pPr>
            <w:r w:rsidRPr="000D4E12">
              <w:rPr>
                <w:rFonts w:ascii="標楷體" w:eastAsia="標楷體" w:hAnsi="標楷體" w:hint="eastAsia"/>
                <w:color w:val="000000"/>
              </w:rPr>
              <w:t>即日起至</w:t>
            </w:r>
            <w:r w:rsidR="00C6713F" w:rsidRPr="00C6713F">
              <w:rPr>
                <w:rFonts w:ascii="標楷體" w:eastAsia="標楷體" w:hAnsi="標楷體"/>
                <w:color w:val="000000"/>
              </w:rPr>
              <w:t>112</w:t>
            </w:r>
            <w:r w:rsidRPr="000D4E12">
              <w:rPr>
                <w:rFonts w:ascii="標楷體" w:eastAsia="標楷體" w:hAnsi="標楷體" w:hint="eastAsia"/>
                <w:color w:val="000000"/>
              </w:rPr>
              <w:t>年</w:t>
            </w:r>
            <w:r w:rsidR="00447685">
              <w:rPr>
                <w:rFonts w:ascii="標楷體" w:eastAsia="標楷體" w:hAnsi="標楷體" w:hint="eastAsia"/>
                <w:color w:val="000000"/>
              </w:rPr>
              <w:t>7</w:t>
            </w:r>
            <w:r w:rsidRPr="000D4E12">
              <w:rPr>
                <w:rFonts w:ascii="標楷體" w:eastAsia="標楷體" w:hAnsi="標楷體" w:hint="eastAsia"/>
                <w:color w:val="000000"/>
              </w:rPr>
              <w:t>月</w:t>
            </w:r>
            <w:r w:rsidR="00447685">
              <w:rPr>
                <w:rFonts w:ascii="標楷體" w:eastAsia="標楷體" w:hAnsi="標楷體" w:hint="eastAsia"/>
                <w:color w:val="000000"/>
              </w:rPr>
              <w:t>5</w:t>
            </w:r>
            <w:r w:rsidRPr="000D4E12">
              <w:rPr>
                <w:rFonts w:ascii="標楷體" w:eastAsia="標楷體" w:hAnsi="標楷體" w:hint="eastAsia"/>
                <w:color w:val="000000"/>
              </w:rPr>
              <w:t>日</w:t>
            </w:r>
            <w:r w:rsidR="00447685">
              <w:rPr>
                <w:rFonts w:ascii="標楷體" w:eastAsia="標楷體" w:hAnsi="標楷體" w:hint="eastAsia"/>
                <w:color w:val="000000"/>
              </w:rPr>
              <w:t>9</w:t>
            </w:r>
            <w:r w:rsidRPr="000D4E12">
              <w:rPr>
                <w:rFonts w:ascii="標楷體" w:eastAsia="標楷體" w:hAnsi="標楷體" w:hint="eastAsia"/>
                <w:color w:val="000000"/>
              </w:rPr>
              <w:t>時止</w:t>
            </w:r>
          </w:p>
        </w:tc>
        <w:tc>
          <w:tcPr>
            <w:tcW w:w="3402" w:type="dxa"/>
          </w:tcPr>
          <w:p w:rsidR="000D4E12" w:rsidRDefault="000D4E12">
            <w:r w:rsidRPr="00315E2C">
              <w:rPr>
                <w:rFonts w:ascii="標楷體" w:eastAsia="標楷體" w:hAnsi="標楷體" w:cs="Arial Unicode MS" w:hint="eastAsia"/>
                <w:kern w:val="0"/>
                <w:szCs w:val="24"/>
              </w:rPr>
              <w:t>【</w:t>
            </w:r>
            <w:r w:rsidRPr="00315E2C">
              <w:rPr>
                <w:rFonts w:ascii="標楷體" w:eastAsia="標楷體" w:hAnsi="標楷體" w:cs="Arial Unicode MS"/>
                <w:b/>
                <w:kern w:val="0"/>
                <w:szCs w:val="24"/>
              </w:rPr>
              <w:t>A</w:t>
            </w:r>
            <w:r w:rsidRPr="00315E2C">
              <w:rPr>
                <w:rFonts w:ascii="標楷體" w:eastAsia="標楷體" w:hAnsi="標楷體" w:cs="Arial Unicode MS" w:hint="eastAsia"/>
                <w:b/>
                <w:kern w:val="0"/>
                <w:szCs w:val="24"/>
              </w:rPr>
              <w:t>BC資格報名</w:t>
            </w:r>
            <w:r w:rsidRPr="00315E2C">
              <w:rPr>
                <w:rFonts w:ascii="標楷體" w:eastAsia="標楷體" w:hAnsi="標楷體" w:cs="Arial Unicode MS" w:hint="eastAsia"/>
                <w:kern w:val="0"/>
                <w:szCs w:val="24"/>
              </w:rPr>
              <w:t>】</w:t>
            </w:r>
          </w:p>
        </w:tc>
      </w:tr>
      <w:tr w:rsidR="000D4E12" w:rsidTr="000A68E7">
        <w:tc>
          <w:tcPr>
            <w:tcW w:w="1588" w:type="dxa"/>
          </w:tcPr>
          <w:p w:rsidR="000D4E12" w:rsidRPr="00BB3E8F" w:rsidRDefault="000D4E12" w:rsidP="000277E8">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4863" w:type="dxa"/>
          </w:tcPr>
          <w:p w:rsidR="000D4E12" w:rsidRPr="00BB3E8F" w:rsidRDefault="000D4E12" w:rsidP="00060EB6">
            <w:pPr>
              <w:spacing w:line="320" w:lineRule="exact"/>
              <w:rPr>
                <w:rFonts w:ascii="標楷體" w:eastAsia="標楷體" w:hAnsi="標楷體"/>
                <w:color w:val="000000"/>
              </w:rPr>
            </w:pPr>
            <w:r w:rsidRPr="000D4E12">
              <w:rPr>
                <w:rFonts w:ascii="標楷體" w:eastAsia="標楷體" w:hAnsi="標楷體" w:hint="eastAsia"/>
                <w:color w:val="000000"/>
              </w:rPr>
              <w:t>即日起至</w:t>
            </w:r>
            <w:r w:rsidR="00C6713F" w:rsidRPr="00C6713F">
              <w:rPr>
                <w:rFonts w:ascii="標楷體" w:eastAsia="標楷體" w:hAnsi="標楷體"/>
                <w:color w:val="000000"/>
              </w:rPr>
              <w:t>112</w:t>
            </w:r>
            <w:r w:rsidRPr="000D4E12">
              <w:rPr>
                <w:rFonts w:ascii="標楷體" w:eastAsia="標楷體" w:hAnsi="標楷體" w:hint="eastAsia"/>
                <w:color w:val="000000"/>
              </w:rPr>
              <w:t>年</w:t>
            </w:r>
            <w:r w:rsidR="00447685">
              <w:rPr>
                <w:rFonts w:ascii="標楷體" w:eastAsia="標楷體" w:hAnsi="標楷體" w:hint="eastAsia"/>
                <w:color w:val="000000"/>
              </w:rPr>
              <w:t>7</w:t>
            </w:r>
            <w:r w:rsidRPr="000D4E12">
              <w:rPr>
                <w:rFonts w:ascii="標楷體" w:eastAsia="標楷體" w:hAnsi="標楷體" w:hint="eastAsia"/>
                <w:color w:val="000000"/>
              </w:rPr>
              <w:t>月</w:t>
            </w:r>
            <w:r w:rsidR="00447685">
              <w:rPr>
                <w:rFonts w:ascii="標楷體" w:eastAsia="標楷體" w:hAnsi="標楷體" w:hint="eastAsia"/>
                <w:color w:val="000000"/>
              </w:rPr>
              <w:t>7</w:t>
            </w:r>
            <w:r w:rsidRPr="000D4E12">
              <w:rPr>
                <w:rFonts w:ascii="標楷體" w:eastAsia="標楷體" w:hAnsi="標楷體" w:hint="eastAsia"/>
                <w:color w:val="000000"/>
              </w:rPr>
              <w:t>日</w:t>
            </w:r>
            <w:r w:rsidR="00447685">
              <w:rPr>
                <w:rFonts w:ascii="標楷體" w:eastAsia="標楷體" w:hAnsi="標楷體" w:hint="eastAsia"/>
                <w:color w:val="000000"/>
              </w:rPr>
              <w:t>9</w:t>
            </w:r>
            <w:r w:rsidRPr="000D4E12">
              <w:rPr>
                <w:rFonts w:ascii="標楷體" w:eastAsia="標楷體" w:hAnsi="標楷體" w:hint="eastAsia"/>
                <w:color w:val="000000"/>
              </w:rPr>
              <w:t>時止</w:t>
            </w:r>
          </w:p>
        </w:tc>
        <w:tc>
          <w:tcPr>
            <w:tcW w:w="3402" w:type="dxa"/>
          </w:tcPr>
          <w:p w:rsidR="000D4E12" w:rsidRDefault="000D4E12">
            <w:r w:rsidRPr="00315E2C">
              <w:rPr>
                <w:rFonts w:ascii="標楷體" w:eastAsia="標楷體" w:hAnsi="標楷體" w:cs="Arial Unicode MS" w:hint="eastAsia"/>
                <w:kern w:val="0"/>
                <w:szCs w:val="24"/>
              </w:rPr>
              <w:t>【</w:t>
            </w:r>
            <w:r w:rsidRPr="00315E2C">
              <w:rPr>
                <w:rFonts w:ascii="標楷體" w:eastAsia="標楷體" w:hAnsi="標楷體" w:cs="Arial Unicode MS"/>
                <w:b/>
                <w:kern w:val="0"/>
                <w:szCs w:val="24"/>
              </w:rPr>
              <w:t>A</w:t>
            </w:r>
            <w:r w:rsidRPr="00315E2C">
              <w:rPr>
                <w:rFonts w:ascii="標楷體" w:eastAsia="標楷體" w:hAnsi="標楷體" w:cs="Arial Unicode MS" w:hint="eastAsia"/>
                <w:b/>
                <w:kern w:val="0"/>
                <w:szCs w:val="24"/>
              </w:rPr>
              <w:t>BC資格報名</w:t>
            </w:r>
            <w:r w:rsidRPr="00315E2C">
              <w:rPr>
                <w:rFonts w:ascii="標楷體" w:eastAsia="標楷體" w:hAnsi="標楷體" w:cs="Arial Unicode MS" w:hint="eastAsia"/>
                <w:kern w:val="0"/>
                <w:szCs w:val="24"/>
              </w:rPr>
              <w:t>】</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r w:rsidR="009E08AA" w:rsidRPr="00D45C6C">
        <w:rPr>
          <w:rFonts w:eastAsia="標楷體" w:hint="eastAsia"/>
          <w:color w:val="000000"/>
          <w:szCs w:val="24"/>
        </w:rPr>
        <w:t>製作成電子檔寄至</w:t>
      </w:r>
      <w:r w:rsidR="009E08AA" w:rsidRPr="001D1660">
        <w:rPr>
          <w:rStyle w:val="a3"/>
        </w:rPr>
        <w:t>hp15@hpps.hlc.edu.tw</w:t>
      </w:r>
      <w:r w:rsidR="009E08AA" w:rsidRPr="001D1660">
        <w:rPr>
          <w:rStyle w:val="a3"/>
          <w:rFonts w:hint="eastAsia"/>
          <w:u w:val="none"/>
        </w:rPr>
        <w:t>，</w:t>
      </w:r>
      <w:r w:rsidR="009E08AA" w:rsidRPr="00D45C6C">
        <w:rPr>
          <w:rFonts w:eastAsia="標楷體" w:hint="eastAsia"/>
          <w:color w:val="000000"/>
          <w:szCs w:val="24"/>
        </w:rPr>
        <w:t>主旨請寫：</w:t>
      </w:r>
      <w:r w:rsidR="009E08AA" w:rsidRPr="00082547">
        <w:rPr>
          <w:rStyle w:val="a3"/>
          <w:rFonts w:hint="eastAsia"/>
          <w:u w:val="none"/>
        </w:rPr>
        <w:t>[</w:t>
      </w:r>
      <w:r w:rsidR="009E08AA" w:rsidRPr="00082547">
        <w:rPr>
          <w:rStyle w:val="a3"/>
          <w:rFonts w:hint="eastAsia"/>
          <w:u w:val="none"/>
        </w:rPr>
        <w:t>姓名</w:t>
      </w:r>
      <w:r w:rsidR="009E08AA" w:rsidRPr="00082547">
        <w:rPr>
          <w:rStyle w:val="a3"/>
          <w:rFonts w:hint="eastAsia"/>
          <w:u w:val="none"/>
        </w:rPr>
        <w:t>]_</w:t>
      </w:r>
      <w:r w:rsidR="009E08AA" w:rsidRPr="00082547">
        <w:rPr>
          <w:rStyle w:val="a3"/>
          <w:rFonts w:hint="eastAsia"/>
          <w:u w:val="none"/>
        </w:rPr>
        <w:t>報名和平國小代理教師甄選</w:t>
      </w:r>
      <w:r w:rsidR="009E08AA" w:rsidRPr="00082547">
        <w:rPr>
          <w:rStyle w:val="a3"/>
          <w:rFonts w:hint="eastAsia"/>
          <w:u w:val="none"/>
        </w:rPr>
        <w:t>[A</w:t>
      </w:r>
      <w:r w:rsidR="009E08AA" w:rsidRPr="00082547">
        <w:rPr>
          <w:rStyle w:val="a3"/>
          <w:rFonts w:hint="eastAsia"/>
          <w:u w:val="none"/>
        </w:rPr>
        <w:t>或</w:t>
      </w:r>
      <w:r w:rsidR="009E08AA" w:rsidRPr="00082547">
        <w:rPr>
          <w:rStyle w:val="a3"/>
          <w:rFonts w:hint="eastAsia"/>
          <w:u w:val="none"/>
        </w:rPr>
        <w:t>B</w:t>
      </w:r>
      <w:r w:rsidR="009E08AA" w:rsidRPr="00082547">
        <w:rPr>
          <w:rStyle w:val="a3"/>
          <w:rFonts w:hint="eastAsia"/>
          <w:u w:val="none"/>
        </w:rPr>
        <w:t>或</w:t>
      </w:r>
      <w:r w:rsidR="009E08AA" w:rsidRPr="00082547">
        <w:rPr>
          <w:rStyle w:val="a3"/>
          <w:rFonts w:hint="eastAsia"/>
          <w:u w:val="none"/>
        </w:rPr>
        <w:t>C</w:t>
      </w:r>
      <w:r w:rsidR="009E08AA" w:rsidRPr="00082547">
        <w:rPr>
          <w:rStyle w:val="a3"/>
          <w:rFonts w:hint="eastAsia"/>
          <w:u w:val="none"/>
        </w:rPr>
        <w:t>資格</w:t>
      </w:r>
      <w:r w:rsidR="009E08AA" w:rsidRPr="00082547">
        <w:rPr>
          <w:rStyle w:val="a3"/>
          <w:rFonts w:hint="eastAsia"/>
          <w:u w:val="none"/>
        </w:rPr>
        <w:t>-</w:t>
      </w:r>
      <w:r w:rsidR="009E08AA" w:rsidRPr="00082547">
        <w:rPr>
          <w:rStyle w:val="a3"/>
          <w:rFonts w:hint="eastAsia"/>
          <w:u w:val="none"/>
        </w:rPr>
        <w:t>第</w:t>
      </w:r>
      <w:r w:rsidR="009E08AA" w:rsidRPr="00082547">
        <w:rPr>
          <w:rStyle w:val="a3"/>
          <w:rFonts w:hint="eastAsia"/>
          <w:u w:val="none"/>
        </w:rPr>
        <w:t>O</w:t>
      </w:r>
      <w:r w:rsidR="009E08AA" w:rsidRPr="00082547">
        <w:rPr>
          <w:rStyle w:val="a3"/>
          <w:rFonts w:hint="eastAsia"/>
          <w:u w:val="none"/>
        </w:rPr>
        <w:t>次招考</w:t>
      </w:r>
      <w:r w:rsidR="009E08AA" w:rsidRPr="00082547">
        <w:rPr>
          <w:rStyle w:val="a3"/>
          <w:rFonts w:hint="eastAsia"/>
          <w:u w:val="none"/>
        </w:rPr>
        <w:t>]</w:t>
      </w:r>
      <w:r w:rsidR="009E08AA" w:rsidRPr="00082547">
        <w:rPr>
          <w:rStyle w:val="a3"/>
          <w:rFonts w:hint="eastAsia"/>
          <w:u w:val="none"/>
        </w:rPr>
        <w:t>。</w:t>
      </w:r>
    </w:p>
    <w:p w:rsidR="0065743A" w:rsidRP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9B0273" w:rsidRPr="009B0273" w:rsidRDefault="009B0273" w:rsidP="009B0273">
      <w:pPr>
        <w:numPr>
          <w:ilvl w:val="0"/>
          <w:numId w:val="1"/>
        </w:numPr>
        <w:tabs>
          <w:tab w:val="clear" w:pos="750"/>
          <w:tab w:val="num" w:pos="1230"/>
        </w:tabs>
        <w:spacing w:line="320" w:lineRule="exact"/>
        <w:ind w:leftChars="377" w:left="1229"/>
        <w:rPr>
          <w:rFonts w:eastAsia="標楷體"/>
          <w:color w:val="000000"/>
          <w:szCs w:val="24"/>
        </w:rPr>
      </w:pPr>
      <w:r w:rsidRPr="009B0273">
        <w:rPr>
          <w:rFonts w:ascii="標楷體" w:eastAsia="標楷體" w:hAnsi="標楷體" w:hint="eastAsia"/>
          <w:color w:val="000000"/>
          <w:szCs w:val="24"/>
          <w:u w:val="single"/>
        </w:rPr>
        <w:t>報名表</w:t>
      </w:r>
      <w:r w:rsidRPr="009B0273">
        <w:rPr>
          <w:rFonts w:ascii="標楷體" w:eastAsia="標楷體" w:hAnsi="標楷體" w:hint="eastAsia"/>
          <w:color w:val="000000"/>
          <w:szCs w:val="24"/>
        </w:rPr>
        <w:t>(請詳填報名表各欄，並貼上最近3個月內二吋正面半身脫帽照片1張；另準備同式照片1張，自行黏貼於准考證上)、前項相關證明文件影本及查閱性侵害加害人登記檔案同意書。</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lastRenderedPageBreak/>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B54FFA">
        <w:rPr>
          <w:rFonts w:eastAsia="標楷體" w:hint="eastAsia"/>
          <w:color w:val="000000"/>
          <w:szCs w:val="24"/>
          <w:u w:val="single"/>
        </w:rPr>
        <w:t>3</w:t>
      </w:r>
      <w:r w:rsidR="00B54FFA">
        <w:rPr>
          <w:rFonts w:eastAsia="標楷體" w:hint="eastAsia"/>
          <w:color w:val="000000"/>
          <w:szCs w:val="24"/>
          <w:u w:val="single"/>
        </w:rPr>
        <w:t>份</w:t>
      </w:r>
      <w:r w:rsidR="00C159B8" w:rsidRPr="004907AE">
        <w:rPr>
          <w:rFonts w:eastAsia="標楷體"/>
          <w:color w:val="000000"/>
          <w:szCs w:val="24"/>
        </w:rPr>
        <w:t>：</w:t>
      </w:r>
      <w:r w:rsidRPr="004907AE">
        <w:rPr>
          <w:rFonts w:eastAsia="標楷體" w:hint="eastAsia"/>
          <w:color w:val="000000"/>
          <w:szCs w:val="24"/>
        </w:rPr>
        <w:t>樣式不拘，惟</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00B54FFA">
        <w:rPr>
          <w:rFonts w:eastAsia="標楷體" w:hint="eastAsia"/>
          <w:color w:val="000000"/>
        </w:rPr>
        <w:t>頁為原則</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Pr="00A44916" w:rsidRDefault="00B14228" w:rsidP="00A6596F">
      <w:pPr>
        <w:numPr>
          <w:ilvl w:val="0"/>
          <w:numId w:val="6"/>
        </w:numPr>
        <w:rPr>
          <w:rFonts w:eastAsia="標楷體"/>
          <w:b/>
          <w:bCs/>
          <w:color w:val="000000"/>
          <w:szCs w:val="24"/>
        </w:rPr>
      </w:pPr>
      <w:r w:rsidRPr="00A44916">
        <w:rPr>
          <w:rFonts w:eastAsia="標楷體" w:hAnsi="標楷體"/>
          <w:b/>
          <w:color w:val="000000"/>
        </w:rPr>
        <w:t>甄選方式</w:t>
      </w:r>
      <w:r w:rsidRPr="00A44916">
        <w:rPr>
          <w:rFonts w:ascii="標楷體" w:eastAsia="標楷體" w:hAnsi="標楷體"/>
          <w:b/>
          <w:color w:val="000000"/>
        </w:rPr>
        <w:t>：</w:t>
      </w:r>
      <w:r w:rsidRPr="00A44916">
        <w:rPr>
          <w:rFonts w:eastAsia="標楷體"/>
          <w:b/>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447685">
        <w:rPr>
          <w:rStyle w:val="a3"/>
          <w:b/>
          <w:u w:val="none"/>
        </w:rPr>
        <w:t>6</w:t>
      </w:r>
      <w:r w:rsidR="009E08AA" w:rsidRPr="00447685">
        <w:rPr>
          <w:rStyle w:val="a3"/>
          <w:rFonts w:hint="eastAsia"/>
          <w:b/>
          <w:u w:val="none"/>
        </w:rPr>
        <w:t>5</w:t>
      </w:r>
      <w:r w:rsidRPr="00447685">
        <w:rPr>
          <w:rStyle w:val="a3"/>
          <w:b/>
          <w:u w:val="none"/>
        </w:rPr>
        <w:t>％</w:t>
      </w:r>
      <w:r>
        <w:rPr>
          <w:rFonts w:eastAsia="標楷體" w:hAnsi="標楷體"/>
          <w:color w:val="000000"/>
        </w:rPr>
        <w:t>，</w:t>
      </w:r>
      <w:r w:rsidRPr="00651458">
        <w:rPr>
          <w:rFonts w:eastAsia="標楷體" w:hAnsi="標楷體"/>
          <w:color w:val="000000"/>
        </w:rPr>
        <w:t>口試成績佔總成績</w:t>
      </w:r>
      <w:r w:rsidR="009E08AA" w:rsidRPr="00447685">
        <w:rPr>
          <w:rStyle w:val="a3"/>
          <w:rFonts w:hint="eastAsia"/>
          <w:b/>
          <w:u w:val="none"/>
        </w:rPr>
        <w:t>35</w:t>
      </w:r>
      <w:r w:rsidRPr="00447685">
        <w:rPr>
          <w:rStyle w:val="a3"/>
          <w:b/>
          <w:u w:val="none"/>
        </w:rPr>
        <w:t>％</w:t>
      </w:r>
      <w:r w:rsidRPr="00651458">
        <w:rPr>
          <w:rFonts w:eastAsia="標楷體" w:hAnsi="標楷體"/>
          <w:color w:val="000000"/>
        </w:rPr>
        <w:t>，合計</w:t>
      </w:r>
      <w:r w:rsidRPr="00447685">
        <w:rPr>
          <w:rStyle w:val="a3"/>
          <w:b/>
          <w:u w:val="none"/>
        </w:rPr>
        <w:t>100</w:t>
      </w:r>
      <w:r w:rsidRPr="00447685">
        <w:rPr>
          <w:rStyle w:val="a3"/>
          <w:b/>
          <w:u w:val="none"/>
        </w:rPr>
        <w:t>％</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447685">
        <w:rPr>
          <w:rStyle w:val="a3"/>
          <w:rFonts w:hint="eastAsia"/>
          <w:b/>
          <w:u w:val="none"/>
        </w:rPr>
        <w:t>8-</w:t>
      </w:r>
      <w:r w:rsidRPr="00447685">
        <w:rPr>
          <w:rStyle w:val="a3"/>
          <w:b/>
          <w:u w:val="none"/>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71290D" w:rsidRPr="0071290D" w:rsidRDefault="00B14228" w:rsidP="009E08AA">
      <w:pPr>
        <w:pStyle w:val="ad"/>
        <w:numPr>
          <w:ilvl w:val="2"/>
          <w:numId w:val="6"/>
        </w:numPr>
        <w:spacing w:line="400" w:lineRule="exact"/>
        <w:ind w:leftChars="0"/>
        <w:rPr>
          <w:rStyle w:val="a3"/>
          <w:u w:val="none"/>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6D5DD7" w:rsidTr="00AB1B5B">
        <w:trPr>
          <w:cantSplit/>
          <w:trHeight w:val="981"/>
        </w:trPr>
        <w:tc>
          <w:tcPr>
            <w:tcW w:w="4380" w:type="dxa"/>
            <w:vAlign w:val="center"/>
          </w:tcPr>
          <w:p w:rsidR="006D5DD7" w:rsidRDefault="006D5DD7" w:rsidP="002E61F8">
            <w:pPr>
              <w:spacing w:line="0" w:lineRule="atLeast"/>
              <w:ind w:leftChars="-17" w:left="446" w:hangingChars="203" w:hanging="487"/>
              <w:rPr>
                <w:rFonts w:ascii="標楷體" w:eastAsia="標楷體" w:hAnsi="標楷體"/>
                <w:szCs w:val="24"/>
              </w:rPr>
            </w:pPr>
            <w:bookmarkStart w:id="0" w:name="_GoBack" w:colFirst="1" w:colLast="1"/>
            <w:r w:rsidRPr="00A66EF6">
              <w:rPr>
                <w:rFonts w:ascii="標楷體" w:eastAsia="標楷體" w:hAnsi="標楷體" w:hint="eastAsia"/>
                <w:szCs w:val="24"/>
              </w:rPr>
              <w:t>普通班代理教師</w:t>
            </w:r>
          </w:p>
          <w:p w:rsidR="006D5DD7" w:rsidRPr="00A66EF6" w:rsidRDefault="006D5DD7" w:rsidP="004C0D8E">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(偏遠增置缺)</w:t>
            </w:r>
          </w:p>
        </w:tc>
        <w:tc>
          <w:tcPr>
            <w:tcW w:w="5205" w:type="dxa"/>
            <w:vAlign w:val="center"/>
          </w:tcPr>
          <w:p w:rsidR="006D5DD7" w:rsidRPr="009D76F7" w:rsidRDefault="006D5DD7" w:rsidP="00206331">
            <w:pPr>
              <w:spacing w:line="0" w:lineRule="atLeast"/>
              <w:rPr>
                <w:rStyle w:val="a3"/>
                <w:u w:val="none"/>
              </w:rPr>
            </w:pPr>
            <w:r w:rsidRPr="00082547">
              <w:rPr>
                <w:rStyle w:val="a3"/>
                <w:rFonts w:hint="eastAsia"/>
                <w:u w:val="none"/>
              </w:rPr>
              <w:t>康軒</w:t>
            </w:r>
            <w:r>
              <w:rPr>
                <w:rStyle w:val="a3"/>
                <w:rFonts w:hint="eastAsia"/>
                <w:u w:val="none"/>
              </w:rPr>
              <w:t>五年級數學第九或第十冊</w:t>
            </w:r>
          </w:p>
          <w:p w:rsidR="006D5DD7" w:rsidRPr="00B24D33" w:rsidRDefault="006D5DD7" w:rsidP="00206331">
            <w:pPr>
              <w:spacing w:line="0" w:lineRule="atLeast"/>
              <w:rPr>
                <w:rFonts w:ascii="標楷體" w:eastAsia="標楷體" w:hAnsi="標楷體"/>
                <w:b/>
                <w:color w:val="FF0000"/>
                <w:szCs w:val="24"/>
              </w:rPr>
            </w:pPr>
            <w:r>
              <w:rPr>
                <w:rStyle w:val="a3"/>
                <w:rFonts w:hint="eastAsia"/>
                <w:u w:val="none"/>
              </w:rPr>
              <w:t>請應</w:t>
            </w:r>
            <w:r w:rsidRPr="00082547">
              <w:rPr>
                <w:rStyle w:val="a3"/>
                <w:rFonts w:hint="eastAsia"/>
                <w:u w:val="none"/>
              </w:rPr>
              <w:t>考生自選</w:t>
            </w:r>
          </w:p>
        </w:tc>
      </w:tr>
      <w:tr w:rsidR="006D5DD7" w:rsidTr="004B5660">
        <w:trPr>
          <w:cantSplit/>
          <w:trHeight w:val="1132"/>
        </w:trPr>
        <w:tc>
          <w:tcPr>
            <w:tcW w:w="4380" w:type="dxa"/>
            <w:vAlign w:val="center"/>
          </w:tcPr>
          <w:p w:rsidR="006D5DD7" w:rsidRDefault="006D5DD7" w:rsidP="009E08AA">
            <w:pPr>
              <w:spacing w:line="0" w:lineRule="atLeast"/>
              <w:ind w:leftChars="-17" w:left="446" w:hangingChars="203" w:hanging="487"/>
              <w:rPr>
                <w:rFonts w:ascii="標楷體" w:eastAsia="標楷體" w:hAnsi="標楷體"/>
                <w:szCs w:val="24"/>
              </w:rPr>
            </w:pPr>
            <w:r w:rsidRPr="00C6713F">
              <w:rPr>
                <w:rFonts w:ascii="標楷體" w:eastAsia="標楷體" w:hAnsi="標楷體" w:hint="eastAsia"/>
                <w:szCs w:val="24"/>
              </w:rPr>
              <w:t>特殊教育不分類巡迴輔導班代理教師</w:t>
            </w:r>
          </w:p>
          <w:p w:rsidR="006D5DD7" w:rsidRPr="00B54FFA" w:rsidRDefault="006D5DD7" w:rsidP="00B54FFA">
            <w:pPr>
              <w:spacing w:line="0" w:lineRule="atLeast"/>
              <w:ind w:leftChars="-17" w:left="446" w:hangingChars="203" w:hanging="487"/>
              <w:rPr>
                <w:rFonts w:ascii="標楷體" w:eastAsia="標楷體" w:hAnsi="標楷體"/>
                <w:szCs w:val="24"/>
              </w:rPr>
            </w:pPr>
            <w:r w:rsidRPr="00C6713F">
              <w:rPr>
                <w:rFonts w:ascii="標楷體" w:eastAsia="標楷體" w:hAnsi="標楷體" w:hint="eastAsia"/>
                <w:szCs w:val="24"/>
              </w:rPr>
              <w:t>(代理實缺)</w:t>
            </w:r>
          </w:p>
        </w:tc>
        <w:tc>
          <w:tcPr>
            <w:tcW w:w="5205" w:type="dxa"/>
            <w:vAlign w:val="center"/>
          </w:tcPr>
          <w:p w:rsidR="006D5DD7" w:rsidRPr="005F6E09" w:rsidRDefault="006D5DD7" w:rsidP="00206331">
            <w:pPr>
              <w:spacing w:line="0" w:lineRule="atLeast"/>
              <w:rPr>
                <w:rStyle w:val="a3"/>
                <w:u w:val="none"/>
              </w:rPr>
            </w:pPr>
            <w:r w:rsidRPr="005F6E09">
              <w:rPr>
                <w:rStyle w:val="a3"/>
                <w:rFonts w:hint="eastAsia"/>
                <w:u w:val="none"/>
              </w:rPr>
              <w:t>康軒三年級數學：乘法、分數</w:t>
            </w:r>
          </w:p>
          <w:p w:rsidR="006D5DD7" w:rsidRPr="005F6E09" w:rsidRDefault="006D5DD7" w:rsidP="00206331">
            <w:pPr>
              <w:spacing w:line="0" w:lineRule="atLeast"/>
              <w:rPr>
                <w:rStyle w:val="a3"/>
                <w:u w:val="none"/>
              </w:rPr>
            </w:pPr>
            <w:r w:rsidRPr="005F6E09">
              <w:rPr>
                <w:rStyle w:val="a3"/>
                <w:rFonts w:hint="eastAsia"/>
                <w:u w:val="none"/>
              </w:rPr>
              <w:t>康軒六年級數學：怎麼解題、基準量與比較量</w:t>
            </w:r>
          </w:p>
          <w:p w:rsidR="006D5DD7" w:rsidRPr="002E61F8" w:rsidRDefault="006D5DD7" w:rsidP="00206331">
            <w:pPr>
              <w:spacing w:line="0" w:lineRule="atLeast"/>
              <w:rPr>
                <w:color w:val="0000FF"/>
              </w:rPr>
            </w:pPr>
            <w:r w:rsidRPr="005F6E09">
              <w:rPr>
                <w:rStyle w:val="a3"/>
                <w:rFonts w:hint="eastAsia"/>
                <w:u w:val="none"/>
              </w:rPr>
              <w:t>請應考生由上述單元自選</w:t>
            </w:r>
          </w:p>
        </w:tc>
      </w:tr>
    </w:tbl>
    <w:bookmarkEnd w:id="0"/>
    <w:p w:rsidR="00B14228" w:rsidRPr="00A44916" w:rsidRDefault="00B14228" w:rsidP="00A6596F">
      <w:pPr>
        <w:numPr>
          <w:ilvl w:val="0"/>
          <w:numId w:val="6"/>
        </w:numPr>
        <w:rPr>
          <w:rFonts w:eastAsia="標楷體"/>
          <w:b/>
        </w:rPr>
      </w:pPr>
      <w:r w:rsidRPr="00A44916">
        <w:rPr>
          <w:rFonts w:eastAsia="標楷體"/>
          <w:b/>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447685" w:rsidRPr="003E3747" w:rsidTr="00CB6CDC">
        <w:tc>
          <w:tcPr>
            <w:tcW w:w="1374" w:type="dxa"/>
          </w:tcPr>
          <w:p w:rsidR="00447685" w:rsidRPr="003E3747" w:rsidRDefault="00447685">
            <w:pPr>
              <w:spacing w:line="320" w:lineRule="exact"/>
              <w:rPr>
                <w:rFonts w:eastAsia="標楷體"/>
                <w:bCs/>
                <w:szCs w:val="24"/>
              </w:rPr>
            </w:pPr>
            <w:r w:rsidRPr="003E3747">
              <w:rPr>
                <w:rFonts w:eastAsia="標楷體" w:hint="eastAsia"/>
                <w:bCs/>
                <w:szCs w:val="24"/>
              </w:rPr>
              <w:t>第一次招考</w:t>
            </w:r>
          </w:p>
        </w:tc>
        <w:tc>
          <w:tcPr>
            <w:tcW w:w="5288" w:type="dxa"/>
          </w:tcPr>
          <w:p w:rsidR="00447685" w:rsidRPr="00BB3E8F" w:rsidRDefault="00447685" w:rsidP="00104537">
            <w:pPr>
              <w:spacing w:line="320" w:lineRule="exact"/>
              <w:rPr>
                <w:rFonts w:ascii="標楷體" w:eastAsia="標楷體" w:hAnsi="標楷體"/>
                <w:color w:val="000000"/>
              </w:rPr>
            </w:pPr>
            <w:r>
              <w:rPr>
                <w:rFonts w:ascii="標楷體" w:eastAsia="標楷體" w:hAnsi="標楷體" w:hint="eastAsia"/>
                <w:color w:val="000000"/>
              </w:rPr>
              <w:t>112</w:t>
            </w:r>
            <w:r w:rsidRPr="00BB3E8F">
              <w:rPr>
                <w:rFonts w:ascii="標楷體" w:eastAsia="標楷體" w:hAnsi="標楷體" w:hint="eastAsia"/>
                <w:color w:val="000000"/>
              </w:rPr>
              <w:t>年</w:t>
            </w:r>
            <w:r>
              <w:rPr>
                <w:rFonts w:ascii="標楷體" w:eastAsia="標楷體" w:hAnsi="標楷體" w:hint="eastAsia"/>
                <w:color w:val="000000"/>
              </w:rPr>
              <w:t>6</w:t>
            </w:r>
            <w:r w:rsidRPr="00BB3E8F">
              <w:rPr>
                <w:rFonts w:ascii="標楷體" w:eastAsia="標楷體" w:hAnsi="標楷體" w:hint="eastAsia"/>
                <w:color w:val="000000"/>
              </w:rPr>
              <w:t>月</w:t>
            </w:r>
            <w:r>
              <w:rPr>
                <w:rFonts w:ascii="標楷體" w:eastAsia="標楷體" w:hAnsi="標楷體" w:hint="eastAsia"/>
                <w:color w:val="000000"/>
              </w:rPr>
              <w:t>21</w:t>
            </w:r>
            <w:r w:rsidRPr="00BB3E8F">
              <w:rPr>
                <w:rFonts w:ascii="標楷體" w:eastAsia="標楷體" w:hAnsi="標楷體" w:hint="eastAsia"/>
                <w:color w:val="000000"/>
              </w:rPr>
              <w:t>日</w:t>
            </w:r>
            <w:r w:rsidR="006D5DD7">
              <w:rPr>
                <w:rFonts w:ascii="標楷體" w:eastAsia="標楷體" w:hAnsi="標楷體" w:hint="eastAsia"/>
                <w:color w:val="000000"/>
              </w:rPr>
              <w:t>13</w:t>
            </w:r>
            <w:r>
              <w:rPr>
                <w:rFonts w:ascii="標楷體" w:eastAsia="標楷體" w:hAnsi="標楷體" w:hint="eastAsia"/>
                <w:color w:val="000000"/>
              </w:rPr>
              <w:t>時起</w:t>
            </w:r>
          </w:p>
        </w:tc>
        <w:tc>
          <w:tcPr>
            <w:tcW w:w="2977" w:type="dxa"/>
          </w:tcPr>
          <w:p w:rsidR="00447685" w:rsidRPr="003E3747" w:rsidRDefault="00447685">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447685" w:rsidRPr="003E3747" w:rsidTr="00CB6CDC">
        <w:tc>
          <w:tcPr>
            <w:tcW w:w="1374" w:type="dxa"/>
          </w:tcPr>
          <w:p w:rsidR="00447685" w:rsidRPr="003E3747" w:rsidRDefault="00447685">
            <w:pPr>
              <w:spacing w:line="320" w:lineRule="exact"/>
              <w:rPr>
                <w:rFonts w:eastAsia="標楷體"/>
                <w:bCs/>
                <w:szCs w:val="24"/>
              </w:rPr>
            </w:pPr>
            <w:r w:rsidRPr="003E3747">
              <w:rPr>
                <w:rFonts w:eastAsia="標楷體" w:hint="eastAsia"/>
                <w:bCs/>
                <w:szCs w:val="24"/>
              </w:rPr>
              <w:t>第二次招考</w:t>
            </w:r>
          </w:p>
        </w:tc>
        <w:tc>
          <w:tcPr>
            <w:tcW w:w="5288" w:type="dxa"/>
          </w:tcPr>
          <w:p w:rsidR="00447685" w:rsidRPr="00BB3E8F" w:rsidRDefault="00447685" w:rsidP="00104537">
            <w:pPr>
              <w:rPr>
                <w:rFonts w:ascii="標楷體" w:eastAsia="標楷體" w:hAnsi="標楷體"/>
                <w:color w:val="000000"/>
              </w:rPr>
            </w:pPr>
            <w:r w:rsidRPr="00C6713F">
              <w:rPr>
                <w:rFonts w:ascii="標楷體" w:eastAsia="標楷體" w:hAnsi="標楷體"/>
                <w:color w:val="000000"/>
              </w:rPr>
              <w:t>112</w:t>
            </w:r>
            <w:r w:rsidRPr="00BB3E8F">
              <w:rPr>
                <w:rFonts w:ascii="標楷體" w:eastAsia="標楷體" w:hAnsi="標楷體" w:hint="eastAsia"/>
                <w:color w:val="000000"/>
              </w:rPr>
              <w:t>年</w:t>
            </w:r>
            <w:r>
              <w:rPr>
                <w:rFonts w:ascii="標楷體" w:eastAsia="標楷體" w:hAnsi="標楷體" w:hint="eastAsia"/>
                <w:color w:val="000000"/>
              </w:rPr>
              <w:t>6</w:t>
            </w:r>
            <w:r w:rsidRPr="00BB3E8F">
              <w:rPr>
                <w:rFonts w:ascii="標楷體" w:eastAsia="標楷體" w:hAnsi="標楷體" w:hint="eastAsia"/>
                <w:color w:val="000000"/>
              </w:rPr>
              <w:t>月</w:t>
            </w:r>
            <w:r>
              <w:rPr>
                <w:rFonts w:ascii="標楷體" w:eastAsia="標楷體" w:hAnsi="標楷體" w:hint="eastAsia"/>
                <w:color w:val="000000"/>
              </w:rPr>
              <w:t>26</w:t>
            </w:r>
            <w:r w:rsidRPr="00BB3E8F">
              <w:rPr>
                <w:rFonts w:ascii="標楷體" w:eastAsia="標楷體" w:hAnsi="標楷體" w:hint="eastAsia"/>
                <w:color w:val="000000"/>
              </w:rPr>
              <w:t>日</w:t>
            </w:r>
            <w:r w:rsidR="006D5DD7">
              <w:rPr>
                <w:rFonts w:ascii="標楷體" w:eastAsia="標楷體" w:hAnsi="標楷體" w:hint="eastAsia"/>
                <w:color w:val="000000"/>
              </w:rPr>
              <w:t>13</w:t>
            </w:r>
            <w:r>
              <w:rPr>
                <w:rFonts w:ascii="標楷體" w:eastAsia="標楷體" w:hAnsi="標楷體" w:hint="eastAsia"/>
                <w:color w:val="000000"/>
              </w:rPr>
              <w:t>時起</w:t>
            </w:r>
          </w:p>
        </w:tc>
        <w:tc>
          <w:tcPr>
            <w:tcW w:w="2977" w:type="dxa"/>
          </w:tcPr>
          <w:p w:rsidR="00447685" w:rsidRPr="003E3747" w:rsidRDefault="00447685">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447685" w:rsidRPr="003E3747" w:rsidTr="00CB6CDC">
        <w:tc>
          <w:tcPr>
            <w:tcW w:w="1374" w:type="dxa"/>
          </w:tcPr>
          <w:p w:rsidR="00447685" w:rsidRPr="003E3747" w:rsidRDefault="00447685">
            <w:pPr>
              <w:spacing w:line="320" w:lineRule="exact"/>
              <w:rPr>
                <w:rFonts w:eastAsia="標楷體"/>
                <w:bCs/>
                <w:szCs w:val="24"/>
              </w:rPr>
            </w:pPr>
            <w:r w:rsidRPr="003E3747">
              <w:rPr>
                <w:rFonts w:eastAsia="標楷體" w:hint="eastAsia"/>
                <w:bCs/>
                <w:szCs w:val="24"/>
              </w:rPr>
              <w:t>第三次招考</w:t>
            </w:r>
          </w:p>
        </w:tc>
        <w:tc>
          <w:tcPr>
            <w:tcW w:w="5288" w:type="dxa"/>
          </w:tcPr>
          <w:p w:rsidR="00447685" w:rsidRPr="00BB3E8F" w:rsidRDefault="00447685" w:rsidP="00104537">
            <w:pPr>
              <w:rPr>
                <w:rFonts w:ascii="標楷體" w:eastAsia="標楷體" w:hAnsi="標楷體"/>
                <w:color w:val="000000"/>
              </w:rPr>
            </w:pPr>
            <w:r w:rsidRPr="00C6713F">
              <w:rPr>
                <w:rFonts w:ascii="標楷體" w:eastAsia="標楷體" w:hAnsi="標楷體"/>
                <w:color w:val="000000"/>
              </w:rPr>
              <w:t>112</w:t>
            </w:r>
            <w:r w:rsidRPr="00BB3E8F">
              <w:rPr>
                <w:rFonts w:ascii="標楷體" w:eastAsia="標楷體" w:hAnsi="標楷體" w:hint="eastAsia"/>
                <w:color w:val="000000"/>
              </w:rPr>
              <w:t>年</w:t>
            </w:r>
            <w:r>
              <w:rPr>
                <w:rFonts w:ascii="標楷體" w:eastAsia="標楷體" w:hAnsi="標楷體" w:hint="eastAsia"/>
                <w:color w:val="000000"/>
              </w:rPr>
              <w:t>6</w:t>
            </w:r>
            <w:r w:rsidRPr="00BB3E8F">
              <w:rPr>
                <w:rFonts w:ascii="標楷體" w:eastAsia="標楷體" w:hAnsi="標楷體" w:hint="eastAsia"/>
                <w:color w:val="000000"/>
              </w:rPr>
              <w:t>月</w:t>
            </w:r>
            <w:r>
              <w:rPr>
                <w:rFonts w:ascii="標楷體" w:eastAsia="標楷體" w:hAnsi="標楷體" w:hint="eastAsia"/>
                <w:color w:val="000000"/>
              </w:rPr>
              <w:t>28</w:t>
            </w:r>
            <w:r w:rsidRPr="00BB3E8F">
              <w:rPr>
                <w:rFonts w:ascii="標楷體" w:eastAsia="標楷體" w:hAnsi="標楷體" w:hint="eastAsia"/>
                <w:color w:val="000000"/>
              </w:rPr>
              <w:t>日</w:t>
            </w:r>
            <w:r w:rsidR="006D5DD7">
              <w:rPr>
                <w:rFonts w:ascii="標楷體" w:eastAsia="標楷體" w:hAnsi="標楷體" w:hint="eastAsia"/>
                <w:color w:val="000000"/>
              </w:rPr>
              <w:t>13</w:t>
            </w:r>
            <w:r>
              <w:rPr>
                <w:rFonts w:ascii="標楷體" w:eastAsia="標楷體" w:hAnsi="標楷體" w:hint="eastAsia"/>
                <w:color w:val="000000"/>
              </w:rPr>
              <w:t>時起</w:t>
            </w:r>
          </w:p>
        </w:tc>
        <w:tc>
          <w:tcPr>
            <w:tcW w:w="2977" w:type="dxa"/>
          </w:tcPr>
          <w:p w:rsidR="00447685" w:rsidRPr="003E3747" w:rsidRDefault="00447685">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447685" w:rsidRPr="003E3747" w:rsidTr="00CB6CDC">
        <w:tc>
          <w:tcPr>
            <w:tcW w:w="1374" w:type="dxa"/>
          </w:tcPr>
          <w:p w:rsidR="00447685" w:rsidRPr="003E3747" w:rsidRDefault="00447685">
            <w:pPr>
              <w:spacing w:line="320" w:lineRule="exact"/>
              <w:rPr>
                <w:rFonts w:eastAsia="標楷體"/>
                <w:bCs/>
                <w:szCs w:val="24"/>
              </w:rPr>
            </w:pPr>
            <w:r w:rsidRPr="003E3747">
              <w:rPr>
                <w:rFonts w:eastAsia="標楷體" w:hint="eastAsia"/>
                <w:bCs/>
                <w:szCs w:val="24"/>
              </w:rPr>
              <w:t>第四次招考</w:t>
            </w:r>
          </w:p>
        </w:tc>
        <w:tc>
          <w:tcPr>
            <w:tcW w:w="5288" w:type="dxa"/>
          </w:tcPr>
          <w:p w:rsidR="00447685" w:rsidRPr="00BB3E8F" w:rsidRDefault="00447685" w:rsidP="00104537">
            <w:pPr>
              <w:rPr>
                <w:rFonts w:ascii="標楷體" w:eastAsia="標楷體" w:hAnsi="標楷體"/>
                <w:color w:val="000000"/>
              </w:rPr>
            </w:pPr>
            <w:r w:rsidRPr="00C6713F">
              <w:rPr>
                <w:rFonts w:ascii="標楷體" w:eastAsia="標楷體" w:hAnsi="標楷體"/>
                <w:color w:val="000000"/>
              </w:rPr>
              <w:t>112</w:t>
            </w:r>
            <w:r w:rsidRPr="00BB3E8F">
              <w:rPr>
                <w:rFonts w:ascii="標楷體" w:eastAsia="標楷體" w:hAnsi="標楷體" w:hint="eastAsia"/>
                <w:color w:val="000000"/>
              </w:rPr>
              <w:t>年</w:t>
            </w:r>
            <w:r>
              <w:rPr>
                <w:rFonts w:ascii="標楷體" w:eastAsia="標楷體" w:hAnsi="標楷體" w:hint="eastAsia"/>
                <w:color w:val="000000"/>
              </w:rPr>
              <w:t>6</w:t>
            </w:r>
            <w:r w:rsidRPr="00BB3E8F">
              <w:rPr>
                <w:rFonts w:ascii="標楷體" w:eastAsia="標楷體" w:hAnsi="標楷體" w:hint="eastAsia"/>
                <w:color w:val="000000"/>
              </w:rPr>
              <w:t>月</w:t>
            </w:r>
            <w:r>
              <w:rPr>
                <w:rFonts w:ascii="標楷體" w:eastAsia="標楷體" w:hAnsi="標楷體" w:hint="eastAsia"/>
                <w:color w:val="000000"/>
              </w:rPr>
              <w:t>30</w:t>
            </w:r>
            <w:r w:rsidRPr="00BB3E8F">
              <w:rPr>
                <w:rFonts w:ascii="標楷體" w:eastAsia="標楷體" w:hAnsi="標楷體" w:hint="eastAsia"/>
                <w:color w:val="000000"/>
              </w:rPr>
              <w:t>日</w:t>
            </w:r>
            <w:r w:rsidR="006D5DD7">
              <w:rPr>
                <w:rFonts w:ascii="標楷體" w:eastAsia="標楷體" w:hAnsi="標楷體" w:hint="eastAsia"/>
                <w:color w:val="000000"/>
              </w:rPr>
              <w:t>13</w:t>
            </w:r>
            <w:r>
              <w:rPr>
                <w:rFonts w:ascii="標楷體" w:eastAsia="標楷體" w:hAnsi="標楷體" w:hint="eastAsia"/>
                <w:color w:val="000000"/>
              </w:rPr>
              <w:t>時起</w:t>
            </w:r>
          </w:p>
        </w:tc>
        <w:tc>
          <w:tcPr>
            <w:tcW w:w="2977" w:type="dxa"/>
          </w:tcPr>
          <w:p w:rsidR="00447685" w:rsidRPr="003E3747" w:rsidRDefault="00447685"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447685" w:rsidRPr="003E3747" w:rsidTr="00CB6CDC">
        <w:tc>
          <w:tcPr>
            <w:tcW w:w="1374" w:type="dxa"/>
          </w:tcPr>
          <w:p w:rsidR="00447685" w:rsidRPr="003E3747" w:rsidRDefault="00447685">
            <w:pPr>
              <w:spacing w:line="320" w:lineRule="exact"/>
              <w:rPr>
                <w:rFonts w:eastAsia="標楷體"/>
                <w:bCs/>
                <w:szCs w:val="24"/>
              </w:rPr>
            </w:pPr>
            <w:r w:rsidRPr="003E3747">
              <w:rPr>
                <w:rFonts w:eastAsia="標楷體" w:hint="eastAsia"/>
                <w:bCs/>
                <w:szCs w:val="24"/>
              </w:rPr>
              <w:t>第五次招考</w:t>
            </w:r>
          </w:p>
        </w:tc>
        <w:tc>
          <w:tcPr>
            <w:tcW w:w="5288" w:type="dxa"/>
          </w:tcPr>
          <w:p w:rsidR="00447685" w:rsidRPr="00BB3E8F" w:rsidRDefault="00447685" w:rsidP="00104537">
            <w:pPr>
              <w:spacing w:line="320" w:lineRule="exact"/>
              <w:rPr>
                <w:rFonts w:ascii="標楷體" w:eastAsia="標楷體" w:hAnsi="標楷體"/>
                <w:color w:val="000000"/>
              </w:rPr>
            </w:pPr>
            <w:r w:rsidRPr="00C6713F">
              <w:rPr>
                <w:rFonts w:ascii="標楷體" w:eastAsia="標楷體" w:hAnsi="標楷體"/>
                <w:color w:val="000000"/>
              </w:rPr>
              <w:t>112</w:t>
            </w:r>
            <w:r w:rsidRPr="00BB3E8F">
              <w:rPr>
                <w:rFonts w:ascii="標楷體" w:eastAsia="標楷體" w:hAnsi="標楷體" w:hint="eastAsia"/>
                <w:color w:val="000000"/>
              </w:rPr>
              <w:t>年</w:t>
            </w:r>
            <w:r>
              <w:rPr>
                <w:rFonts w:ascii="標楷體" w:eastAsia="標楷體" w:hAnsi="標楷體" w:hint="eastAsia"/>
                <w:color w:val="000000"/>
              </w:rPr>
              <w:t>7</w:t>
            </w:r>
            <w:r w:rsidRPr="00BB3E8F">
              <w:rPr>
                <w:rFonts w:ascii="標楷體" w:eastAsia="標楷體" w:hAnsi="標楷體" w:hint="eastAsia"/>
                <w:color w:val="000000"/>
              </w:rPr>
              <w:t>月</w:t>
            </w:r>
            <w:r>
              <w:rPr>
                <w:rFonts w:ascii="標楷體" w:eastAsia="標楷體" w:hAnsi="標楷體" w:hint="eastAsia"/>
                <w:color w:val="000000"/>
              </w:rPr>
              <w:t>3</w:t>
            </w:r>
            <w:r w:rsidRPr="00BB3E8F">
              <w:rPr>
                <w:rFonts w:ascii="標楷體" w:eastAsia="標楷體" w:hAnsi="標楷體" w:hint="eastAsia"/>
                <w:color w:val="000000"/>
              </w:rPr>
              <w:t>日</w:t>
            </w:r>
            <w:r>
              <w:rPr>
                <w:rFonts w:ascii="標楷體" w:eastAsia="標楷體" w:hAnsi="標楷體" w:hint="eastAsia"/>
                <w:color w:val="000000"/>
              </w:rPr>
              <w:t>10時起</w:t>
            </w:r>
          </w:p>
        </w:tc>
        <w:tc>
          <w:tcPr>
            <w:tcW w:w="2977" w:type="dxa"/>
          </w:tcPr>
          <w:p w:rsidR="00447685" w:rsidRPr="003E3747" w:rsidRDefault="00447685"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447685" w:rsidRPr="003E3747" w:rsidTr="00CB6CDC">
        <w:tc>
          <w:tcPr>
            <w:tcW w:w="1374" w:type="dxa"/>
          </w:tcPr>
          <w:p w:rsidR="00447685" w:rsidRPr="00BB3E8F" w:rsidRDefault="00447685" w:rsidP="00F46667">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447685" w:rsidRPr="00BB3E8F" w:rsidRDefault="00447685" w:rsidP="00104537">
            <w:pPr>
              <w:spacing w:line="320" w:lineRule="exact"/>
              <w:rPr>
                <w:rFonts w:ascii="標楷體" w:eastAsia="標楷體" w:hAnsi="標楷體"/>
                <w:color w:val="000000"/>
              </w:rPr>
            </w:pPr>
            <w:r w:rsidRPr="00C6713F">
              <w:rPr>
                <w:rFonts w:ascii="標楷體" w:eastAsia="標楷體" w:hAnsi="標楷體"/>
                <w:color w:val="000000"/>
              </w:rPr>
              <w:t>112</w:t>
            </w:r>
            <w:r w:rsidRPr="000D4E12">
              <w:rPr>
                <w:rFonts w:ascii="標楷體" w:eastAsia="標楷體" w:hAnsi="標楷體" w:hint="eastAsia"/>
                <w:color w:val="000000"/>
              </w:rPr>
              <w:t>年</w:t>
            </w:r>
            <w:r>
              <w:rPr>
                <w:rFonts w:ascii="標楷體" w:eastAsia="標楷體" w:hAnsi="標楷體" w:hint="eastAsia"/>
                <w:color w:val="000000"/>
              </w:rPr>
              <w:t>7</w:t>
            </w:r>
            <w:r w:rsidRPr="000D4E12">
              <w:rPr>
                <w:rFonts w:ascii="標楷體" w:eastAsia="標楷體" w:hAnsi="標楷體" w:hint="eastAsia"/>
                <w:color w:val="000000"/>
              </w:rPr>
              <w:t>月</w:t>
            </w:r>
            <w:r>
              <w:rPr>
                <w:rFonts w:ascii="標楷體" w:eastAsia="標楷體" w:hAnsi="標楷體" w:hint="eastAsia"/>
                <w:color w:val="000000"/>
              </w:rPr>
              <w:t>5</w:t>
            </w:r>
            <w:r w:rsidRPr="000D4E12">
              <w:rPr>
                <w:rFonts w:ascii="標楷體" w:eastAsia="標楷體" w:hAnsi="標楷體" w:hint="eastAsia"/>
                <w:color w:val="000000"/>
              </w:rPr>
              <w:t>日</w:t>
            </w:r>
            <w:r>
              <w:rPr>
                <w:rFonts w:ascii="標楷體" w:eastAsia="標楷體" w:hAnsi="標楷體" w:hint="eastAsia"/>
                <w:color w:val="000000"/>
              </w:rPr>
              <w:t>10時起</w:t>
            </w:r>
          </w:p>
        </w:tc>
        <w:tc>
          <w:tcPr>
            <w:tcW w:w="2977" w:type="dxa"/>
          </w:tcPr>
          <w:p w:rsidR="00447685" w:rsidRDefault="00447685">
            <w:r w:rsidRPr="002E4FD6">
              <w:rPr>
                <w:rFonts w:ascii="標楷體" w:eastAsia="標楷體" w:hAnsi="標楷體" w:cs="Arial Unicode MS" w:hint="eastAsia"/>
                <w:kern w:val="0"/>
                <w:szCs w:val="24"/>
              </w:rPr>
              <w:t>【</w:t>
            </w:r>
            <w:r w:rsidRPr="002E4FD6">
              <w:rPr>
                <w:rFonts w:ascii="標楷體" w:eastAsia="標楷體" w:hAnsi="標楷體" w:cs="Arial Unicode MS"/>
                <w:b/>
                <w:kern w:val="0"/>
                <w:szCs w:val="24"/>
              </w:rPr>
              <w:t>A</w:t>
            </w:r>
            <w:r w:rsidRPr="002E4FD6">
              <w:rPr>
                <w:rFonts w:ascii="標楷體" w:eastAsia="標楷體" w:hAnsi="標楷體" w:cs="Arial Unicode MS" w:hint="eastAsia"/>
                <w:b/>
                <w:kern w:val="0"/>
                <w:szCs w:val="24"/>
              </w:rPr>
              <w:t>BC資格</w:t>
            </w:r>
            <w:r w:rsidRPr="002E4FD6">
              <w:rPr>
                <w:rFonts w:ascii="標楷體" w:eastAsia="標楷體" w:hAnsi="標楷體" w:cs="Arial Unicode MS" w:hint="eastAsia"/>
                <w:kern w:val="0"/>
                <w:szCs w:val="24"/>
              </w:rPr>
              <w:t>】</w:t>
            </w:r>
          </w:p>
        </w:tc>
      </w:tr>
      <w:tr w:rsidR="00447685" w:rsidRPr="003E3747" w:rsidTr="00CB6CDC">
        <w:tc>
          <w:tcPr>
            <w:tcW w:w="1374" w:type="dxa"/>
          </w:tcPr>
          <w:p w:rsidR="00447685" w:rsidRPr="00BB3E8F" w:rsidRDefault="00447685" w:rsidP="00F46667">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447685" w:rsidRPr="00BB3E8F" w:rsidRDefault="00447685" w:rsidP="00104537">
            <w:pPr>
              <w:spacing w:line="320" w:lineRule="exact"/>
              <w:rPr>
                <w:rFonts w:ascii="標楷體" w:eastAsia="標楷體" w:hAnsi="標楷體"/>
                <w:color w:val="000000"/>
              </w:rPr>
            </w:pPr>
            <w:r w:rsidRPr="00C6713F">
              <w:rPr>
                <w:rFonts w:ascii="標楷體" w:eastAsia="標楷體" w:hAnsi="標楷體"/>
                <w:color w:val="000000"/>
              </w:rPr>
              <w:t>112</w:t>
            </w:r>
            <w:r w:rsidRPr="000D4E12">
              <w:rPr>
                <w:rFonts w:ascii="標楷體" w:eastAsia="標楷體" w:hAnsi="標楷體" w:hint="eastAsia"/>
                <w:color w:val="000000"/>
              </w:rPr>
              <w:t>年</w:t>
            </w:r>
            <w:r>
              <w:rPr>
                <w:rFonts w:ascii="標楷體" w:eastAsia="標楷體" w:hAnsi="標楷體" w:hint="eastAsia"/>
                <w:color w:val="000000"/>
              </w:rPr>
              <w:t>7</w:t>
            </w:r>
            <w:r w:rsidRPr="000D4E12">
              <w:rPr>
                <w:rFonts w:ascii="標楷體" w:eastAsia="標楷體" w:hAnsi="標楷體" w:hint="eastAsia"/>
                <w:color w:val="000000"/>
              </w:rPr>
              <w:t>月</w:t>
            </w:r>
            <w:r>
              <w:rPr>
                <w:rFonts w:ascii="標楷體" w:eastAsia="標楷體" w:hAnsi="標楷體" w:hint="eastAsia"/>
                <w:color w:val="000000"/>
              </w:rPr>
              <w:t>7</w:t>
            </w:r>
            <w:r w:rsidRPr="000D4E12">
              <w:rPr>
                <w:rFonts w:ascii="標楷體" w:eastAsia="標楷體" w:hAnsi="標楷體" w:hint="eastAsia"/>
                <w:color w:val="000000"/>
              </w:rPr>
              <w:t>日</w:t>
            </w:r>
            <w:r>
              <w:rPr>
                <w:rFonts w:ascii="標楷體" w:eastAsia="標楷體" w:hAnsi="標楷體" w:hint="eastAsia"/>
                <w:color w:val="000000"/>
              </w:rPr>
              <w:t>10時起</w:t>
            </w:r>
          </w:p>
        </w:tc>
        <w:tc>
          <w:tcPr>
            <w:tcW w:w="2977" w:type="dxa"/>
          </w:tcPr>
          <w:p w:rsidR="00447685" w:rsidRDefault="00447685">
            <w:r w:rsidRPr="002E4FD6">
              <w:rPr>
                <w:rFonts w:ascii="標楷體" w:eastAsia="標楷體" w:hAnsi="標楷體" w:cs="Arial Unicode MS" w:hint="eastAsia"/>
                <w:kern w:val="0"/>
                <w:szCs w:val="24"/>
              </w:rPr>
              <w:t>【</w:t>
            </w:r>
            <w:r w:rsidRPr="002E4FD6">
              <w:rPr>
                <w:rFonts w:ascii="標楷體" w:eastAsia="標楷體" w:hAnsi="標楷體" w:cs="Arial Unicode MS"/>
                <w:b/>
                <w:kern w:val="0"/>
                <w:szCs w:val="24"/>
              </w:rPr>
              <w:t>A</w:t>
            </w:r>
            <w:r w:rsidRPr="002E4FD6">
              <w:rPr>
                <w:rFonts w:ascii="標楷體" w:eastAsia="標楷體" w:hAnsi="標楷體" w:cs="Arial Unicode MS" w:hint="eastAsia"/>
                <w:b/>
                <w:kern w:val="0"/>
                <w:szCs w:val="24"/>
              </w:rPr>
              <w:t>BC資格</w:t>
            </w:r>
            <w:r w:rsidRPr="002E4FD6">
              <w:rPr>
                <w:rFonts w:ascii="標楷體" w:eastAsia="標楷體" w:hAnsi="標楷體" w:cs="Arial Unicode MS" w:hint="eastAsia"/>
                <w:kern w:val="0"/>
                <w:szCs w:val="24"/>
              </w:rPr>
              <w:t>】</w:t>
            </w:r>
          </w:p>
        </w:tc>
      </w:tr>
    </w:tbl>
    <w:p w:rsidR="00D45C6C" w:rsidRPr="00D45C6C" w:rsidRDefault="00D45C6C" w:rsidP="00D45C6C">
      <w:pPr>
        <w:pStyle w:val="ad"/>
        <w:numPr>
          <w:ilvl w:val="1"/>
          <w:numId w:val="6"/>
        </w:numPr>
        <w:spacing w:line="240" w:lineRule="atLeast"/>
        <w:ind w:leftChars="0"/>
        <w:rPr>
          <w:rFonts w:eastAsia="標楷體"/>
          <w:color w:val="000000"/>
        </w:rPr>
      </w:pPr>
      <w:r w:rsidRPr="00D45C6C">
        <w:rPr>
          <w:rFonts w:eastAsia="標楷體" w:hint="eastAsia"/>
          <w:color w:val="000000"/>
        </w:rPr>
        <w:t>報到地點：</w:t>
      </w:r>
      <w:r w:rsidR="000B3D01">
        <w:rPr>
          <w:rStyle w:val="a3"/>
          <w:rFonts w:hint="eastAsia"/>
          <w:u w:val="none"/>
        </w:rPr>
        <w:t>請考生於甄選當日</w:t>
      </w:r>
      <w:r w:rsidR="00C6713F">
        <w:rPr>
          <w:rStyle w:val="a3"/>
          <w:rFonts w:hint="eastAsia"/>
          <w:u w:val="none"/>
        </w:rPr>
        <w:t>上午</w:t>
      </w:r>
      <w:r w:rsidRPr="00082547">
        <w:rPr>
          <w:rStyle w:val="a3"/>
          <w:rFonts w:hint="eastAsia"/>
          <w:u w:val="none"/>
        </w:rPr>
        <w:t>9</w:t>
      </w:r>
      <w:r w:rsidRPr="00082547">
        <w:rPr>
          <w:rStyle w:val="a3"/>
          <w:rFonts w:hint="eastAsia"/>
          <w:u w:val="none"/>
        </w:rPr>
        <w:t>時</w:t>
      </w:r>
      <w:r w:rsidR="009D76F7">
        <w:rPr>
          <w:rStyle w:val="a3"/>
          <w:rFonts w:hint="eastAsia"/>
          <w:u w:val="none"/>
        </w:rPr>
        <w:t>40</w:t>
      </w:r>
      <w:r w:rsidRPr="00082547">
        <w:rPr>
          <w:rStyle w:val="a3"/>
          <w:rFonts w:hint="eastAsia"/>
          <w:u w:val="none"/>
        </w:rPr>
        <w:t>分</w:t>
      </w:r>
      <w:r w:rsidR="00B54FFA">
        <w:rPr>
          <w:rStyle w:val="a3"/>
          <w:rFonts w:hint="eastAsia"/>
          <w:u w:val="none"/>
        </w:rPr>
        <w:t>自本校人事室報到</w:t>
      </w:r>
      <w:r w:rsidRPr="00082547">
        <w:rPr>
          <w:rStyle w:val="a3"/>
          <w:rFonts w:hint="eastAsia"/>
          <w:u w:val="none"/>
        </w:rPr>
        <w:t>。</w:t>
      </w:r>
    </w:p>
    <w:p w:rsidR="00D45C6C" w:rsidRPr="0071290D" w:rsidRDefault="00D45C6C" w:rsidP="0071290D">
      <w:pPr>
        <w:pStyle w:val="ad"/>
        <w:numPr>
          <w:ilvl w:val="1"/>
          <w:numId w:val="6"/>
        </w:numPr>
        <w:spacing w:line="240" w:lineRule="atLeast"/>
        <w:ind w:leftChars="0"/>
        <w:rPr>
          <w:rFonts w:eastAsia="標楷體"/>
          <w:color w:val="000000"/>
        </w:rPr>
      </w:pPr>
      <w:r w:rsidRPr="00D45C6C">
        <w:rPr>
          <w:rFonts w:eastAsia="標楷體" w:hint="eastAsia"/>
          <w:color w:val="000000"/>
        </w:rPr>
        <w:t>甄選地點：花蓮縣秀林鄉和平國民小學。</w:t>
      </w:r>
    </w:p>
    <w:p w:rsidR="00B14228" w:rsidRDefault="00B14228" w:rsidP="00D45C6C">
      <w:pPr>
        <w:pStyle w:val="ad"/>
        <w:numPr>
          <w:ilvl w:val="1"/>
          <w:numId w:val="6"/>
        </w:numPr>
        <w:spacing w:line="240" w:lineRule="atLeast"/>
        <w:ind w:leftChars="0"/>
        <w:rPr>
          <w:rFonts w:eastAsia="標楷體"/>
          <w:color w:val="000000"/>
        </w:rPr>
      </w:pPr>
      <w:r>
        <w:rPr>
          <w:rFonts w:eastAsia="標楷體" w:hint="eastAsia"/>
          <w:color w:val="000000"/>
        </w:rPr>
        <w:lastRenderedPageBreak/>
        <w:t>錄取方式</w:t>
      </w:r>
      <w:r w:rsidR="00B24D33">
        <w:rPr>
          <w:rFonts w:eastAsia="標楷體" w:hint="eastAsia"/>
          <w:color w:val="000000"/>
        </w:rPr>
        <w:t>：</w:t>
      </w:r>
    </w:p>
    <w:p w:rsidR="00B24D33" w:rsidRDefault="00B14228" w:rsidP="00B24D33">
      <w:pPr>
        <w:pStyle w:val="a4"/>
        <w:numPr>
          <w:ilvl w:val="0"/>
          <w:numId w:val="14"/>
        </w:numPr>
        <w:rPr>
          <w:rFonts w:ascii="Times New Roman" w:hAnsi="Times New Roman"/>
        </w:rPr>
      </w:pPr>
      <w:r>
        <w:rPr>
          <w:rFonts w:ascii="Times New Roman" w:hAnsi="Times New Roman"/>
        </w:rPr>
        <w:t>錄取名額：按公告缺額錄取之。</w:t>
      </w:r>
    </w:p>
    <w:p w:rsidR="00B24D33" w:rsidRPr="002909E4" w:rsidRDefault="00B14228" w:rsidP="002909E4">
      <w:pPr>
        <w:pStyle w:val="a4"/>
        <w:numPr>
          <w:ilvl w:val="0"/>
          <w:numId w:val="14"/>
        </w:numPr>
        <w:rPr>
          <w:rStyle w:val="a3"/>
          <w:rFonts w:ascii="Times New Roman" w:hAnsi="Times New Roman"/>
          <w:color w:val="000000"/>
          <w:u w:val="none"/>
        </w:rPr>
      </w:pPr>
      <w:r w:rsidRPr="002909E4">
        <w:rPr>
          <w:rFonts w:ascii="Times New Roman" w:hAnsi="Times New Roman"/>
        </w:rPr>
        <w:t>總成績未達</w:t>
      </w:r>
      <w:r w:rsidRPr="002909E4">
        <w:rPr>
          <w:rFonts w:ascii="Times New Roman" w:hAnsi="Times New Roman"/>
        </w:rPr>
        <w:t>80</w:t>
      </w:r>
      <w:r w:rsidRPr="002909E4">
        <w:rPr>
          <w:rFonts w:ascii="Times New Roman" w:hAnsi="Times New Roman"/>
        </w:rPr>
        <w:t>分者不予錄取及備取。</w:t>
      </w:r>
    </w:p>
    <w:p w:rsidR="00B14228" w:rsidRPr="009B0273" w:rsidRDefault="00B14228" w:rsidP="00B24D33">
      <w:pPr>
        <w:pStyle w:val="a4"/>
        <w:numPr>
          <w:ilvl w:val="0"/>
          <w:numId w:val="14"/>
        </w:numPr>
        <w:rPr>
          <w:rFonts w:ascii="Times New Roman" w:hAnsi="Times New Roman"/>
        </w:rPr>
      </w:pPr>
      <w:r w:rsidRPr="00324222">
        <w:rPr>
          <w:rFonts w:hint="eastAsia"/>
        </w:rPr>
        <w:t>甄選同分時，依下列順序優先錄取之：</w:t>
      </w:r>
      <w:r w:rsidRPr="00324222">
        <w:t xml:space="preserve"> </w:t>
      </w:r>
    </w:p>
    <w:p w:rsidR="009B0273" w:rsidRDefault="009B0273" w:rsidP="009B0273">
      <w:pPr>
        <w:pStyle w:val="ad"/>
        <w:numPr>
          <w:ilvl w:val="3"/>
          <w:numId w:val="5"/>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Pr>
          <w:rFonts w:eastAsia="標楷體"/>
          <w:color w:val="000000"/>
        </w:rPr>
        <w:t>12</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9B0273" w:rsidRDefault="009B0273" w:rsidP="009B0273">
      <w:pPr>
        <w:pStyle w:val="ad"/>
        <w:numPr>
          <w:ilvl w:val="3"/>
          <w:numId w:val="5"/>
        </w:numPr>
        <w:autoSpaceDE w:val="0"/>
        <w:autoSpaceDN w:val="0"/>
        <w:adjustRightInd w:val="0"/>
        <w:ind w:leftChars="0"/>
        <w:rPr>
          <w:rFonts w:eastAsia="標楷體"/>
          <w:color w:val="000000"/>
        </w:rPr>
      </w:pPr>
      <w:r w:rsidRPr="009B0273">
        <w:rPr>
          <w:rFonts w:eastAsia="標楷體" w:hint="eastAsia"/>
          <w:color w:val="000000"/>
        </w:rPr>
        <w:t>具原住民身分者，如原住民考生</w:t>
      </w:r>
      <w:r w:rsidRPr="009B0273">
        <w:rPr>
          <w:rFonts w:eastAsia="標楷體"/>
          <w:color w:val="000000"/>
        </w:rPr>
        <w:t>總成績相同者，按</w:t>
      </w:r>
      <w:r w:rsidRPr="009B0273">
        <w:rPr>
          <w:rFonts w:eastAsia="標楷體" w:hint="eastAsia"/>
          <w:color w:val="000000"/>
        </w:rPr>
        <w:t>本校各</w:t>
      </w:r>
      <w:r w:rsidRPr="009B0273">
        <w:rPr>
          <w:rFonts w:eastAsia="標楷體"/>
          <w:color w:val="000000"/>
        </w:rPr>
        <w:t>該原住民族籍學生占全體學生比率，依（一）</w:t>
      </w:r>
      <w:r w:rsidRPr="009B0273">
        <w:rPr>
          <w:rFonts w:eastAsia="標楷體" w:hint="eastAsia"/>
          <w:color w:val="000000"/>
        </w:rPr>
        <w:t>太魯閣</w:t>
      </w:r>
      <w:r w:rsidRPr="009B0273">
        <w:rPr>
          <w:rFonts w:eastAsia="標楷體"/>
          <w:color w:val="000000"/>
        </w:rPr>
        <w:t>族籍教師。（二）其他原住民籍教師之順序</w:t>
      </w:r>
      <w:r w:rsidRPr="009B0273">
        <w:rPr>
          <w:rFonts w:eastAsia="標楷體" w:hint="eastAsia"/>
          <w:color w:val="000000"/>
        </w:rPr>
        <w:t>錄取</w:t>
      </w:r>
      <w:r w:rsidRPr="009B0273">
        <w:rPr>
          <w:rFonts w:eastAsia="標楷體"/>
          <w:color w:val="000000"/>
        </w:rPr>
        <w:t>。</w:t>
      </w:r>
    </w:p>
    <w:p w:rsidR="009B0273" w:rsidRPr="009B0273" w:rsidRDefault="009B0273" w:rsidP="009B0273">
      <w:pPr>
        <w:pStyle w:val="ad"/>
        <w:numPr>
          <w:ilvl w:val="3"/>
          <w:numId w:val="5"/>
        </w:numPr>
        <w:autoSpaceDE w:val="0"/>
        <w:autoSpaceDN w:val="0"/>
        <w:adjustRightInd w:val="0"/>
        <w:ind w:leftChars="0"/>
        <w:rPr>
          <w:rFonts w:eastAsia="標楷體"/>
          <w:color w:val="000000"/>
        </w:rPr>
      </w:pPr>
      <w:r w:rsidRPr="009B0273">
        <w:rPr>
          <w:rFonts w:eastAsia="標楷體" w:hint="eastAsia"/>
          <w:color w:val="000000"/>
        </w:rPr>
        <w:t>依照試教、口試高低依序錄取</w:t>
      </w:r>
      <w:r w:rsidRPr="009B0273">
        <w:rPr>
          <w:rFonts w:eastAsia="標楷體"/>
          <w:color w:val="000000"/>
        </w:rPr>
        <w:t>；如試教成績相同時，</w:t>
      </w:r>
      <w:r w:rsidRPr="009B0273">
        <w:rPr>
          <w:rFonts w:eastAsia="標楷體" w:hint="eastAsia"/>
          <w:color w:val="000000"/>
        </w:rPr>
        <w:t>則由本校甄選委員會公開抽籤決定之。</w:t>
      </w:r>
    </w:p>
    <w:p w:rsidR="009B0273" w:rsidRPr="00B24D33" w:rsidRDefault="009B0273" w:rsidP="009B0273">
      <w:pPr>
        <w:pStyle w:val="a4"/>
        <w:numPr>
          <w:ilvl w:val="0"/>
          <w:numId w:val="14"/>
        </w:numPr>
        <w:rPr>
          <w:rFonts w:ascii="Times New Roman" w:hAnsi="Times New Roman"/>
        </w:rPr>
      </w:pPr>
      <w:r>
        <w:rPr>
          <w:rFonts w:ascii="Times New Roman" w:hAnsi="Times New Roman"/>
        </w:rPr>
        <w:t>未</w:t>
      </w:r>
      <w:r w:rsidRPr="009B0273">
        <w:rPr>
          <w:rFonts w:ascii="Times New Roman" w:hAnsi="Times New Roman" w:hint="eastAsia"/>
        </w:rPr>
        <w:t>經錄取者，恕不另行通知，亦不退件。</w:t>
      </w:r>
    </w:p>
    <w:p w:rsidR="00B14228" w:rsidRPr="00A44916" w:rsidRDefault="00B14228" w:rsidP="00A6596F">
      <w:pPr>
        <w:numPr>
          <w:ilvl w:val="0"/>
          <w:numId w:val="6"/>
        </w:numPr>
        <w:tabs>
          <w:tab w:val="left" w:pos="720"/>
          <w:tab w:val="left" w:pos="960"/>
        </w:tabs>
        <w:rPr>
          <w:rFonts w:eastAsia="標楷體"/>
          <w:b/>
          <w:color w:val="000000"/>
        </w:rPr>
      </w:pPr>
      <w:r w:rsidRPr="00A44916">
        <w:rPr>
          <w:rFonts w:eastAsia="標楷體" w:hint="eastAsia"/>
          <w:b/>
          <w:color w:val="000000"/>
        </w:rPr>
        <w:t>放榜</w:t>
      </w:r>
      <w:r w:rsidR="00A44916">
        <w:rPr>
          <w:rFonts w:eastAsia="標楷體" w:hint="eastAsia"/>
          <w:b/>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8" w:history="1">
        <w:r>
          <w:rPr>
            <w:rStyle w:val="a3"/>
            <w:rFonts w:eastAsia="標楷體"/>
            <w:color w:val="000000"/>
          </w:rPr>
          <w:t>http://www.hlc.edu.tw/</w:t>
        </w:r>
      </w:hyperlink>
      <w:r>
        <w:rPr>
          <w:rFonts w:eastAsia="標楷體"/>
          <w:color w:val="000000"/>
        </w:rPr>
        <w:t>）及本校網站（</w:t>
      </w:r>
      <w:hyperlink r:id="rId9"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A44916" w:rsidRPr="00A44916" w:rsidRDefault="00B14228" w:rsidP="00A6596F">
      <w:pPr>
        <w:numPr>
          <w:ilvl w:val="0"/>
          <w:numId w:val="6"/>
        </w:numPr>
        <w:tabs>
          <w:tab w:val="left" w:pos="720"/>
          <w:tab w:val="left" w:pos="960"/>
        </w:tabs>
        <w:rPr>
          <w:rFonts w:eastAsia="標楷體"/>
          <w:b/>
          <w:color w:val="000000"/>
        </w:rPr>
      </w:pPr>
      <w:r w:rsidRPr="00A44916">
        <w:rPr>
          <w:rFonts w:eastAsia="標楷體" w:hint="eastAsia"/>
          <w:b/>
          <w:color w:val="000000"/>
        </w:rPr>
        <w:t>報到：</w:t>
      </w:r>
    </w:p>
    <w:p w:rsidR="00B54FFA" w:rsidRDefault="00B54FFA" w:rsidP="00B54FFA">
      <w:pPr>
        <w:tabs>
          <w:tab w:val="left" w:pos="720"/>
          <w:tab w:val="left" w:pos="960"/>
        </w:tabs>
        <w:ind w:left="480"/>
        <w:rPr>
          <w:rFonts w:eastAsia="標楷體"/>
          <w:color w:val="000000"/>
        </w:rPr>
      </w:pPr>
      <w:r>
        <w:rPr>
          <w:rFonts w:eastAsia="標楷體"/>
          <w:color w:val="000000"/>
        </w:rPr>
        <w:t xml:space="preserve">  </w:t>
      </w:r>
      <w:r w:rsidRPr="00B54FFA">
        <w:rPr>
          <w:rFonts w:eastAsia="標楷體" w:hint="eastAsia"/>
          <w:color w:val="000000"/>
        </w:rPr>
        <w:t>一、錄取教師請於公告</w:t>
      </w:r>
      <w:r w:rsidRPr="00B54FFA">
        <w:rPr>
          <w:rFonts w:eastAsia="標楷體" w:hint="eastAsia"/>
          <w:color w:val="000000"/>
        </w:rPr>
        <w:t>10</w:t>
      </w:r>
      <w:r w:rsidRPr="00B54FFA">
        <w:rPr>
          <w:rFonts w:eastAsia="標楷體" w:hint="eastAsia"/>
          <w:color w:val="000000"/>
        </w:rPr>
        <w:t>日內</w:t>
      </w:r>
      <w:r w:rsidRPr="00B54FFA">
        <w:rPr>
          <w:rFonts w:eastAsia="標楷體" w:hint="eastAsia"/>
          <w:color w:val="000000"/>
        </w:rPr>
        <w:t>(</w:t>
      </w:r>
      <w:r w:rsidRPr="00B54FFA">
        <w:rPr>
          <w:rFonts w:eastAsia="標楷體" w:hint="eastAsia"/>
          <w:color w:val="000000"/>
        </w:rPr>
        <w:t>以實際公告附件為準</w:t>
      </w:r>
      <w:r w:rsidRPr="00B54FFA">
        <w:rPr>
          <w:rFonts w:eastAsia="標楷體" w:hint="eastAsia"/>
          <w:color w:val="000000"/>
        </w:rPr>
        <w:t>)</w:t>
      </w:r>
      <w:r w:rsidRPr="00B54FFA">
        <w:rPr>
          <w:rFonts w:eastAsia="標楷體" w:hint="eastAsia"/>
          <w:color w:val="000000"/>
        </w:rPr>
        <w:t>於上班日</w:t>
      </w:r>
      <w:r w:rsidRPr="00B54FFA">
        <w:rPr>
          <w:rFonts w:eastAsia="標楷體" w:hint="eastAsia"/>
          <w:color w:val="000000"/>
        </w:rPr>
        <w:t>(</w:t>
      </w:r>
      <w:r w:rsidRPr="00B54FFA">
        <w:rPr>
          <w:rFonts w:eastAsia="標楷體" w:hint="eastAsia"/>
          <w:color w:val="000000"/>
        </w:rPr>
        <w:t>週一至週五，上午</w:t>
      </w:r>
      <w:r w:rsidRPr="00B54FFA">
        <w:rPr>
          <w:rFonts w:eastAsia="標楷體" w:hint="eastAsia"/>
          <w:color w:val="000000"/>
        </w:rPr>
        <w:t>8</w:t>
      </w:r>
      <w:r w:rsidRPr="00B54FFA">
        <w:rPr>
          <w:rFonts w:eastAsia="標楷體" w:hint="eastAsia"/>
          <w:color w:val="000000"/>
        </w:rPr>
        <w:t>時至</w:t>
      </w:r>
      <w:r w:rsidRPr="00B54FFA">
        <w:rPr>
          <w:rFonts w:eastAsia="標楷體" w:hint="eastAsia"/>
          <w:color w:val="000000"/>
        </w:rPr>
        <w:t>16</w:t>
      </w:r>
      <w:r>
        <w:rPr>
          <w:rFonts w:eastAsia="標楷體" w:hint="eastAsia"/>
          <w:color w:val="000000"/>
        </w:rPr>
        <w:t xml:space="preserve">   </w:t>
      </w:r>
    </w:p>
    <w:p w:rsidR="00B54FFA" w:rsidRDefault="00B54FFA" w:rsidP="00B54FFA">
      <w:pPr>
        <w:tabs>
          <w:tab w:val="left" w:pos="720"/>
          <w:tab w:val="left" w:pos="960"/>
        </w:tabs>
        <w:ind w:left="480"/>
        <w:rPr>
          <w:rFonts w:eastAsia="標楷體"/>
          <w:color w:val="000000"/>
        </w:rPr>
      </w:pPr>
      <w:r>
        <w:rPr>
          <w:rFonts w:eastAsia="標楷體" w:hint="eastAsia"/>
          <w:color w:val="000000"/>
        </w:rPr>
        <w:t xml:space="preserve">      </w:t>
      </w:r>
      <w:r w:rsidRPr="00B54FFA">
        <w:rPr>
          <w:rFonts w:eastAsia="標楷體" w:hint="eastAsia"/>
          <w:color w:val="000000"/>
        </w:rPr>
        <w:t>時</w:t>
      </w:r>
      <w:r w:rsidRPr="00B54FFA">
        <w:rPr>
          <w:rFonts w:eastAsia="標楷體" w:hint="eastAsia"/>
          <w:color w:val="000000"/>
        </w:rPr>
        <w:t>)</w:t>
      </w:r>
      <w:r w:rsidRPr="00B54FFA">
        <w:rPr>
          <w:rFonts w:eastAsia="標楷體" w:hint="eastAsia"/>
          <w:color w:val="000000"/>
        </w:rPr>
        <w:t>攜帶所有學經歷相關證件正本親自至本校報到前向本校人事室報到，逾時未報到者，</w:t>
      </w:r>
    </w:p>
    <w:p w:rsidR="00B54FFA" w:rsidRDefault="00B54FFA" w:rsidP="00B54FFA">
      <w:pPr>
        <w:tabs>
          <w:tab w:val="left" w:pos="720"/>
          <w:tab w:val="left" w:pos="960"/>
        </w:tabs>
        <w:ind w:left="480"/>
        <w:rPr>
          <w:rFonts w:eastAsia="標楷體"/>
          <w:color w:val="000000"/>
        </w:rPr>
      </w:pPr>
      <w:r>
        <w:rPr>
          <w:rFonts w:eastAsia="標楷體" w:hint="eastAsia"/>
          <w:color w:val="000000"/>
        </w:rPr>
        <w:t xml:space="preserve">      </w:t>
      </w:r>
      <w:r w:rsidRPr="00B54FFA">
        <w:rPr>
          <w:rFonts w:eastAsia="標楷體" w:hint="eastAsia"/>
          <w:color w:val="000000"/>
        </w:rPr>
        <w:t>視同放棄，由備取人員遞補。</w:t>
      </w:r>
    </w:p>
    <w:p w:rsidR="00B54FFA" w:rsidRPr="00B54FFA" w:rsidRDefault="00B54FFA" w:rsidP="00B54FFA">
      <w:pPr>
        <w:tabs>
          <w:tab w:val="left" w:pos="720"/>
          <w:tab w:val="left" w:pos="960"/>
        </w:tabs>
        <w:ind w:left="480"/>
        <w:rPr>
          <w:rFonts w:eastAsia="標楷體"/>
          <w:color w:val="000000"/>
        </w:rPr>
      </w:pPr>
      <w:r>
        <w:rPr>
          <w:rFonts w:eastAsia="標楷體" w:hint="eastAsia"/>
          <w:color w:val="000000"/>
        </w:rPr>
        <w:t xml:space="preserve">  </w:t>
      </w:r>
      <w:r w:rsidRPr="00B54FFA">
        <w:rPr>
          <w:rFonts w:eastAsia="標楷體" w:hint="eastAsia"/>
          <w:color w:val="000000"/>
        </w:rPr>
        <w:t>二、備取人員，如接獲通知遞補時，應於通知之次日上午</w:t>
      </w:r>
      <w:r w:rsidRPr="00B54FFA">
        <w:rPr>
          <w:rFonts w:eastAsia="標楷體" w:hint="eastAsia"/>
          <w:color w:val="000000"/>
        </w:rPr>
        <w:t xml:space="preserve"> 11 </w:t>
      </w:r>
      <w:r w:rsidRPr="00B54FFA">
        <w:rPr>
          <w:rFonts w:eastAsia="標楷體" w:hint="eastAsia"/>
          <w:color w:val="000000"/>
        </w:rPr>
        <w:t>時前向本校人事室報到，逾時</w:t>
      </w:r>
    </w:p>
    <w:p w:rsidR="00B14228" w:rsidRPr="007942D7" w:rsidRDefault="00B54FFA" w:rsidP="00B54FFA">
      <w:pPr>
        <w:tabs>
          <w:tab w:val="left" w:pos="720"/>
          <w:tab w:val="left" w:pos="960"/>
        </w:tabs>
        <w:ind w:left="480"/>
        <w:rPr>
          <w:rFonts w:eastAsia="標楷體"/>
          <w:color w:val="000000"/>
        </w:rPr>
      </w:pPr>
      <w:r w:rsidRPr="00B54FFA">
        <w:rPr>
          <w:rFonts w:eastAsia="標楷體" w:hint="eastAsia"/>
          <w:color w:val="000000"/>
        </w:rPr>
        <w:t xml:space="preserve"> </w:t>
      </w:r>
      <w:r>
        <w:rPr>
          <w:rFonts w:eastAsia="標楷體" w:hint="eastAsia"/>
          <w:color w:val="000000"/>
        </w:rPr>
        <w:t xml:space="preserve">     </w:t>
      </w:r>
      <w:r w:rsidRPr="00B54FFA">
        <w:rPr>
          <w:rFonts w:eastAsia="標楷體" w:hint="eastAsia"/>
          <w:color w:val="000000"/>
        </w:rPr>
        <w:t>未報到者，視同放棄。</w:t>
      </w:r>
    </w:p>
    <w:p w:rsidR="00A44916" w:rsidRPr="00A44916" w:rsidRDefault="00B14228" w:rsidP="00A6596F">
      <w:pPr>
        <w:numPr>
          <w:ilvl w:val="0"/>
          <w:numId w:val="6"/>
        </w:numPr>
        <w:tabs>
          <w:tab w:val="left" w:pos="720"/>
          <w:tab w:val="left" w:pos="960"/>
        </w:tabs>
        <w:rPr>
          <w:rFonts w:eastAsia="標楷體"/>
          <w:b/>
          <w:color w:val="000000"/>
        </w:rPr>
      </w:pPr>
      <w:r w:rsidRPr="00A44916">
        <w:rPr>
          <w:rFonts w:eastAsia="標楷體"/>
          <w:b/>
          <w:color w:val="000000"/>
        </w:rPr>
        <w:t>成績複查：</w:t>
      </w:r>
    </w:p>
    <w:p w:rsidR="00B14228" w:rsidRPr="00CB6CDC" w:rsidRDefault="00B14228" w:rsidP="00A44916">
      <w:pPr>
        <w:tabs>
          <w:tab w:val="left" w:pos="720"/>
          <w:tab w:val="left" w:pos="960"/>
        </w:tabs>
        <w:ind w:left="480"/>
        <w:rPr>
          <w:rFonts w:eastAsia="標楷體"/>
          <w:color w:val="000000"/>
        </w:rPr>
      </w:pP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Pr="00A44916" w:rsidRDefault="00B14228" w:rsidP="00A6596F">
      <w:pPr>
        <w:numPr>
          <w:ilvl w:val="0"/>
          <w:numId w:val="6"/>
        </w:numPr>
        <w:tabs>
          <w:tab w:val="left" w:pos="720"/>
          <w:tab w:val="left" w:pos="960"/>
        </w:tabs>
        <w:rPr>
          <w:rFonts w:eastAsia="標楷體"/>
          <w:b/>
          <w:color w:val="000000"/>
        </w:rPr>
      </w:pPr>
      <w:r w:rsidRPr="00A44916">
        <w:rPr>
          <w:rFonts w:eastAsia="標楷體"/>
          <w:b/>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171455"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171455" w:rsidP="00171455">
      <w:pPr>
        <w:pStyle w:val="ad"/>
        <w:numPr>
          <w:ilvl w:val="1"/>
          <w:numId w:val="6"/>
        </w:numPr>
        <w:spacing w:line="240" w:lineRule="atLeast"/>
        <w:ind w:leftChars="0"/>
        <w:rPr>
          <w:rFonts w:eastAsia="標楷體"/>
          <w:color w:val="000000"/>
        </w:rPr>
      </w:pPr>
      <w:r w:rsidRPr="00171455">
        <w:rPr>
          <w:rFonts w:eastAsia="標楷體" w:hint="eastAsia"/>
          <w:color w:val="000000"/>
        </w:rPr>
        <w:t>代理教師任教期間之相關權利與義務依相關法令規定辦理；並自</w:t>
      </w:r>
      <w:r w:rsidRPr="00171455">
        <w:rPr>
          <w:rFonts w:eastAsia="標楷體" w:hint="eastAsia"/>
          <w:color w:val="000000"/>
        </w:rPr>
        <w:t>109</w:t>
      </w:r>
      <w:r w:rsidRPr="00171455">
        <w:rPr>
          <w:rFonts w:eastAsia="標楷體" w:hint="eastAsia"/>
          <w:color w:val="000000"/>
        </w:rPr>
        <w:t>年</w:t>
      </w:r>
      <w:r w:rsidRPr="00171455">
        <w:rPr>
          <w:rFonts w:eastAsia="標楷體" w:hint="eastAsia"/>
          <w:color w:val="000000"/>
        </w:rPr>
        <w:t>1</w:t>
      </w:r>
      <w:r w:rsidRPr="00171455">
        <w:rPr>
          <w:rFonts w:eastAsia="標楷體" w:hint="eastAsia"/>
          <w:color w:val="000000"/>
        </w:rPr>
        <w:t>月</w:t>
      </w:r>
      <w:r w:rsidRPr="00171455">
        <w:rPr>
          <w:rFonts w:eastAsia="標楷體" w:hint="eastAsia"/>
          <w:color w:val="000000"/>
        </w:rPr>
        <w:t>1</w:t>
      </w:r>
      <w:r w:rsidRPr="00171455">
        <w:rPr>
          <w:rFonts w:eastAsia="標楷體" w:hint="eastAsia"/>
          <w:color w:val="000000"/>
        </w:rPr>
        <w:t>日起，本縣代理教師尚未取得該代理教育階段類（科）別之合格教師證書者，依「花蓮縣縣立高級中等以下學校兼任代課及代理教師聘任補充規定」第</w:t>
      </w:r>
      <w:r w:rsidRPr="00171455">
        <w:rPr>
          <w:rFonts w:eastAsia="標楷體" w:hint="eastAsia"/>
          <w:color w:val="000000"/>
        </w:rPr>
        <w:t>7</w:t>
      </w:r>
      <w:r w:rsidRPr="00171455">
        <w:rPr>
          <w:rFonts w:eastAsia="標楷體" w:hint="eastAsia"/>
          <w:color w:val="000000"/>
        </w:rPr>
        <w:t>點第</w:t>
      </w:r>
      <w:r w:rsidRPr="00171455">
        <w:rPr>
          <w:rFonts w:eastAsia="標楷體" w:hint="eastAsia"/>
          <w:color w:val="000000"/>
        </w:rPr>
        <w:t>3</w:t>
      </w:r>
      <w:r w:rsidRPr="00171455">
        <w:rPr>
          <w:rFonts w:eastAsia="標楷體" w:hint="eastAsia"/>
          <w:color w:val="000000"/>
        </w:rPr>
        <w:t>項規定「比照教師待遇條例附表二高級中等以下學校教師薪級起敘基準表依學歷敘薪（具報名資格第二項或第三項者，大學畢業者核敘薪級：</w:t>
      </w:r>
      <w:r w:rsidRPr="00171455">
        <w:rPr>
          <w:rFonts w:eastAsia="標楷體" w:hint="eastAsia"/>
          <w:color w:val="000000"/>
        </w:rPr>
        <w:t>29</w:t>
      </w:r>
      <w:r w:rsidRPr="00171455">
        <w:rPr>
          <w:rFonts w:eastAsia="標楷體" w:hint="eastAsia"/>
          <w:color w:val="000000"/>
        </w:rPr>
        <w:t>級</w:t>
      </w:r>
      <w:r w:rsidRPr="00171455">
        <w:rPr>
          <w:rFonts w:eastAsia="標楷體" w:hint="eastAsia"/>
          <w:color w:val="000000"/>
        </w:rPr>
        <w:t>190</w:t>
      </w:r>
      <w:r w:rsidRPr="00171455">
        <w:rPr>
          <w:rFonts w:eastAsia="標楷體" w:hint="eastAsia"/>
          <w:color w:val="000000"/>
        </w:rPr>
        <w:t>薪點，碩士畢業者核敘薪級：</w:t>
      </w:r>
      <w:r w:rsidRPr="00171455">
        <w:rPr>
          <w:rFonts w:eastAsia="標楷體" w:hint="eastAsia"/>
          <w:color w:val="000000"/>
        </w:rPr>
        <w:t>24</w:t>
      </w:r>
      <w:r w:rsidRPr="00171455">
        <w:rPr>
          <w:rFonts w:eastAsia="標楷體" w:hint="eastAsia"/>
          <w:color w:val="000000"/>
        </w:rPr>
        <w:t>級</w:t>
      </w:r>
      <w:r w:rsidRPr="00171455">
        <w:rPr>
          <w:rFonts w:eastAsia="標楷體" w:hint="eastAsia"/>
          <w:color w:val="000000"/>
        </w:rPr>
        <w:t>245</w:t>
      </w:r>
      <w:r w:rsidRPr="00171455">
        <w:rPr>
          <w:rFonts w:eastAsia="標楷體" w:hint="eastAsia"/>
          <w:color w:val="000000"/>
        </w:rPr>
        <w:t>薪點，博士畢業者核敘薪級：</w:t>
      </w:r>
      <w:r w:rsidRPr="00171455">
        <w:rPr>
          <w:rFonts w:eastAsia="標楷體" w:hint="eastAsia"/>
          <w:color w:val="000000"/>
        </w:rPr>
        <w:t>19</w:t>
      </w:r>
      <w:r w:rsidRPr="00171455">
        <w:rPr>
          <w:rFonts w:eastAsia="標楷體" w:hint="eastAsia"/>
          <w:color w:val="000000"/>
        </w:rPr>
        <w:t>級</w:t>
      </w:r>
      <w:r w:rsidRPr="00171455">
        <w:rPr>
          <w:rFonts w:eastAsia="標楷體" w:hint="eastAsia"/>
          <w:color w:val="000000"/>
        </w:rPr>
        <w:t>330</w:t>
      </w:r>
      <w:r w:rsidRPr="00171455">
        <w:rPr>
          <w:rFonts w:eastAsia="標楷體" w:hint="eastAsia"/>
          <w:color w:val="000000"/>
        </w:rPr>
        <w:t>薪點），其學術研究費按八成支給。</w:t>
      </w:r>
    </w:p>
    <w:p w:rsidR="00A21A25" w:rsidRPr="00171455" w:rsidRDefault="00B14228" w:rsidP="00B80E9C">
      <w:pPr>
        <w:pStyle w:val="ad"/>
        <w:numPr>
          <w:ilvl w:val="1"/>
          <w:numId w:val="6"/>
        </w:numPr>
        <w:spacing w:line="240" w:lineRule="atLeast"/>
        <w:ind w:leftChars="0"/>
        <w:rPr>
          <w:color w:val="0000FF"/>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w:t>
      </w:r>
      <w:r w:rsidRPr="00324222">
        <w:rPr>
          <w:rFonts w:eastAsia="標楷體" w:hint="eastAsia"/>
          <w:color w:val="000000"/>
        </w:rPr>
        <w:lastRenderedPageBreak/>
        <w:t>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0"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1"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171455" w:rsidRPr="00171455" w:rsidRDefault="00171455" w:rsidP="00171455">
      <w:pPr>
        <w:pStyle w:val="ad"/>
        <w:numPr>
          <w:ilvl w:val="1"/>
          <w:numId w:val="6"/>
        </w:numPr>
        <w:spacing w:line="240" w:lineRule="atLeast"/>
        <w:ind w:leftChars="0"/>
        <w:rPr>
          <w:rFonts w:eastAsia="標楷體"/>
          <w:color w:val="000000"/>
        </w:rPr>
      </w:pPr>
      <w:r w:rsidRPr="00171455">
        <w:rPr>
          <w:rFonts w:eastAsia="標楷體" w:hint="eastAsia"/>
          <w:color w:val="000000"/>
        </w:rPr>
        <w:t>防疫注意事項：因應各項防疫措施，依相關規定辦理，必要時可視實際需要公告於本校網站。</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9E08AA" w:rsidRPr="009E08AA" w:rsidRDefault="00B14228" w:rsidP="009E08AA">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9E08AA" w:rsidRDefault="00C6713F" w:rsidP="00C6713F">
      <w:pPr>
        <w:pStyle w:val="ad"/>
        <w:numPr>
          <w:ilvl w:val="1"/>
          <w:numId w:val="6"/>
        </w:numPr>
        <w:spacing w:line="240" w:lineRule="atLeast"/>
        <w:ind w:leftChars="0"/>
        <w:rPr>
          <w:rFonts w:ascii="標楷體" w:eastAsia="標楷體" w:hAnsi="標楷體"/>
          <w:color w:val="000000"/>
        </w:rPr>
      </w:pPr>
      <w:r>
        <w:rPr>
          <w:rFonts w:ascii="標楷體" w:eastAsia="標楷體" w:hAnsi="標楷體" w:hint="eastAsia"/>
        </w:rPr>
        <w:t>如經查具</w:t>
      </w:r>
      <w:r w:rsidR="00B80E9C">
        <w:rPr>
          <w:rFonts w:ascii="標楷體" w:eastAsia="標楷體" w:hAnsi="標楷體" w:hint="eastAsia"/>
        </w:rPr>
        <w:t>教師法第</w:t>
      </w:r>
      <w:r>
        <w:rPr>
          <w:rFonts w:ascii="標楷體" w:eastAsia="標楷體" w:hAnsi="標楷體" w:hint="eastAsia"/>
        </w:rPr>
        <w:t>14</w:t>
      </w:r>
      <w:r w:rsidR="00B80E9C">
        <w:rPr>
          <w:rFonts w:ascii="標楷體" w:eastAsia="標楷體" w:hAnsi="標楷體" w:hint="eastAsia"/>
        </w:rPr>
        <w:t>條、國民中小學教學支援工作人員聘任辦法第6條、教育人員任用條例第31條</w:t>
      </w:r>
      <w:r>
        <w:rPr>
          <w:rFonts w:ascii="標楷體" w:eastAsia="標楷體" w:hAnsi="標楷體" w:hint="eastAsia"/>
        </w:rPr>
        <w:t>之情事，不予</w:t>
      </w:r>
      <w:r w:rsidR="00B80E9C">
        <w:rPr>
          <w:rFonts w:ascii="標楷體" w:eastAsia="標楷體" w:hAnsi="標楷體" w:hint="eastAsia"/>
        </w:rPr>
        <w:t>聘任。</w:t>
      </w:r>
    </w:p>
    <w:p w:rsidR="00324222" w:rsidRPr="00B80E9C" w:rsidRDefault="00B14228" w:rsidP="00B80E9C">
      <w:pPr>
        <w:pStyle w:val="ad"/>
        <w:numPr>
          <w:ilvl w:val="1"/>
          <w:numId w:val="6"/>
        </w:numPr>
        <w:spacing w:line="240" w:lineRule="atLeast"/>
        <w:ind w:leftChars="0"/>
        <w:rPr>
          <w:rFonts w:eastAsia="標楷體"/>
          <w:color w:val="000000"/>
        </w:rPr>
      </w:pPr>
      <w:r w:rsidRPr="00B80E9C">
        <w:rPr>
          <w:rFonts w:eastAsia="標楷體" w:hint="eastAsia"/>
          <w:color w:val="000000"/>
        </w:rPr>
        <w:t>申訴電話：</w:t>
      </w:r>
      <w:r w:rsidRPr="00447685">
        <w:rPr>
          <w:rFonts w:ascii="標楷體" w:eastAsia="標楷體" w:hAnsi="標楷體" w:hint="eastAsia"/>
          <w:color w:val="000000"/>
        </w:rPr>
        <w:t>03-8</w:t>
      </w:r>
      <w:r w:rsidRPr="00B80E9C">
        <w:rPr>
          <w:rFonts w:ascii="標楷體" w:eastAsia="標楷體" w:hAnsi="標楷體" w:hint="eastAsia"/>
          <w:color w:val="000000"/>
        </w:rPr>
        <w:t>681056，申訴信</w:t>
      </w:r>
      <w:r w:rsidRPr="00B80E9C">
        <w:rPr>
          <w:rFonts w:eastAsia="標楷體" w:hint="eastAsia"/>
          <w:color w:val="000000"/>
        </w:rPr>
        <w:t>箱：</w:t>
      </w:r>
      <w:hyperlink r:id="rId12" w:history="1">
        <w:r w:rsidR="00324222" w:rsidRPr="00B80E9C">
          <w:rPr>
            <w:color w:val="000000"/>
          </w:rPr>
          <w:t>hp15@</w:t>
        </w:r>
        <w:r w:rsidR="00E800B0" w:rsidRPr="00B80E9C">
          <w:rPr>
            <w:color w:val="000000"/>
          </w:rPr>
          <w:t xml:space="preserve"> </w:t>
        </w:r>
        <w:r w:rsidR="00324222" w:rsidRPr="00B80E9C">
          <w:rPr>
            <w:color w:val="000000"/>
          </w:rPr>
          <w:t>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B80E9C">
        <w:rPr>
          <w:rFonts w:eastAsia="標楷體" w:hint="eastAsia"/>
          <w:b/>
          <w:color w:val="000000"/>
          <w:szCs w:val="24"/>
        </w:rPr>
        <w:t>111</w:t>
      </w:r>
      <w:r w:rsidR="00A21A25">
        <w:rPr>
          <w:rFonts w:eastAsia="標楷體" w:hint="eastAsia"/>
          <w:b/>
          <w:color w:val="000000"/>
          <w:szCs w:val="24"/>
        </w:rPr>
        <w:t>學年度第</w:t>
      </w:r>
      <w:r w:rsidR="00E50653">
        <w:rPr>
          <w:rFonts w:eastAsia="標楷體" w:hint="eastAsia"/>
          <w:b/>
          <w:color w:val="000000"/>
          <w:szCs w:val="24"/>
        </w:rPr>
        <w:t>34</w:t>
      </w:r>
      <w:r w:rsidR="00A21A25">
        <w:rPr>
          <w:rFonts w:eastAsia="標楷體" w:hint="eastAsia"/>
          <w:b/>
          <w:color w:val="000000"/>
          <w:szCs w:val="24"/>
        </w:rPr>
        <w:t>次</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91153B" w:rsidRPr="0091153B" w:rsidRDefault="00B14228" w:rsidP="0091153B">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B80E9C">
        <w:rPr>
          <w:rFonts w:ascii="標楷體" w:eastAsia="標楷體" w:hAnsi="標楷體" w:hint="eastAsia"/>
          <w:b/>
          <w:color w:val="000000"/>
          <w:szCs w:val="24"/>
        </w:rPr>
        <w:t>112</w:t>
      </w:r>
      <w:r>
        <w:rPr>
          <w:rFonts w:ascii="標楷體" w:eastAsia="標楷體" w:hAnsi="標楷體" w:hint="eastAsia"/>
          <w:b/>
          <w:color w:val="000000"/>
          <w:szCs w:val="24"/>
        </w:rPr>
        <w:t>年</w:t>
      </w:r>
      <w:r w:rsidR="00447685">
        <w:rPr>
          <w:rFonts w:ascii="標楷體" w:eastAsia="標楷體" w:hAnsi="標楷體" w:hint="eastAsia"/>
          <w:b/>
          <w:color w:val="000000"/>
          <w:szCs w:val="24"/>
        </w:rPr>
        <w:t>6</w:t>
      </w:r>
      <w:r>
        <w:rPr>
          <w:rFonts w:ascii="標楷體" w:eastAsia="標楷體" w:hAnsi="標楷體" w:hint="eastAsia"/>
          <w:b/>
          <w:color w:val="000000"/>
          <w:szCs w:val="24"/>
        </w:rPr>
        <w:t>月</w:t>
      </w:r>
      <w:r w:rsidR="00447685">
        <w:rPr>
          <w:rFonts w:ascii="標楷體" w:eastAsia="標楷體" w:hAnsi="標楷體" w:hint="eastAsia"/>
          <w:b/>
          <w:color w:val="000000"/>
          <w:szCs w:val="24"/>
        </w:rPr>
        <w:t>1</w:t>
      </w:r>
      <w:r w:rsidR="00E50653">
        <w:rPr>
          <w:rFonts w:ascii="標楷體" w:eastAsia="標楷體" w:hAnsi="標楷體" w:hint="eastAsia"/>
          <w:b/>
          <w:color w:val="000000"/>
          <w:szCs w:val="24"/>
        </w:rPr>
        <w:t>5</w:t>
      </w:r>
      <w:r>
        <w:rPr>
          <w:rFonts w:ascii="標楷體" w:eastAsia="標楷體" w:hAnsi="標楷體" w:hint="eastAsia"/>
          <w:b/>
          <w:color w:val="000000"/>
          <w:szCs w:val="24"/>
        </w:rPr>
        <w:t>日</w:t>
      </w:r>
    </w:p>
    <w:sectPr w:rsidR="0091153B" w:rsidRPr="0091153B" w:rsidSect="003D3A2B">
      <w:footerReference w:type="even" r:id="rId13"/>
      <w:footerReference w:type="defaul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54" w:rsidRDefault="00EC0554">
      <w:r>
        <w:separator/>
      </w:r>
    </w:p>
  </w:endnote>
  <w:endnote w:type="continuationSeparator" w:id="0">
    <w:p w:rsidR="00EC0554" w:rsidRDefault="00EC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1B5B">
      <w:rPr>
        <w:rStyle w:val="a6"/>
        <w:noProof/>
      </w:rPr>
      <w:t>3</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54" w:rsidRDefault="00EC0554">
      <w:r>
        <w:separator/>
      </w:r>
    </w:p>
  </w:footnote>
  <w:footnote w:type="continuationSeparator" w:id="0">
    <w:p w:rsidR="00EC0554" w:rsidRDefault="00EC0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6B440D2"/>
    <w:lvl w:ilvl="0" w:tplc="67661ADA">
      <w:start w:val="1"/>
      <w:numFmt w:val="ideographLegalTraditional"/>
      <w:lvlText w:val="%1、"/>
      <w:lvlJc w:val="left"/>
      <w:pPr>
        <w:tabs>
          <w:tab w:val="num" w:pos="480"/>
        </w:tabs>
        <w:ind w:left="480" w:hanging="480"/>
      </w:pPr>
      <w:rPr>
        <w:rFonts w:hint="default"/>
        <w:lang w:val="en-US"/>
      </w:rPr>
    </w:lvl>
    <w:lvl w:ilvl="1" w:tplc="7E5287CA">
      <w:start w:val="1"/>
      <w:numFmt w:val="taiwaneseCountingThousand"/>
      <w:lvlText w:val="%2、"/>
      <w:lvlJc w:val="left"/>
      <w:pPr>
        <w:tabs>
          <w:tab w:val="num" w:pos="1189"/>
        </w:tabs>
        <w:ind w:left="1189" w:hanging="480"/>
      </w:pPr>
      <w:rPr>
        <w:rFonts w:eastAsia="標楷體" w:hint="eastAsia"/>
        <w:color w:val="auto"/>
        <w:lang w:val="en-US"/>
      </w:rPr>
    </w:lvl>
    <w:lvl w:ilvl="2" w:tplc="24006FE4">
      <w:start w:val="1"/>
      <w:numFmt w:val="taiwaneseCountingThousand"/>
      <w:lvlText w:val="（%3）"/>
      <w:lvlJc w:val="left"/>
      <w:pPr>
        <w:tabs>
          <w:tab w:val="num" w:pos="1287"/>
        </w:tabs>
        <w:ind w:left="1287" w:hanging="72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E27D9"/>
    <w:multiLevelType w:val="hybridMultilevel"/>
    <w:tmpl w:val="D3F026DE"/>
    <w:lvl w:ilvl="0" w:tplc="A8E879FA">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nsid w:val="178D290E"/>
    <w:multiLevelType w:val="hybridMultilevel"/>
    <w:tmpl w:val="133A0CF0"/>
    <w:lvl w:ilvl="0" w:tplc="4DB44DA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BFF3222"/>
    <w:multiLevelType w:val="hybridMultilevel"/>
    <w:tmpl w:val="1E18E6EE"/>
    <w:lvl w:ilvl="0" w:tplc="A2A6232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5">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756"/>
        </w:tabs>
        <w:ind w:left="1756"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10">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3FCD5E48"/>
    <w:multiLevelType w:val="hybridMultilevel"/>
    <w:tmpl w:val="5F6651F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402A4197"/>
    <w:multiLevelType w:val="hybridMultilevel"/>
    <w:tmpl w:val="0C66EC52"/>
    <w:lvl w:ilvl="0" w:tplc="3968D41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9">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9"/>
  </w:num>
  <w:num w:numId="2">
    <w:abstractNumId w:val="15"/>
  </w:num>
  <w:num w:numId="3">
    <w:abstractNumId w:val="14"/>
  </w:num>
  <w:num w:numId="4">
    <w:abstractNumId w:val="4"/>
  </w:num>
  <w:num w:numId="5">
    <w:abstractNumId w:val="5"/>
  </w:num>
  <w:num w:numId="6">
    <w:abstractNumId w:val="0"/>
  </w:num>
  <w:num w:numId="7">
    <w:abstractNumId w:val="16"/>
  </w:num>
  <w:num w:numId="8">
    <w:abstractNumId w:val="18"/>
  </w:num>
  <w:num w:numId="9">
    <w:abstractNumId w:val="19"/>
  </w:num>
  <w:num w:numId="10">
    <w:abstractNumId w:val="10"/>
  </w:num>
  <w:num w:numId="11">
    <w:abstractNumId w:val="6"/>
  </w:num>
  <w:num w:numId="12">
    <w:abstractNumId w:val="7"/>
  </w:num>
  <w:num w:numId="13">
    <w:abstractNumId w:val="17"/>
  </w:num>
  <w:num w:numId="14">
    <w:abstractNumId w:val="8"/>
  </w:num>
  <w:num w:numId="15">
    <w:abstractNumId w:val="13"/>
  </w:num>
  <w:num w:numId="16">
    <w:abstractNumId w:val="11"/>
  </w:num>
  <w:num w:numId="17">
    <w:abstractNumId w:val="1"/>
  </w:num>
  <w:num w:numId="18">
    <w:abstractNumId w:val="12"/>
  </w:num>
  <w:num w:numId="19">
    <w:abstractNumId w:val="3"/>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32D25"/>
    <w:rsid w:val="000437E1"/>
    <w:rsid w:val="00053F26"/>
    <w:rsid w:val="0005693C"/>
    <w:rsid w:val="00060EB6"/>
    <w:rsid w:val="00061D62"/>
    <w:rsid w:val="00064448"/>
    <w:rsid w:val="0007102E"/>
    <w:rsid w:val="00072140"/>
    <w:rsid w:val="00082547"/>
    <w:rsid w:val="000A68E7"/>
    <w:rsid w:val="000B01DA"/>
    <w:rsid w:val="000B3D01"/>
    <w:rsid w:val="000C1E2B"/>
    <w:rsid w:val="000C23EA"/>
    <w:rsid w:val="000D2678"/>
    <w:rsid w:val="000D4E12"/>
    <w:rsid w:val="000E4E0E"/>
    <w:rsid w:val="000F0234"/>
    <w:rsid w:val="0011224A"/>
    <w:rsid w:val="00114B90"/>
    <w:rsid w:val="001219A2"/>
    <w:rsid w:val="001503FD"/>
    <w:rsid w:val="00156873"/>
    <w:rsid w:val="00171455"/>
    <w:rsid w:val="001723FA"/>
    <w:rsid w:val="00182533"/>
    <w:rsid w:val="001A5AED"/>
    <w:rsid w:val="001C17AE"/>
    <w:rsid w:val="001C7558"/>
    <w:rsid w:val="001C7770"/>
    <w:rsid w:val="001D09C8"/>
    <w:rsid w:val="001F5174"/>
    <w:rsid w:val="00216E32"/>
    <w:rsid w:val="0024340A"/>
    <w:rsid w:val="002727E0"/>
    <w:rsid w:val="00280ABF"/>
    <w:rsid w:val="002904F8"/>
    <w:rsid w:val="002909E4"/>
    <w:rsid w:val="002A1F53"/>
    <w:rsid w:val="002A6878"/>
    <w:rsid w:val="002B11BF"/>
    <w:rsid w:val="002B41F1"/>
    <w:rsid w:val="002B6518"/>
    <w:rsid w:val="002C79E4"/>
    <w:rsid w:val="002D521E"/>
    <w:rsid w:val="002D5FB2"/>
    <w:rsid w:val="002E61F8"/>
    <w:rsid w:val="00324222"/>
    <w:rsid w:val="00332A26"/>
    <w:rsid w:val="00333395"/>
    <w:rsid w:val="00344280"/>
    <w:rsid w:val="00354344"/>
    <w:rsid w:val="003740AC"/>
    <w:rsid w:val="00375BDF"/>
    <w:rsid w:val="00390B80"/>
    <w:rsid w:val="00393C35"/>
    <w:rsid w:val="003A38BC"/>
    <w:rsid w:val="003B71D0"/>
    <w:rsid w:val="003C7F61"/>
    <w:rsid w:val="003D3A2B"/>
    <w:rsid w:val="003D7586"/>
    <w:rsid w:val="003E3747"/>
    <w:rsid w:val="003E4DC9"/>
    <w:rsid w:val="003E6B7E"/>
    <w:rsid w:val="003F28BA"/>
    <w:rsid w:val="00404C6F"/>
    <w:rsid w:val="004204C5"/>
    <w:rsid w:val="00430ACC"/>
    <w:rsid w:val="00447685"/>
    <w:rsid w:val="00451173"/>
    <w:rsid w:val="004907AE"/>
    <w:rsid w:val="004A1A1F"/>
    <w:rsid w:val="004C0D8E"/>
    <w:rsid w:val="004C6651"/>
    <w:rsid w:val="004C749E"/>
    <w:rsid w:val="004D1D6F"/>
    <w:rsid w:val="004D6B41"/>
    <w:rsid w:val="004F2A1F"/>
    <w:rsid w:val="005027AE"/>
    <w:rsid w:val="005228C3"/>
    <w:rsid w:val="00527504"/>
    <w:rsid w:val="00534388"/>
    <w:rsid w:val="00536808"/>
    <w:rsid w:val="00557D94"/>
    <w:rsid w:val="00566B98"/>
    <w:rsid w:val="005703D4"/>
    <w:rsid w:val="005767D8"/>
    <w:rsid w:val="005C4724"/>
    <w:rsid w:val="005C58F1"/>
    <w:rsid w:val="005D4461"/>
    <w:rsid w:val="005E1244"/>
    <w:rsid w:val="005E791E"/>
    <w:rsid w:val="005F3224"/>
    <w:rsid w:val="0060229A"/>
    <w:rsid w:val="00611690"/>
    <w:rsid w:val="0062525D"/>
    <w:rsid w:val="00640783"/>
    <w:rsid w:val="006450B7"/>
    <w:rsid w:val="00651458"/>
    <w:rsid w:val="00651971"/>
    <w:rsid w:val="0065336C"/>
    <w:rsid w:val="00655640"/>
    <w:rsid w:val="0065743A"/>
    <w:rsid w:val="0066173A"/>
    <w:rsid w:val="00671C52"/>
    <w:rsid w:val="00690017"/>
    <w:rsid w:val="0069207F"/>
    <w:rsid w:val="006B4291"/>
    <w:rsid w:val="006B63A3"/>
    <w:rsid w:val="006D1B11"/>
    <w:rsid w:val="006D5DD7"/>
    <w:rsid w:val="006E23F4"/>
    <w:rsid w:val="0071290D"/>
    <w:rsid w:val="0071449D"/>
    <w:rsid w:val="00726671"/>
    <w:rsid w:val="00735404"/>
    <w:rsid w:val="00737137"/>
    <w:rsid w:val="0074135D"/>
    <w:rsid w:val="00747861"/>
    <w:rsid w:val="00752FBF"/>
    <w:rsid w:val="00753453"/>
    <w:rsid w:val="007651D2"/>
    <w:rsid w:val="0076688E"/>
    <w:rsid w:val="00783BED"/>
    <w:rsid w:val="00783DD8"/>
    <w:rsid w:val="007942D7"/>
    <w:rsid w:val="00796765"/>
    <w:rsid w:val="007A13B5"/>
    <w:rsid w:val="007A3FD0"/>
    <w:rsid w:val="007A4542"/>
    <w:rsid w:val="007B48CC"/>
    <w:rsid w:val="007C08CC"/>
    <w:rsid w:val="007E13A7"/>
    <w:rsid w:val="007F04FA"/>
    <w:rsid w:val="007F21AC"/>
    <w:rsid w:val="00814937"/>
    <w:rsid w:val="00832EC4"/>
    <w:rsid w:val="00834BCA"/>
    <w:rsid w:val="008570A5"/>
    <w:rsid w:val="008969A2"/>
    <w:rsid w:val="008A00FE"/>
    <w:rsid w:val="008C1443"/>
    <w:rsid w:val="008C41A4"/>
    <w:rsid w:val="008D2C17"/>
    <w:rsid w:val="008E0639"/>
    <w:rsid w:val="00907139"/>
    <w:rsid w:val="0091153B"/>
    <w:rsid w:val="00922E55"/>
    <w:rsid w:val="0095712F"/>
    <w:rsid w:val="009650AC"/>
    <w:rsid w:val="00965B77"/>
    <w:rsid w:val="009746A0"/>
    <w:rsid w:val="00984798"/>
    <w:rsid w:val="009938E1"/>
    <w:rsid w:val="009943DB"/>
    <w:rsid w:val="009B0273"/>
    <w:rsid w:val="009C4F7E"/>
    <w:rsid w:val="009D740C"/>
    <w:rsid w:val="009D76F7"/>
    <w:rsid w:val="009E08AA"/>
    <w:rsid w:val="009F0300"/>
    <w:rsid w:val="00A11392"/>
    <w:rsid w:val="00A129EF"/>
    <w:rsid w:val="00A21A25"/>
    <w:rsid w:val="00A21DF9"/>
    <w:rsid w:val="00A3636E"/>
    <w:rsid w:val="00A40A99"/>
    <w:rsid w:val="00A43C7A"/>
    <w:rsid w:val="00A44916"/>
    <w:rsid w:val="00A6596F"/>
    <w:rsid w:val="00A66EF6"/>
    <w:rsid w:val="00A82F7E"/>
    <w:rsid w:val="00A83FC2"/>
    <w:rsid w:val="00AA2ABE"/>
    <w:rsid w:val="00AB1B5B"/>
    <w:rsid w:val="00AE232C"/>
    <w:rsid w:val="00B04CD3"/>
    <w:rsid w:val="00B14228"/>
    <w:rsid w:val="00B24D33"/>
    <w:rsid w:val="00B35289"/>
    <w:rsid w:val="00B36477"/>
    <w:rsid w:val="00B407C0"/>
    <w:rsid w:val="00B5169A"/>
    <w:rsid w:val="00B54FFA"/>
    <w:rsid w:val="00B61D5F"/>
    <w:rsid w:val="00B6280F"/>
    <w:rsid w:val="00B70275"/>
    <w:rsid w:val="00B705C6"/>
    <w:rsid w:val="00B71FC3"/>
    <w:rsid w:val="00B743E2"/>
    <w:rsid w:val="00B80E9C"/>
    <w:rsid w:val="00B8535A"/>
    <w:rsid w:val="00B9252F"/>
    <w:rsid w:val="00B95289"/>
    <w:rsid w:val="00BA240C"/>
    <w:rsid w:val="00BB0E83"/>
    <w:rsid w:val="00BB29D8"/>
    <w:rsid w:val="00BB3E8F"/>
    <w:rsid w:val="00BC5112"/>
    <w:rsid w:val="00BD7380"/>
    <w:rsid w:val="00BF2EC3"/>
    <w:rsid w:val="00C007DE"/>
    <w:rsid w:val="00C159B8"/>
    <w:rsid w:val="00C168EC"/>
    <w:rsid w:val="00C21D40"/>
    <w:rsid w:val="00C254C7"/>
    <w:rsid w:val="00C26D4C"/>
    <w:rsid w:val="00C30945"/>
    <w:rsid w:val="00C33901"/>
    <w:rsid w:val="00C54933"/>
    <w:rsid w:val="00C64402"/>
    <w:rsid w:val="00C6713F"/>
    <w:rsid w:val="00C933D9"/>
    <w:rsid w:val="00C9670C"/>
    <w:rsid w:val="00CA1DF9"/>
    <w:rsid w:val="00CB0AB7"/>
    <w:rsid w:val="00CB6CDC"/>
    <w:rsid w:val="00CD12DC"/>
    <w:rsid w:val="00CD420C"/>
    <w:rsid w:val="00CE10AA"/>
    <w:rsid w:val="00CE2D67"/>
    <w:rsid w:val="00CF4E1E"/>
    <w:rsid w:val="00D011C2"/>
    <w:rsid w:val="00D10315"/>
    <w:rsid w:val="00D30624"/>
    <w:rsid w:val="00D45C6C"/>
    <w:rsid w:val="00D74F5D"/>
    <w:rsid w:val="00D9771E"/>
    <w:rsid w:val="00DB078C"/>
    <w:rsid w:val="00DB2AE2"/>
    <w:rsid w:val="00DE6982"/>
    <w:rsid w:val="00E064FD"/>
    <w:rsid w:val="00E140B0"/>
    <w:rsid w:val="00E23854"/>
    <w:rsid w:val="00E50653"/>
    <w:rsid w:val="00E51B51"/>
    <w:rsid w:val="00E53CEC"/>
    <w:rsid w:val="00E57E27"/>
    <w:rsid w:val="00E66727"/>
    <w:rsid w:val="00E800B0"/>
    <w:rsid w:val="00E904C0"/>
    <w:rsid w:val="00E93ECB"/>
    <w:rsid w:val="00EB7B2C"/>
    <w:rsid w:val="00EC0554"/>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A3C6B"/>
    <w:rsid w:val="00FC38A0"/>
    <w:rsid w:val="00FC738C"/>
    <w:rsid w:val="00FE06F7"/>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link w:val="HTML0"/>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customStyle="1" w:styleId="HTML0">
    <w:name w:val="HTML 預設格式 字元"/>
    <w:link w:val="HTML"/>
    <w:rsid w:val="009E08AA"/>
    <w:rPr>
      <w:rFonts w:ascii="Arial Unicode MS" w:eastAsia="Arial Unicode MS" w:hAnsi="Arial Unicode MS" w:cs="Arial Unicode MS"/>
    </w:rPr>
  </w:style>
  <w:style w:type="paragraph" w:customStyle="1" w:styleId="Standard">
    <w:name w:val="Standard"/>
    <w:rsid w:val="009E08AA"/>
    <w:pPr>
      <w:widowControl w:val="0"/>
      <w:suppressAutoHyphens/>
      <w:autoSpaceDN w:val="0"/>
      <w:textAlignment w:val="baseline"/>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link w:val="HTML0"/>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customStyle="1" w:styleId="HTML0">
    <w:name w:val="HTML 預設格式 字元"/>
    <w:link w:val="HTML"/>
    <w:rsid w:val="009E08AA"/>
    <w:rPr>
      <w:rFonts w:ascii="Arial Unicode MS" w:eastAsia="Arial Unicode MS" w:hAnsi="Arial Unicode MS" w:cs="Arial Unicode MS"/>
    </w:rPr>
  </w:style>
  <w:style w:type="paragraph" w:customStyle="1" w:styleId="Standard">
    <w:name w:val="Standard"/>
    <w:rsid w:val="009E08AA"/>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1135">
      <w:bodyDiv w:val="1"/>
      <w:marLeft w:val="0"/>
      <w:marRight w:val="0"/>
      <w:marTop w:val="0"/>
      <w:marBottom w:val="0"/>
      <w:divBdr>
        <w:top w:val="none" w:sz="0" w:space="0" w:color="auto"/>
        <w:left w:val="none" w:sz="0" w:space="0" w:color="auto"/>
        <w:bottom w:val="none" w:sz="0" w:space="0" w:color="auto"/>
        <w:right w:val="none" w:sz="0" w:space="0" w:color="auto"/>
      </w:divBdr>
    </w:div>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509832868">
      <w:bodyDiv w:val="1"/>
      <w:marLeft w:val="0"/>
      <w:marRight w:val="0"/>
      <w:marTop w:val="0"/>
      <w:marBottom w:val="0"/>
      <w:divBdr>
        <w:top w:val="none" w:sz="0" w:space="0" w:color="auto"/>
        <w:left w:val="none" w:sz="0" w:space="0" w:color="auto"/>
        <w:bottom w:val="none" w:sz="0" w:space="0" w:color="auto"/>
        <w:right w:val="none" w:sz="0" w:space="0" w:color="auto"/>
      </w:divBdr>
    </w:div>
    <w:div w:id="1192887211">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 w:id="20050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p15@w3.hpps.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pps.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775</Words>
  <Characters>4418</Characters>
  <Application>Microsoft Office Word</Application>
  <DocSecurity>0</DocSecurity>
  <Lines>36</Lines>
  <Paragraphs>10</Paragraphs>
  <ScaleCrop>false</ScaleCrop>
  <Company>hyps</Company>
  <LinksUpToDate>false</LinksUpToDate>
  <CharactersWithSpaces>5183</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13</cp:revision>
  <cp:lastPrinted>2023-06-15T01:27:00Z</cp:lastPrinted>
  <dcterms:created xsi:type="dcterms:W3CDTF">2023-06-09T03:27:00Z</dcterms:created>
  <dcterms:modified xsi:type="dcterms:W3CDTF">2023-06-15T02:02:00Z</dcterms:modified>
</cp:coreProperties>
</file>