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E0" w:rsidRPr="00C16B33" w:rsidRDefault="000926E0" w:rsidP="000926E0">
      <w:pPr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 w:rsidRPr="00C16B33">
        <w:rPr>
          <w:rFonts w:ascii="Times New Roman" w:eastAsia="標楷體" w:hAnsi="標楷體" w:hint="eastAsia"/>
          <w:b/>
          <w:sz w:val="28"/>
          <w:szCs w:val="28"/>
        </w:rPr>
        <w:t>花蓮縣</w:t>
      </w:r>
      <w:r w:rsidRPr="00C16B33">
        <w:rPr>
          <w:rFonts w:ascii="Times New Roman" w:eastAsia="標楷體" w:hAnsi="標楷體"/>
          <w:b/>
          <w:sz w:val="28"/>
          <w:szCs w:val="28"/>
        </w:rPr>
        <w:t>1</w:t>
      </w:r>
      <w:r w:rsidRPr="00C16B33">
        <w:rPr>
          <w:rFonts w:ascii="Times New Roman" w:eastAsia="標楷體" w:hAnsi="標楷體" w:hint="eastAsia"/>
          <w:b/>
          <w:sz w:val="28"/>
          <w:szCs w:val="28"/>
        </w:rPr>
        <w:t>10</w:t>
      </w:r>
      <w:r w:rsidRPr="00C16B33">
        <w:rPr>
          <w:rFonts w:ascii="Times New Roman" w:eastAsia="標楷體" w:hAnsi="標楷體" w:hint="eastAsia"/>
          <w:b/>
          <w:sz w:val="28"/>
          <w:szCs w:val="28"/>
        </w:rPr>
        <w:t>學年度國民教育</w:t>
      </w:r>
      <w:r>
        <w:rPr>
          <w:rFonts w:ascii="Times New Roman" w:eastAsia="標楷體" w:hAnsi="標楷體" w:hint="eastAsia"/>
          <w:b/>
          <w:sz w:val="28"/>
          <w:szCs w:val="28"/>
        </w:rPr>
        <w:t>輔導團</w:t>
      </w:r>
      <w:r w:rsidRPr="00C16B33">
        <w:rPr>
          <w:rFonts w:ascii="Times New Roman" w:eastAsia="標楷體" w:hAnsi="標楷體" w:hint="eastAsia"/>
          <w:b/>
          <w:sz w:val="28"/>
          <w:szCs w:val="28"/>
        </w:rPr>
        <w:t>社會領域輔導</w:t>
      </w:r>
      <w:r>
        <w:rPr>
          <w:rFonts w:ascii="Times New Roman" w:eastAsia="標楷體" w:hAnsi="標楷體" w:hint="eastAsia"/>
          <w:b/>
          <w:sz w:val="28"/>
          <w:szCs w:val="28"/>
        </w:rPr>
        <w:t>小</w:t>
      </w:r>
      <w:r w:rsidRPr="00C16B33">
        <w:rPr>
          <w:rFonts w:ascii="Times New Roman" w:eastAsia="標楷體" w:hAnsi="標楷體" w:hint="eastAsia"/>
          <w:b/>
          <w:sz w:val="28"/>
          <w:szCs w:val="28"/>
        </w:rPr>
        <w:t>組</w:t>
      </w:r>
      <w:r>
        <w:rPr>
          <w:rFonts w:ascii="Times New Roman" w:eastAsia="標楷體" w:hAnsi="標楷體" w:hint="eastAsia"/>
          <w:b/>
          <w:sz w:val="28"/>
          <w:szCs w:val="28"/>
        </w:rPr>
        <w:t>（國中組）</w:t>
      </w:r>
    </w:p>
    <w:p w:rsidR="000926E0" w:rsidRPr="00C16B33" w:rsidRDefault="000926E0" w:rsidP="000926E0">
      <w:pPr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 w:rsidRPr="00C16B33">
        <w:rPr>
          <w:rFonts w:ascii="Times New Roman" w:eastAsia="標楷體" w:hAnsi="標楷體" w:hint="eastAsia"/>
          <w:b/>
          <w:sz w:val="28"/>
          <w:szCs w:val="28"/>
        </w:rPr>
        <w:t>精進國民中小學教師教學專業與課程品質整體推動計畫</w:t>
      </w:r>
    </w:p>
    <w:p w:rsidR="000926E0" w:rsidRDefault="000926E0" w:rsidP="000926E0">
      <w:pPr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proofErr w:type="gramStart"/>
      <w:r w:rsidRPr="00C16B33">
        <w:rPr>
          <w:rFonts w:ascii="標楷體" w:eastAsia="標楷體" w:hAnsi="標楷體" w:hint="eastAsia"/>
          <w:b/>
          <w:sz w:val="28"/>
          <w:szCs w:val="28"/>
        </w:rPr>
        <w:t>—</w:t>
      </w: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新課綱</w:t>
      </w:r>
      <w:proofErr w:type="gramEnd"/>
      <w:r>
        <w:rPr>
          <w:rFonts w:ascii="標楷體" w:eastAsia="標楷體" w:hAnsi="標楷體" w:cs="Helvetica" w:hint="eastAsia"/>
          <w:b/>
          <w:sz w:val="28"/>
          <w:szCs w:val="28"/>
        </w:rPr>
        <w:t>素養導向教學評量與歷史考察研習</w:t>
      </w:r>
      <w:bookmarkEnd w:id="0"/>
      <w:r w:rsidRPr="00C16B33">
        <w:rPr>
          <w:rFonts w:ascii="Times New Roman" w:eastAsia="標楷體" w:hAnsi="標楷體" w:hint="eastAsia"/>
          <w:b/>
          <w:sz w:val="28"/>
          <w:szCs w:val="28"/>
        </w:rPr>
        <w:t>計畫</w:t>
      </w:r>
    </w:p>
    <w:p w:rsidR="000926E0" w:rsidRPr="00B76BE5" w:rsidRDefault="000926E0" w:rsidP="000926E0">
      <w:pPr>
        <w:spacing w:line="440" w:lineRule="exact"/>
        <w:ind w:firstLineChars="50" w:firstLine="120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</w:rPr>
        <w:t>壹、依</w:t>
      </w:r>
      <w:r w:rsidRPr="00C16B33">
        <w:rPr>
          <w:rFonts w:ascii="Times New Roman" w:eastAsia="標楷體" w:hAnsi="標楷體" w:hint="eastAsia"/>
          <w:b/>
        </w:rPr>
        <w:t>據：</w:t>
      </w:r>
    </w:p>
    <w:p w:rsidR="000926E0" w:rsidRDefault="000926E0" w:rsidP="000926E0">
      <w:pPr>
        <w:numPr>
          <w:ilvl w:val="0"/>
          <w:numId w:val="1"/>
        </w:numPr>
        <w:spacing w:line="480" w:lineRule="exact"/>
        <w:jc w:val="both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教育部補助直轄市、縣</w:t>
      </w:r>
      <w:r w:rsidRPr="00C16B33">
        <w:rPr>
          <w:rFonts w:ascii="Times New Roman" w:eastAsia="標楷體" w:hAnsi="標楷體"/>
        </w:rPr>
        <w:t>(</w:t>
      </w:r>
      <w:r w:rsidRPr="00C16B33">
        <w:rPr>
          <w:rFonts w:ascii="Times New Roman" w:eastAsia="標楷體" w:hAnsi="標楷體" w:hint="eastAsia"/>
        </w:rPr>
        <w:t>市</w:t>
      </w:r>
      <w:r w:rsidRPr="00C16B33">
        <w:rPr>
          <w:rFonts w:ascii="Times New Roman" w:eastAsia="標楷體" w:hAnsi="標楷體"/>
        </w:rPr>
        <w:t>)</w:t>
      </w:r>
      <w:r w:rsidRPr="00C16B33">
        <w:rPr>
          <w:rFonts w:ascii="Times New Roman" w:eastAsia="標楷體" w:hAnsi="標楷體" w:hint="eastAsia"/>
        </w:rPr>
        <w:t>政府精進國民中學及國民小學教師教學專業與課程品質作業要點。</w:t>
      </w:r>
    </w:p>
    <w:p w:rsidR="000926E0" w:rsidRDefault="000926E0" w:rsidP="000926E0">
      <w:pPr>
        <w:numPr>
          <w:ilvl w:val="0"/>
          <w:numId w:val="1"/>
        </w:numPr>
        <w:spacing w:line="480" w:lineRule="exact"/>
        <w:jc w:val="both"/>
        <w:rPr>
          <w:rFonts w:ascii="Times New Roman" w:eastAsia="標楷體" w:hAnsi="標楷體"/>
        </w:rPr>
      </w:pPr>
      <w:r w:rsidRPr="002A16A5">
        <w:rPr>
          <w:rFonts w:ascii="Times New Roman" w:eastAsia="標楷體" w:hAnsi="標楷體" w:hint="eastAsia"/>
        </w:rPr>
        <w:t>花蓮縣</w:t>
      </w:r>
      <w:r w:rsidRPr="002A16A5">
        <w:rPr>
          <w:rFonts w:ascii="Times New Roman" w:eastAsia="標楷體" w:hAnsi="標楷體"/>
        </w:rPr>
        <w:t>1</w:t>
      </w:r>
      <w:r w:rsidRPr="002A16A5">
        <w:rPr>
          <w:rFonts w:ascii="Times New Roman" w:eastAsia="標楷體" w:hAnsi="標楷體" w:hint="eastAsia"/>
        </w:rPr>
        <w:t>10</w:t>
      </w:r>
      <w:proofErr w:type="gramStart"/>
      <w:r w:rsidRPr="002A16A5">
        <w:rPr>
          <w:rFonts w:ascii="Times New Roman" w:eastAsia="標楷體" w:hAnsi="標楷體" w:hint="eastAsia"/>
        </w:rPr>
        <w:t>學年度精進</w:t>
      </w:r>
      <w:proofErr w:type="gramEnd"/>
      <w:r w:rsidRPr="002A16A5">
        <w:rPr>
          <w:rFonts w:ascii="Times New Roman" w:eastAsia="標楷體" w:hAnsi="標楷體" w:hint="eastAsia"/>
        </w:rPr>
        <w:t>國民中小學教師教學專業與課程品質整體推動計畫。</w:t>
      </w:r>
    </w:p>
    <w:p w:rsidR="000926E0" w:rsidRPr="002A16A5" w:rsidRDefault="000926E0" w:rsidP="000926E0">
      <w:pPr>
        <w:numPr>
          <w:ilvl w:val="0"/>
          <w:numId w:val="1"/>
        </w:numPr>
        <w:spacing w:line="480" w:lineRule="exact"/>
        <w:jc w:val="both"/>
        <w:rPr>
          <w:rFonts w:ascii="Times New Roman" w:eastAsia="標楷體" w:hAnsi="標楷體"/>
        </w:rPr>
      </w:pPr>
      <w:r w:rsidRPr="002A16A5">
        <w:rPr>
          <w:rFonts w:ascii="Times New Roman" w:eastAsia="標楷體" w:hAnsi="標楷體" w:hint="eastAsia"/>
        </w:rPr>
        <w:t>花蓮縣</w:t>
      </w:r>
      <w:r w:rsidRPr="002A16A5">
        <w:rPr>
          <w:rFonts w:ascii="Times New Roman" w:eastAsia="標楷體" w:hAnsi="標楷體"/>
        </w:rPr>
        <w:t>1</w:t>
      </w:r>
      <w:r w:rsidRPr="002A16A5">
        <w:rPr>
          <w:rFonts w:ascii="Times New Roman" w:eastAsia="標楷體" w:hAnsi="標楷體" w:hint="eastAsia"/>
        </w:rPr>
        <w:t>10</w:t>
      </w:r>
      <w:r w:rsidRPr="002A16A5">
        <w:rPr>
          <w:rFonts w:ascii="Times New Roman" w:eastAsia="標楷體" w:hAnsi="標楷體" w:hint="eastAsia"/>
        </w:rPr>
        <w:t>學年度國民教育輔導團整體團</w:t>
      </w:r>
      <w:proofErr w:type="gramStart"/>
      <w:r w:rsidRPr="002A16A5">
        <w:rPr>
          <w:rFonts w:ascii="Times New Roman" w:eastAsia="標楷體" w:hAnsi="標楷體" w:hint="eastAsia"/>
        </w:rPr>
        <w:t>務</w:t>
      </w:r>
      <w:proofErr w:type="gramEnd"/>
      <w:r w:rsidRPr="002A16A5">
        <w:rPr>
          <w:rFonts w:ascii="Times New Roman" w:eastAsia="標楷體" w:hAnsi="標楷體" w:hint="eastAsia"/>
        </w:rPr>
        <w:t>計畫。</w:t>
      </w:r>
    </w:p>
    <w:p w:rsidR="000926E0" w:rsidRPr="00C16B33" w:rsidRDefault="000926E0" w:rsidP="000926E0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r w:rsidRPr="00C16B33">
        <w:rPr>
          <w:rFonts w:ascii="Times New Roman" w:eastAsia="標楷體" w:hAnsi="標楷體" w:hint="eastAsia"/>
          <w:b/>
        </w:rPr>
        <w:t>貳、目標：</w:t>
      </w:r>
    </w:p>
    <w:p w:rsidR="000926E0" w:rsidRDefault="000926E0" w:rsidP="000926E0">
      <w:pPr>
        <w:numPr>
          <w:ilvl w:val="0"/>
          <w:numId w:val="2"/>
        </w:numPr>
        <w:spacing w:line="480" w:lineRule="exact"/>
        <w:jc w:val="both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提升</w:t>
      </w:r>
      <w:r>
        <w:rPr>
          <w:rFonts w:ascii="Times New Roman" w:eastAsia="標楷體" w:hAnsi="標楷體" w:hint="eastAsia"/>
        </w:rPr>
        <w:t>縣內</w:t>
      </w:r>
      <w:r w:rsidRPr="00C16B33">
        <w:rPr>
          <w:rFonts w:ascii="Times New Roman" w:eastAsia="標楷體" w:hAnsi="標楷體" w:hint="eastAsia"/>
        </w:rPr>
        <w:t>社會領域教師和</w:t>
      </w:r>
      <w:r>
        <w:rPr>
          <w:rFonts w:ascii="Times New Roman" w:eastAsia="標楷體" w:hAnsi="標楷體" w:hint="eastAsia"/>
        </w:rPr>
        <w:t>國教</w:t>
      </w:r>
      <w:r w:rsidRPr="00C16B33">
        <w:rPr>
          <w:rFonts w:ascii="Times New Roman" w:eastAsia="標楷體" w:hAnsi="標楷體" w:hint="eastAsia"/>
        </w:rPr>
        <w:t>輔導團</w:t>
      </w:r>
      <w:r>
        <w:rPr>
          <w:rFonts w:ascii="Times New Roman" w:eastAsia="標楷體" w:hAnsi="標楷體" w:hint="eastAsia"/>
        </w:rPr>
        <w:t>團</w:t>
      </w:r>
      <w:r w:rsidRPr="00C16B33">
        <w:rPr>
          <w:rFonts w:ascii="Times New Roman" w:eastAsia="標楷體" w:hAnsi="標楷體" w:hint="eastAsia"/>
        </w:rPr>
        <w:t>員</w:t>
      </w:r>
      <w:r>
        <w:rPr>
          <w:rFonts w:ascii="Times New Roman" w:eastAsia="標楷體" w:hAnsi="標楷體" w:hint="eastAsia"/>
        </w:rPr>
        <w:t>專業知能</w:t>
      </w:r>
      <w:r w:rsidRPr="00C16B33">
        <w:rPr>
          <w:rFonts w:ascii="Times New Roman" w:eastAsia="標楷體" w:hAnsi="標楷體" w:hint="eastAsia"/>
        </w:rPr>
        <w:t>，促進深化</w:t>
      </w:r>
      <w:proofErr w:type="gramStart"/>
      <w:r>
        <w:rPr>
          <w:rFonts w:ascii="標楷體" w:eastAsia="標楷體" w:hAnsi="標楷體" w:cs="標楷體" w:hint="eastAsia"/>
        </w:rPr>
        <w:t>新</w:t>
      </w:r>
      <w:r w:rsidRPr="00C16B33">
        <w:rPr>
          <w:rFonts w:ascii="標楷體" w:eastAsia="標楷體" w:hAnsi="標楷體" w:cs="標楷體" w:hint="eastAsia"/>
        </w:rPr>
        <w:t>課綱</w:t>
      </w:r>
      <w:proofErr w:type="gramEnd"/>
      <w:r w:rsidRPr="00C16B33">
        <w:rPr>
          <w:rFonts w:ascii="標楷體" w:eastAsia="標楷體" w:hAnsi="標楷體" w:cs="標楷體" w:hint="eastAsia"/>
        </w:rPr>
        <w:t>精神</w:t>
      </w:r>
      <w:r>
        <w:rPr>
          <w:rFonts w:ascii="標楷體" w:eastAsia="標楷體" w:hAnsi="標楷體" w:cs="標楷體" w:hint="eastAsia"/>
        </w:rPr>
        <w:t>與</w:t>
      </w:r>
      <w:r w:rsidRPr="00C16B33">
        <w:rPr>
          <w:rFonts w:ascii="標楷體" w:eastAsia="標楷體" w:hAnsi="標楷體" w:cs="標楷體" w:hint="eastAsia"/>
        </w:rPr>
        <w:t>素養導向的</w:t>
      </w:r>
      <w:r>
        <w:rPr>
          <w:rFonts w:ascii="標楷體" w:eastAsia="標楷體" w:hAnsi="標楷體" w:cs="標楷體" w:hint="eastAsia"/>
        </w:rPr>
        <w:t>教學及評量能力</w:t>
      </w:r>
      <w:r w:rsidRPr="00C16B33">
        <w:rPr>
          <w:rFonts w:ascii="Times New Roman" w:eastAsia="標楷體" w:hAnsi="標楷體" w:hint="eastAsia"/>
        </w:rPr>
        <w:t>。</w:t>
      </w:r>
    </w:p>
    <w:p w:rsidR="000926E0" w:rsidRDefault="000926E0" w:rsidP="000926E0">
      <w:pPr>
        <w:numPr>
          <w:ilvl w:val="0"/>
          <w:numId w:val="2"/>
        </w:numPr>
        <w:spacing w:line="480" w:lineRule="exact"/>
        <w:jc w:val="both"/>
        <w:rPr>
          <w:rFonts w:ascii="Times New Roman" w:eastAsia="標楷體" w:hAnsi="標楷體"/>
        </w:rPr>
      </w:pPr>
      <w:r w:rsidRPr="002A16A5">
        <w:rPr>
          <w:rFonts w:ascii="Times New Roman" w:eastAsia="標楷體" w:hAnsi="標楷體" w:hint="eastAsia"/>
        </w:rPr>
        <w:t>強化各校教學輔導機制，有效提升教學品質與專業輔導功能。</w:t>
      </w:r>
    </w:p>
    <w:p w:rsidR="000926E0" w:rsidRPr="002A16A5" w:rsidRDefault="000926E0" w:rsidP="000926E0">
      <w:pPr>
        <w:numPr>
          <w:ilvl w:val="0"/>
          <w:numId w:val="2"/>
        </w:numPr>
        <w:spacing w:line="480" w:lineRule="exact"/>
        <w:jc w:val="both"/>
        <w:rPr>
          <w:rFonts w:ascii="Times New Roman" w:eastAsia="標楷體" w:hAnsi="標楷體"/>
        </w:rPr>
      </w:pPr>
      <w:r w:rsidRPr="002A16A5">
        <w:rPr>
          <w:rFonts w:ascii="Times New Roman" w:eastAsia="標楷體" w:hAnsi="標楷體" w:hint="eastAsia"/>
        </w:rPr>
        <w:t>促進教師教學經驗交流分享，建立資源共享機制。</w:t>
      </w:r>
    </w:p>
    <w:p w:rsidR="000926E0" w:rsidRPr="00C16B33" w:rsidRDefault="000926E0" w:rsidP="000926E0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r w:rsidRPr="00C16B33">
        <w:rPr>
          <w:rFonts w:ascii="Times New Roman" w:eastAsia="標楷體" w:hAnsi="標楷體" w:hint="eastAsia"/>
          <w:b/>
        </w:rPr>
        <w:t>參、辦理單位：</w:t>
      </w:r>
    </w:p>
    <w:p w:rsidR="000926E0" w:rsidRPr="00C16B33" w:rsidRDefault="000926E0" w:rsidP="000926E0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一、指導單位：教育部國民及學前教育署</w:t>
      </w:r>
    </w:p>
    <w:p w:rsidR="000926E0" w:rsidRPr="00C16B33" w:rsidRDefault="000926E0" w:rsidP="000926E0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二、主辦單位：花蓮縣政府</w:t>
      </w:r>
    </w:p>
    <w:p w:rsidR="000926E0" w:rsidRPr="00C16B33" w:rsidRDefault="000926E0" w:rsidP="000926E0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三、承辦單位：花蓮縣國民教育輔導團國中社會領域輔導</w:t>
      </w:r>
      <w:r>
        <w:rPr>
          <w:rFonts w:ascii="Times New Roman" w:eastAsia="標楷體" w:hAnsi="標楷體" w:hint="eastAsia"/>
        </w:rPr>
        <w:t>小組</w:t>
      </w:r>
    </w:p>
    <w:p w:rsidR="000926E0" w:rsidRPr="00C16B33" w:rsidRDefault="000926E0" w:rsidP="000926E0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  <w:b/>
        </w:rPr>
        <w:t>肆、研習時間：</w:t>
      </w:r>
      <w:r w:rsidRPr="00C16B33">
        <w:rPr>
          <w:rFonts w:ascii="Times New Roman" w:eastAsia="標楷體" w:hAnsi="標楷體"/>
        </w:rPr>
        <w:t>1</w:t>
      </w:r>
      <w:r w:rsidRPr="00C16B33">
        <w:rPr>
          <w:rFonts w:ascii="Times New Roman" w:eastAsia="標楷體" w:hAnsi="標楷體" w:hint="eastAsia"/>
        </w:rPr>
        <w:t>10</w:t>
      </w:r>
      <w:r w:rsidRPr="00C16B33">
        <w:rPr>
          <w:rFonts w:ascii="Times New Roman" w:eastAsia="標楷體" w:hAnsi="標楷體" w:hint="eastAsia"/>
        </w:rPr>
        <w:t>年</w:t>
      </w:r>
      <w:r w:rsidRPr="00C16B33">
        <w:rPr>
          <w:rFonts w:ascii="Times New Roman" w:eastAsia="標楷體" w:hAnsi="標楷體" w:hint="eastAsia"/>
        </w:rPr>
        <w:t>10</w:t>
      </w:r>
      <w:r w:rsidRPr="00C16B33">
        <w:rPr>
          <w:rFonts w:ascii="Times New Roman" w:eastAsia="標楷體" w:hAnsi="標楷體" w:hint="eastAsia"/>
        </w:rPr>
        <w:t>月</w:t>
      </w:r>
      <w:r>
        <w:rPr>
          <w:rFonts w:ascii="Times New Roman" w:eastAsia="標楷體" w:hAnsi="標楷體" w:hint="eastAsia"/>
        </w:rPr>
        <w:t>31</w:t>
      </w:r>
      <w:r w:rsidRPr="00C16B33">
        <w:rPr>
          <w:rFonts w:ascii="Times New Roman" w:eastAsia="標楷體" w:hAnsi="標楷體" w:hint="eastAsia"/>
        </w:rPr>
        <w:t xml:space="preserve"> </w:t>
      </w:r>
      <w:r w:rsidRPr="00C16B33">
        <w:rPr>
          <w:rFonts w:ascii="Times New Roman" w:eastAsia="標楷體" w:hAnsi="標楷體" w:hint="eastAsia"/>
        </w:rPr>
        <w:t>日（星期</w:t>
      </w:r>
      <w:r>
        <w:rPr>
          <w:rFonts w:ascii="Times New Roman" w:eastAsia="標楷體" w:hAnsi="標楷體" w:hint="eastAsia"/>
        </w:rPr>
        <w:t>日</w:t>
      </w:r>
      <w:r w:rsidRPr="00C16B33">
        <w:rPr>
          <w:rFonts w:ascii="Times New Roman" w:eastAsia="標楷體" w:hAnsi="標楷體" w:hint="eastAsia"/>
        </w:rPr>
        <w:t>）</w:t>
      </w:r>
    </w:p>
    <w:p w:rsidR="000926E0" w:rsidRPr="00C16B33" w:rsidRDefault="000926E0" w:rsidP="000926E0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  <w:b/>
        </w:rPr>
        <w:t>伍、辦理地點：</w:t>
      </w:r>
      <w:r w:rsidRPr="00C16B33">
        <w:rPr>
          <w:rFonts w:ascii="Times New Roman" w:eastAsia="標楷體" w:hAnsi="標楷體" w:hint="eastAsia"/>
        </w:rPr>
        <w:t>花蓮縣立自強國民中學</w:t>
      </w:r>
      <w:r>
        <w:rPr>
          <w:rFonts w:ascii="Times New Roman" w:eastAsia="標楷體" w:hAnsi="標楷體" w:hint="eastAsia"/>
        </w:rPr>
        <w:t>、豐田移民村、花蓮縣考古博物館</w:t>
      </w:r>
      <w:r w:rsidRPr="00C16B33">
        <w:rPr>
          <w:rFonts w:ascii="Times New Roman" w:eastAsia="標楷體" w:hAnsi="標楷體" w:hint="eastAsia"/>
        </w:rPr>
        <w:t>。</w:t>
      </w:r>
    </w:p>
    <w:p w:rsidR="000926E0" w:rsidRPr="00C16B33" w:rsidRDefault="000926E0" w:rsidP="000926E0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  <w:b/>
        </w:rPr>
        <w:t>陸、參加對象：</w:t>
      </w:r>
      <w:r w:rsidRPr="00C16B33">
        <w:rPr>
          <w:rFonts w:ascii="Times New Roman" w:eastAsia="標楷體" w:hAnsi="標楷體" w:hint="eastAsia"/>
        </w:rPr>
        <w:t>本縣國中社會領域教師、輔導團團員，</w:t>
      </w:r>
      <w:r>
        <w:rPr>
          <w:rFonts w:ascii="Times New Roman" w:eastAsia="標楷體" w:hAnsi="標楷體" w:hint="eastAsia"/>
        </w:rPr>
        <w:t>預估</w:t>
      </w:r>
      <w:r w:rsidRPr="00C16B33">
        <w:rPr>
          <w:rFonts w:ascii="Times New Roman" w:eastAsia="標楷體" w:hAnsi="標楷體" w:hint="eastAsia"/>
        </w:rPr>
        <w:t>人數</w:t>
      </w:r>
      <w:r w:rsidRPr="00C16B33">
        <w:rPr>
          <w:rFonts w:ascii="Times New Roman" w:eastAsia="標楷體" w:hAnsi="標楷體" w:hint="eastAsia"/>
        </w:rPr>
        <w:t>3</w:t>
      </w:r>
      <w:r w:rsidRPr="00C16B33">
        <w:rPr>
          <w:rFonts w:ascii="Times New Roman" w:eastAsia="標楷體" w:hAnsi="標楷體"/>
        </w:rPr>
        <w:t>0</w:t>
      </w:r>
      <w:r w:rsidRPr="00C16B33">
        <w:rPr>
          <w:rFonts w:ascii="Times New Roman" w:eastAsia="標楷體" w:hAnsi="標楷體" w:hint="eastAsia"/>
        </w:rPr>
        <w:t>人。</w:t>
      </w:r>
    </w:p>
    <w:p w:rsidR="000926E0" w:rsidRDefault="000926E0" w:rsidP="000926E0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proofErr w:type="gramStart"/>
      <w:r w:rsidRPr="00C16B33">
        <w:rPr>
          <w:rFonts w:ascii="Times New Roman" w:eastAsia="標楷體" w:hAnsi="標楷體" w:hint="eastAsia"/>
          <w:b/>
        </w:rPr>
        <w:t>柒</w:t>
      </w:r>
      <w:proofErr w:type="gramEnd"/>
      <w:r w:rsidRPr="00C16B33">
        <w:rPr>
          <w:rFonts w:ascii="Times New Roman" w:eastAsia="標楷體" w:hAnsi="標楷體" w:hint="eastAsia"/>
          <w:b/>
        </w:rPr>
        <w:t>、實施方式：</w:t>
      </w:r>
    </w:p>
    <w:p w:rsidR="000926E0" w:rsidRDefault="000926E0" w:rsidP="000926E0">
      <w:pPr>
        <w:numPr>
          <w:ilvl w:val="0"/>
          <w:numId w:val="3"/>
        </w:numPr>
        <w:spacing w:line="480" w:lineRule="exact"/>
        <w:jc w:val="both"/>
        <w:rPr>
          <w:rFonts w:ascii="Times New Roman" w:eastAsia="標楷體" w:hAnsi="標楷體"/>
          <w:b/>
        </w:rPr>
      </w:pPr>
      <w:r w:rsidRPr="00C16B33">
        <w:rPr>
          <w:rFonts w:ascii="標楷體" w:eastAsia="標楷體" w:hAnsi="標楷體" w:cs="標楷體" w:hint="eastAsia"/>
        </w:rPr>
        <w:t>講師講述</w:t>
      </w:r>
      <w:proofErr w:type="gramStart"/>
      <w:r>
        <w:rPr>
          <w:rFonts w:ascii="Times New Roman" w:eastAsia="標楷體" w:hAnsi="標楷體" w:hint="eastAsia"/>
        </w:rPr>
        <w:t>新課綱</w:t>
      </w:r>
      <w:proofErr w:type="gramEnd"/>
      <w:r>
        <w:rPr>
          <w:rFonts w:ascii="Times New Roman" w:eastAsia="標楷體" w:hAnsi="標楷體" w:hint="eastAsia"/>
        </w:rPr>
        <w:t>架構下的教科書編寫脈絡，提供教師素養導向教學與評量的具體策略，並引導教師理解歷史考察課程的設計元素</w:t>
      </w:r>
      <w:r w:rsidRPr="00C16B33">
        <w:rPr>
          <w:rFonts w:ascii="標楷體" w:eastAsia="標楷體" w:hAnsi="標楷體" w:cs="標楷體" w:hint="eastAsia"/>
        </w:rPr>
        <w:t>。</w:t>
      </w:r>
    </w:p>
    <w:p w:rsidR="000926E0" w:rsidRPr="00D176D0" w:rsidRDefault="000926E0" w:rsidP="000926E0">
      <w:pPr>
        <w:numPr>
          <w:ilvl w:val="0"/>
          <w:numId w:val="3"/>
        </w:numPr>
        <w:spacing w:line="480" w:lineRule="exact"/>
        <w:jc w:val="both"/>
        <w:rPr>
          <w:rFonts w:ascii="Times New Roman" w:eastAsia="標楷體" w:hAnsi="標楷體"/>
          <w:b/>
        </w:rPr>
      </w:pPr>
      <w:r w:rsidRPr="00FA35C7">
        <w:rPr>
          <w:rFonts w:ascii="標楷體" w:eastAsia="標楷體" w:hAnsi="標楷體" w:cs="標楷體" w:hint="eastAsia"/>
        </w:rPr>
        <w:t>講師</w:t>
      </w:r>
      <w:r>
        <w:rPr>
          <w:rFonts w:ascii="標楷體" w:eastAsia="標楷體" w:hAnsi="標楷體" w:cs="標楷體" w:hint="eastAsia"/>
        </w:rPr>
        <w:t>帶領教師參訪豐田移民村及花蓮縣考古博物館，掌握未來可應用的教學與評量資源</w:t>
      </w:r>
      <w:r w:rsidRPr="00D176D0">
        <w:rPr>
          <w:rFonts w:ascii="標楷體" w:eastAsia="標楷體" w:hAnsi="標楷體" w:cs="標楷體" w:hint="eastAsia"/>
        </w:rPr>
        <w:t>。</w:t>
      </w:r>
    </w:p>
    <w:p w:rsidR="000926E0" w:rsidRPr="007202A7" w:rsidRDefault="000926E0" w:rsidP="000926E0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r w:rsidRPr="00C16B33">
        <w:rPr>
          <w:rFonts w:ascii="Times New Roman" w:eastAsia="標楷體" w:hAnsi="標楷體" w:hint="eastAsia"/>
          <w:b/>
        </w:rPr>
        <w:t>捌、活動課程表：</w:t>
      </w:r>
    </w:p>
    <w:p w:rsidR="000926E0" w:rsidRPr="00C16B33" w:rsidRDefault="000926E0" w:rsidP="000926E0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r>
        <w:rPr>
          <w:rFonts w:ascii="Times New Roman" w:eastAsia="標楷體" w:hAnsi="標楷體" w:hint="eastAsia"/>
        </w:rPr>
        <w:t>研習時間：</w:t>
      </w:r>
      <w:r w:rsidRPr="00C16B33">
        <w:rPr>
          <w:rFonts w:ascii="Times New Roman" w:eastAsia="標楷體" w:hAnsi="標楷體"/>
        </w:rPr>
        <w:t>1</w:t>
      </w:r>
      <w:r w:rsidRPr="00C16B33">
        <w:rPr>
          <w:rFonts w:ascii="Times New Roman" w:eastAsia="標楷體" w:hAnsi="標楷體" w:hint="eastAsia"/>
        </w:rPr>
        <w:t>10</w:t>
      </w:r>
      <w:r w:rsidRPr="00C16B33">
        <w:rPr>
          <w:rFonts w:ascii="Times New Roman" w:eastAsia="標楷體" w:hAnsi="標楷體" w:hint="eastAsia"/>
        </w:rPr>
        <w:t>年</w:t>
      </w:r>
      <w:r w:rsidRPr="00C16B33">
        <w:rPr>
          <w:rFonts w:ascii="Times New Roman" w:eastAsia="標楷體" w:hAnsi="標楷體" w:hint="eastAsia"/>
        </w:rPr>
        <w:t>10</w:t>
      </w:r>
      <w:r w:rsidRPr="00C16B33">
        <w:rPr>
          <w:rFonts w:ascii="Times New Roman" w:eastAsia="標楷體" w:hAnsi="標楷體" w:hint="eastAsia"/>
        </w:rPr>
        <w:t>月</w:t>
      </w:r>
      <w:r>
        <w:rPr>
          <w:rFonts w:ascii="Times New Roman" w:eastAsia="標楷體" w:hAnsi="標楷體"/>
        </w:rPr>
        <w:t>3</w:t>
      </w:r>
      <w:r>
        <w:rPr>
          <w:rFonts w:ascii="Times New Roman" w:eastAsia="標楷體" w:hAnsi="標楷體" w:hint="eastAsia"/>
        </w:rPr>
        <w:t>1</w:t>
      </w:r>
      <w:r w:rsidRPr="00C16B33">
        <w:rPr>
          <w:rFonts w:ascii="Times New Roman" w:eastAsia="標楷體" w:hAnsi="標楷體" w:hint="eastAsia"/>
        </w:rPr>
        <w:t xml:space="preserve"> </w:t>
      </w:r>
      <w:r w:rsidRPr="00C16B33">
        <w:rPr>
          <w:rFonts w:ascii="Times New Roman" w:eastAsia="標楷體" w:hAnsi="標楷體" w:hint="eastAsia"/>
        </w:rPr>
        <w:t>日（</w:t>
      </w:r>
      <w:r>
        <w:rPr>
          <w:rFonts w:ascii="Times New Roman" w:eastAsia="標楷體" w:hAnsi="標楷體" w:hint="eastAsia"/>
        </w:rPr>
        <w:t>日</w:t>
      </w:r>
      <w:r w:rsidRPr="00C16B33">
        <w:rPr>
          <w:rFonts w:ascii="Times New Roman" w:eastAsia="標楷體" w:hAnsi="標楷體" w:hint="eastAsia"/>
        </w:rPr>
        <w:t>）</w:t>
      </w:r>
      <w:r>
        <w:rPr>
          <w:rFonts w:ascii="Times New Roman" w:eastAsia="標楷體" w:hAnsi="標楷體"/>
        </w:rPr>
        <w:t>09</w:t>
      </w:r>
      <w:r>
        <w:rPr>
          <w:rFonts w:ascii="Times New Roman" w:eastAsia="標楷體" w:hAnsi="標楷體" w:hint="eastAsia"/>
        </w:rPr>
        <w:t>：</w:t>
      </w:r>
      <w:r>
        <w:rPr>
          <w:rFonts w:ascii="Times New Roman" w:eastAsia="標楷體" w:hAnsi="標楷體"/>
        </w:rPr>
        <w:t>00-16</w:t>
      </w:r>
      <w:r>
        <w:rPr>
          <w:rFonts w:ascii="Times New Roman" w:eastAsia="標楷體" w:hAnsi="標楷體" w:hint="eastAsia"/>
        </w:rPr>
        <w:t>：</w:t>
      </w:r>
      <w:r>
        <w:rPr>
          <w:rFonts w:ascii="Times New Roman" w:eastAsia="標楷體" w:hAnsi="標楷體"/>
        </w:rPr>
        <w:t>40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2694"/>
        <w:gridCol w:w="1134"/>
      </w:tblGrid>
      <w:tr w:rsidR="000926E0" w:rsidRPr="004C79C0" w:rsidTr="008C17AF">
        <w:tc>
          <w:tcPr>
            <w:tcW w:w="1843" w:type="dxa"/>
            <w:shd w:val="pct15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/>
              </w:rPr>
            </w:pPr>
            <w:r w:rsidRPr="004C79C0">
              <w:rPr>
                <w:rFonts w:ascii="Times New Roman" w:eastAsia="標楷體" w:hAnsi="標楷體" w:hint="eastAsia"/>
                <w:b/>
              </w:rPr>
              <w:t>時間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/>
              </w:rPr>
            </w:pPr>
            <w:r w:rsidRPr="004C79C0">
              <w:rPr>
                <w:rFonts w:ascii="Times New Roman" w:eastAsia="標楷體" w:hAnsi="標楷體" w:hint="eastAsia"/>
                <w:b/>
              </w:rPr>
              <w:t>（歷時</w:t>
            </w:r>
            <w:r w:rsidRPr="004C79C0">
              <w:rPr>
                <w:rFonts w:ascii="Times New Roman" w:eastAsia="標楷體" w:hAnsi="標楷體"/>
                <w:b/>
              </w:rPr>
              <w:t>h/min</w:t>
            </w:r>
            <w:r w:rsidRPr="004C79C0">
              <w:rPr>
                <w:rFonts w:ascii="Times New Roman" w:eastAsia="標楷體" w:hAnsi="標楷體" w:hint="eastAsia"/>
                <w:b/>
              </w:rPr>
              <w:t>）</w:t>
            </w:r>
          </w:p>
        </w:tc>
        <w:tc>
          <w:tcPr>
            <w:tcW w:w="2693" w:type="dxa"/>
            <w:shd w:val="pct15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/>
              </w:rPr>
            </w:pPr>
            <w:r w:rsidRPr="004C79C0">
              <w:rPr>
                <w:rFonts w:ascii="Times New Roman" w:eastAsia="標楷體" w:hAnsi="標楷體" w:hint="eastAsia"/>
                <w:b/>
              </w:rPr>
              <w:t>活動內容</w:t>
            </w:r>
          </w:p>
        </w:tc>
        <w:tc>
          <w:tcPr>
            <w:tcW w:w="2694" w:type="dxa"/>
            <w:shd w:val="pct15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/>
              </w:rPr>
            </w:pPr>
            <w:r w:rsidRPr="004C79C0">
              <w:rPr>
                <w:rFonts w:ascii="Times New Roman" w:eastAsia="標楷體" w:hAnsi="標楷體" w:hint="eastAsia"/>
                <w:b/>
              </w:rPr>
              <w:t>主持人</w:t>
            </w:r>
            <w:r w:rsidRPr="004C79C0">
              <w:rPr>
                <w:rFonts w:ascii="Times New Roman" w:eastAsia="標楷體" w:hAnsi="標楷體"/>
                <w:b/>
              </w:rPr>
              <w:t>/</w:t>
            </w:r>
            <w:r w:rsidRPr="004C79C0">
              <w:rPr>
                <w:rFonts w:ascii="Times New Roman" w:eastAsia="標楷體" w:hAnsi="標楷體" w:hint="eastAsia"/>
                <w:b/>
              </w:rPr>
              <w:t>主講人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/>
              </w:rPr>
            </w:pPr>
            <w:r w:rsidRPr="004C79C0">
              <w:rPr>
                <w:rFonts w:ascii="Times New Roman" w:eastAsia="標楷體" w:hAnsi="標楷體" w:hint="eastAsia"/>
                <w:b/>
              </w:rPr>
              <w:t>備註</w:t>
            </w:r>
          </w:p>
        </w:tc>
      </w:tr>
      <w:tr w:rsidR="000926E0" w:rsidRPr="004C79C0" w:rsidTr="008C17AF">
        <w:tc>
          <w:tcPr>
            <w:tcW w:w="184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4C79C0">
              <w:rPr>
                <w:rFonts w:ascii="Times New Roman" w:eastAsia="標楷體" w:hAnsi="Times New Roman"/>
                <w:bCs/>
              </w:rPr>
              <w:lastRenderedPageBreak/>
              <w:t>08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 w:rsidRPr="004C79C0">
              <w:rPr>
                <w:rFonts w:ascii="Times New Roman" w:eastAsia="標楷體" w:hAnsi="Times New Roman"/>
                <w:bCs/>
              </w:rPr>
              <w:t>30</w:t>
            </w:r>
            <w:r w:rsidRPr="004C79C0">
              <w:rPr>
                <w:rFonts w:ascii="Times New Roman" w:hAnsi="Times New Roman"/>
                <w:bCs/>
              </w:rPr>
              <w:t>～</w:t>
            </w:r>
            <w:r w:rsidRPr="004C79C0">
              <w:rPr>
                <w:rFonts w:ascii="Times New Roman" w:eastAsia="標楷體" w:hAnsi="Times New Roman"/>
                <w:bCs/>
              </w:rPr>
              <w:t>09</w:t>
            </w:r>
            <w:r w:rsidRPr="004C79C0">
              <w:rPr>
                <w:rFonts w:ascii="Times New Roman" w:eastAsia="標楷體" w:hAnsi="Times New Roman" w:hint="eastAsia"/>
                <w:bCs/>
              </w:rPr>
              <w:t>：</w:t>
            </w:r>
            <w:r w:rsidRPr="004C79C0">
              <w:rPr>
                <w:rFonts w:ascii="Times New Roman" w:eastAsia="標楷體" w:hAnsi="Times New Roman" w:hint="eastAsia"/>
                <w:bCs/>
              </w:rPr>
              <w:t>0</w:t>
            </w:r>
            <w:r w:rsidRPr="004C79C0">
              <w:rPr>
                <w:rFonts w:ascii="Times New Roman" w:eastAsia="標楷體" w:hAnsi="Times New Roman"/>
                <w:bCs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報到</w:t>
            </w:r>
          </w:p>
        </w:tc>
        <w:tc>
          <w:tcPr>
            <w:tcW w:w="2694" w:type="dxa"/>
            <w:shd w:val="clear" w:color="auto" w:fill="auto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輔導團隊</w:t>
            </w:r>
          </w:p>
        </w:tc>
        <w:tc>
          <w:tcPr>
            <w:tcW w:w="1134" w:type="dxa"/>
            <w:shd w:val="clear" w:color="auto" w:fill="auto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rPr>
                <w:rFonts w:ascii="Times New Roman" w:eastAsia="標楷體" w:hAnsi="標楷體"/>
                <w:b/>
              </w:rPr>
            </w:pPr>
          </w:p>
        </w:tc>
      </w:tr>
      <w:tr w:rsidR="000926E0" w:rsidRPr="004C79C0" w:rsidTr="008C17AF">
        <w:tc>
          <w:tcPr>
            <w:tcW w:w="184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4C79C0">
              <w:rPr>
                <w:rFonts w:ascii="Times New Roman" w:eastAsia="標楷體" w:hAnsi="Times New Roman"/>
                <w:bCs/>
              </w:rPr>
              <w:t>09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 w:rsidRPr="004C79C0">
              <w:rPr>
                <w:rFonts w:ascii="Times New Roman" w:eastAsia="標楷體" w:hAnsi="Times New Roman"/>
                <w:bCs/>
              </w:rPr>
              <w:t>0</w:t>
            </w:r>
            <w:r w:rsidRPr="004C79C0">
              <w:rPr>
                <w:rFonts w:ascii="Times New Roman" w:eastAsia="標楷體" w:hAnsi="Times New Roman" w:hint="eastAsia"/>
                <w:bCs/>
              </w:rPr>
              <w:t>0</w:t>
            </w:r>
            <w:r w:rsidRPr="004C79C0">
              <w:rPr>
                <w:rFonts w:ascii="Times New Roman" w:hAnsi="Times New Roman"/>
                <w:bCs/>
              </w:rPr>
              <w:t>～</w:t>
            </w:r>
            <w:r w:rsidRPr="004C79C0">
              <w:rPr>
                <w:rFonts w:ascii="Times New Roman" w:eastAsia="標楷體" w:hAnsi="Times New Roman"/>
                <w:bCs/>
              </w:rPr>
              <w:t>09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 w:rsidRPr="004C79C0">
              <w:rPr>
                <w:rFonts w:ascii="Times New Roman" w:eastAsia="標楷體" w:hAnsi="Times New Roman" w:hint="eastAsia"/>
                <w:bCs/>
              </w:rPr>
              <w:t>1</w:t>
            </w:r>
            <w:r w:rsidRPr="004C79C0">
              <w:rPr>
                <w:rFonts w:ascii="Times New Roman" w:eastAsia="標楷體" w:hAnsi="Times New Roman"/>
                <w:bCs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開場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926E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自強國中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唐惠珠校長</w:t>
            </w:r>
          </w:p>
        </w:tc>
        <w:tc>
          <w:tcPr>
            <w:tcW w:w="1134" w:type="dxa"/>
            <w:shd w:val="clear" w:color="auto" w:fill="auto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rPr>
                <w:rFonts w:ascii="Times New Roman" w:eastAsia="標楷體" w:hAnsi="標楷體"/>
                <w:bCs/>
              </w:rPr>
            </w:pPr>
          </w:p>
        </w:tc>
      </w:tr>
      <w:tr w:rsidR="000926E0" w:rsidRPr="004C79C0" w:rsidTr="008C17AF">
        <w:tc>
          <w:tcPr>
            <w:tcW w:w="184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4C79C0">
              <w:rPr>
                <w:rFonts w:ascii="Times New Roman" w:eastAsia="標楷體" w:hAnsi="Times New Roman"/>
                <w:bCs/>
              </w:rPr>
              <w:t>09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 w:rsidRPr="004C79C0">
              <w:rPr>
                <w:rFonts w:ascii="Times New Roman" w:eastAsia="標楷體" w:hAnsi="Times New Roman" w:hint="eastAsia"/>
                <w:bCs/>
              </w:rPr>
              <w:t>1</w:t>
            </w:r>
            <w:r w:rsidRPr="004C79C0">
              <w:rPr>
                <w:rFonts w:ascii="Times New Roman" w:eastAsia="標楷體" w:hAnsi="Times New Roman"/>
                <w:bCs/>
              </w:rPr>
              <w:t>0</w:t>
            </w:r>
            <w:r w:rsidRPr="004C79C0">
              <w:rPr>
                <w:rFonts w:ascii="Times New Roman" w:hAnsi="Times New Roman"/>
                <w:bCs/>
              </w:rPr>
              <w:t>～</w:t>
            </w:r>
            <w:r w:rsidRPr="004C79C0">
              <w:rPr>
                <w:rFonts w:ascii="Times New Roman" w:hAnsi="Times New Roman"/>
                <w:bCs/>
              </w:rPr>
              <w:t>10</w:t>
            </w:r>
            <w:r w:rsidRPr="004C79C0">
              <w:rPr>
                <w:rFonts w:ascii="Times New Roman" w:eastAsia="標楷體" w:hAnsi="Times New Roman" w:hint="eastAsia"/>
                <w:bCs/>
              </w:rPr>
              <w:t>：</w:t>
            </w:r>
            <w:r w:rsidRPr="004C79C0">
              <w:rPr>
                <w:rFonts w:ascii="Times New Roman" w:eastAsia="標楷體" w:hAnsi="Times New Roman" w:hint="eastAsia"/>
                <w:bCs/>
              </w:rPr>
              <w:t>4</w:t>
            </w:r>
            <w:r w:rsidRPr="004C79C0">
              <w:rPr>
                <w:rFonts w:ascii="Times New Roman" w:eastAsia="標楷體" w:hAnsi="Times New Roman"/>
                <w:bCs/>
              </w:rPr>
              <w:t>0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4C79C0">
              <w:rPr>
                <w:rFonts w:ascii="Times New Roman" w:eastAsia="標楷體" w:hAnsi="Times New Roman" w:hint="eastAsia"/>
                <w:bCs/>
              </w:rPr>
              <w:t>（</w:t>
            </w:r>
            <w:r w:rsidRPr="004C79C0">
              <w:rPr>
                <w:rFonts w:ascii="Times New Roman" w:eastAsia="標楷體" w:hAnsi="Times New Roman" w:hint="eastAsia"/>
                <w:bCs/>
              </w:rPr>
              <w:t>9</w:t>
            </w:r>
            <w:r w:rsidRPr="004C79C0">
              <w:rPr>
                <w:rFonts w:ascii="Times New Roman" w:eastAsia="標楷體" w:hAnsi="Times New Roman"/>
                <w:bCs/>
              </w:rPr>
              <w:t>0mins</w:t>
            </w:r>
            <w:r w:rsidRPr="004C79C0">
              <w:rPr>
                <w:rFonts w:ascii="Times New Roman" w:eastAsia="標楷體" w:hAnsi="Times New Roman" w:hint="eastAsia"/>
                <w:bCs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從教科書連結素養導向的教學與評量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926E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國立東華大學歷史學系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陳進金教授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（外聘）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外聘</w:t>
            </w:r>
            <w:r w:rsidRPr="004C79C0">
              <w:rPr>
                <w:rFonts w:ascii="Times New Roman" w:eastAsia="標楷體" w:hAnsi="標楷體" w:hint="eastAsia"/>
                <w:bCs/>
              </w:rPr>
              <w:t>2</w:t>
            </w:r>
            <w:r w:rsidRPr="004C79C0">
              <w:rPr>
                <w:rFonts w:ascii="Times New Roman" w:eastAsia="標楷體" w:hAnsi="標楷體" w:hint="eastAsia"/>
                <w:bCs/>
              </w:rPr>
              <w:t>節</w:t>
            </w:r>
          </w:p>
        </w:tc>
      </w:tr>
      <w:tr w:rsidR="000926E0" w:rsidRPr="004C79C0" w:rsidTr="008C17AF">
        <w:tc>
          <w:tcPr>
            <w:tcW w:w="184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4C79C0">
              <w:rPr>
                <w:rFonts w:ascii="Times New Roman" w:eastAsia="標楷體" w:hAnsi="Times New Roman" w:hint="eastAsia"/>
                <w:bCs/>
              </w:rPr>
              <w:t>1</w:t>
            </w:r>
            <w:r w:rsidRPr="004C79C0">
              <w:rPr>
                <w:rFonts w:ascii="Times New Roman" w:eastAsia="標楷體" w:hAnsi="Times New Roman"/>
                <w:bCs/>
              </w:rPr>
              <w:t>0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 w:rsidRPr="004C79C0">
              <w:rPr>
                <w:rFonts w:ascii="Times New Roman" w:eastAsia="標楷體" w:hAnsi="Times New Roman" w:hint="eastAsia"/>
                <w:bCs/>
              </w:rPr>
              <w:t>4</w:t>
            </w:r>
            <w:r w:rsidRPr="004C79C0">
              <w:rPr>
                <w:rFonts w:ascii="Times New Roman" w:eastAsia="標楷體" w:hAnsi="Times New Roman"/>
                <w:bCs/>
              </w:rPr>
              <w:t>0</w:t>
            </w:r>
            <w:r w:rsidRPr="004C79C0">
              <w:rPr>
                <w:rFonts w:ascii="Times New Roman" w:hAnsi="Times New Roman"/>
                <w:bCs/>
              </w:rPr>
              <w:t>～</w:t>
            </w:r>
            <w:r w:rsidRPr="004C79C0">
              <w:rPr>
                <w:rFonts w:ascii="Times New Roman" w:hAnsi="Times New Roman" w:hint="eastAsia"/>
                <w:bCs/>
              </w:rPr>
              <w:t>1</w:t>
            </w:r>
            <w:r w:rsidRPr="004C79C0">
              <w:rPr>
                <w:rFonts w:ascii="Times New Roman" w:hAnsi="Times New Roman"/>
                <w:bCs/>
              </w:rPr>
              <w:t>1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 w:rsidRPr="004C79C0">
              <w:rPr>
                <w:rFonts w:ascii="Times New Roman" w:eastAsia="標楷體" w:hAnsi="Times New Roman" w:hint="eastAsia"/>
                <w:bCs/>
              </w:rPr>
              <w:t>0</w:t>
            </w:r>
            <w:r w:rsidRPr="004C79C0">
              <w:rPr>
                <w:rFonts w:ascii="Times New Roman" w:eastAsia="標楷體" w:hAnsi="Times New Roman"/>
                <w:bCs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休息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輔導團隊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</w:p>
        </w:tc>
      </w:tr>
      <w:tr w:rsidR="000926E0" w:rsidRPr="004C79C0" w:rsidTr="008C17AF">
        <w:tc>
          <w:tcPr>
            <w:tcW w:w="184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4C79C0">
              <w:rPr>
                <w:rFonts w:ascii="Times New Roman" w:eastAsia="標楷體" w:hAnsi="Times New Roman"/>
                <w:bCs/>
              </w:rPr>
              <w:t>11</w:t>
            </w:r>
            <w:r w:rsidRPr="004C79C0">
              <w:rPr>
                <w:rFonts w:ascii="Times New Roman" w:eastAsia="標楷體" w:hAnsi="Times New Roman" w:hint="eastAsia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0</w:t>
            </w:r>
            <w:r w:rsidRPr="004C79C0">
              <w:rPr>
                <w:rFonts w:ascii="Times New Roman" w:eastAsia="標楷體" w:hAnsi="Times New Roman"/>
                <w:bCs/>
              </w:rPr>
              <w:t>0</w:t>
            </w:r>
            <w:r w:rsidRPr="004C79C0">
              <w:rPr>
                <w:rFonts w:ascii="Times New Roman" w:hAnsi="Times New Roman"/>
                <w:bCs/>
              </w:rPr>
              <w:t>～</w:t>
            </w:r>
            <w:r w:rsidRPr="004C79C0">
              <w:rPr>
                <w:rFonts w:ascii="Times New Roman" w:hAnsi="Times New Roman" w:hint="eastAsia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5</w:t>
            </w:r>
            <w:r w:rsidRPr="004C79C0">
              <w:rPr>
                <w:rFonts w:ascii="Times New Roman" w:eastAsia="標楷體" w:hAnsi="Times New Roman"/>
                <w:bCs/>
              </w:rPr>
              <w:t>0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4C79C0">
              <w:rPr>
                <w:rFonts w:ascii="Times New Roman" w:eastAsia="標楷體" w:hAnsi="Times New Roman" w:hint="eastAsia"/>
                <w:bCs/>
              </w:rPr>
              <w:t>（</w:t>
            </w:r>
            <w:r w:rsidRPr="004C79C0">
              <w:rPr>
                <w:rFonts w:ascii="Times New Roman" w:eastAsia="標楷體" w:hAnsi="Times New Roman" w:hint="eastAsia"/>
                <w:bCs/>
              </w:rPr>
              <w:t>5</w:t>
            </w:r>
            <w:r w:rsidRPr="004C79C0">
              <w:rPr>
                <w:rFonts w:ascii="Times New Roman" w:eastAsia="標楷體" w:hAnsi="Times New Roman"/>
                <w:bCs/>
              </w:rPr>
              <w:t>0mins</w:t>
            </w:r>
            <w:r w:rsidRPr="004C79C0">
              <w:rPr>
                <w:rFonts w:ascii="Times New Roman" w:eastAsia="標楷體" w:hAnsi="Times New Roman" w:hint="eastAsia"/>
                <w:bCs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rPr>
                <w:rFonts w:ascii="Times New Roman" w:eastAsia="標楷體" w:hAnsi="標楷體"/>
                <w:bCs/>
              </w:rPr>
            </w:pPr>
            <w:proofErr w:type="gramStart"/>
            <w:r>
              <w:rPr>
                <w:rFonts w:ascii="Times New Roman" w:eastAsia="標楷體" w:hAnsi="標楷體" w:hint="eastAsia"/>
                <w:bCs/>
              </w:rPr>
              <w:t>新課綱</w:t>
            </w:r>
            <w:proofErr w:type="gramEnd"/>
            <w:r w:rsidRPr="004C79C0">
              <w:rPr>
                <w:rFonts w:ascii="Times New Roman" w:eastAsia="標楷體" w:hAnsi="標楷體" w:hint="eastAsia"/>
                <w:bCs/>
              </w:rPr>
              <w:t>歷史考察課程</w:t>
            </w:r>
            <w:r>
              <w:rPr>
                <w:rFonts w:ascii="Times New Roman" w:eastAsia="標楷體" w:hAnsi="標楷體" w:hint="eastAsia"/>
                <w:bCs/>
              </w:rPr>
              <w:t>的</w:t>
            </w:r>
            <w:r w:rsidRPr="004C79C0">
              <w:rPr>
                <w:rFonts w:ascii="Times New Roman" w:eastAsia="標楷體" w:hAnsi="標楷體" w:hint="eastAsia"/>
                <w:bCs/>
              </w:rPr>
              <w:t>設計與實作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926E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國立東華大學歷史學系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陳進金教授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（外聘）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外聘</w:t>
            </w:r>
            <w:r w:rsidRPr="004C79C0">
              <w:rPr>
                <w:rFonts w:ascii="Times New Roman" w:eastAsia="標楷體" w:hAnsi="標楷體"/>
                <w:bCs/>
              </w:rPr>
              <w:t>1</w:t>
            </w:r>
            <w:r w:rsidRPr="004C79C0">
              <w:rPr>
                <w:rFonts w:ascii="Times New Roman" w:eastAsia="標楷體" w:hAnsi="標楷體" w:hint="eastAsia"/>
                <w:bCs/>
              </w:rPr>
              <w:t>節</w:t>
            </w:r>
          </w:p>
        </w:tc>
      </w:tr>
      <w:tr w:rsidR="000926E0" w:rsidRPr="004C79C0" w:rsidTr="008C17AF">
        <w:tc>
          <w:tcPr>
            <w:tcW w:w="184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4C79C0">
              <w:rPr>
                <w:rFonts w:ascii="Times New Roman" w:eastAsia="標楷體" w:hAnsi="Times New Roman"/>
                <w:bCs/>
              </w:rPr>
              <w:t>1</w:t>
            </w:r>
            <w:r>
              <w:rPr>
                <w:rFonts w:ascii="Times New Roman" w:eastAsia="標楷體" w:hAnsi="Times New Roman"/>
                <w:bCs/>
              </w:rPr>
              <w:t>1</w:t>
            </w:r>
            <w:r w:rsidRPr="004C79C0">
              <w:rPr>
                <w:rFonts w:ascii="Times New Roman" w:eastAsia="標楷體" w:hAnsi="Times New Roman" w:hint="eastAsia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5</w:t>
            </w:r>
            <w:r w:rsidRPr="004C79C0">
              <w:rPr>
                <w:rFonts w:ascii="Times New Roman" w:eastAsia="標楷體" w:hAnsi="Times New Roman"/>
                <w:bCs/>
              </w:rPr>
              <w:t>0</w:t>
            </w:r>
            <w:r w:rsidRPr="004C79C0">
              <w:rPr>
                <w:rFonts w:ascii="Times New Roman" w:hAnsi="Times New Roman"/>
                <w:bCs/>
              </w:rPr>
              <w:t>～</w:t>
            </w:r>
            <w:r w:rsidRPr="004C79C0">
              <w:rPr>
                <w:rFonts w:ascii="Times New Roman" w:hAnsi="Times New Roman" w:hint="eastAsia"/>
                <w:bCs/>
              </w:rPr>
              <w:t>1</w:t>
            </w:r>
            <w:r w:rsidRPr="004C79C0">
              <w:rPr>
                <w:rFonts w:ascii="Times New Roman" w:hAnsi="Times New Roman"/>
                <w:bCs/>
              </w:rPr>
              <w:t>3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 w:rsidRPr="004C79C0">
              <w:rPr>
                <w:rFonts w:ascii="Times New Roman" w:eastAsia="標楷體" w:hAnsi="Times New Roman" w:hint="eastAsia"/>
                <w:bCs/>
              </w:rPr>
              <w:t>0</w:t>
            </w:r>
            <w:r w:rsidRPr="004C79C0">
              <w:rPr>
                <w:rFonts w:ascii="Times New Roman" w:eastAsia="標楷體" w:hAnsi="Times New Roman"/>
                <w:bCs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午餐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輔導團隊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</w:p>
        </w:tc>
      </w:tr>
      <w:tr w:rsidR="000926E0" w:rsidRPr="004C79C0" w:rsidTr="008C17AF">
        <w:tc>
          <w:tcPr>
            <w:tcW w:w="1843" w:type="dxa"/>
            <w:shd w:val="clear" w:color="auto" w:fill="auto"/>
            <w:vAlign w:val="center"/>
          </w:tcPr>
          <w:p w:rsidR="000926E0" w:rsidRPr="00C12758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13</w:t>
            </w:r>
            <w:r>
              <w:rPr>
                <w:rFonts w:ascii="Times New Roman" w:eastAsia="標楷體" w:hAnsi="Times New Roman" w:hint="eastAsia"/>
                <w:bCs/>
              </w:rPr>
              <w:t>：</w:t>
            </w:r>
            <w:r>
              <w:rPr>
                <w:rFonts w:ascii="Times New Roman" w:eastAsia="標楷體" w:hAnsi="Times New Roman"/>
                <w:bCs/>
              </w:rPr>
              <w:t>00</w:t>
            </w:r>
            <w:r w:rsidRPr="00C12758">
              <w:rPr>
                <w:rFonts w:ascii="新細明體" w:hAnsi="新細明體" w:cs="新細明體" w:hint="eastAsia"/>
                <w:bCs/>
              </w:rPr>
              <w:t>～</w:t>
            </w:r>
            <w:r w:rsidRPr="00C12758">
              <w:rPr>
                <w:rFonts w:ascii="Times New Roman" w:eastAsia="標楷體" w:hAnsi="Times New Roman"/>
                <w:bCs/>
              </w:rPr>
              <w:t>13</w:t>
            </w:r>
            <w:r w:rsidRPr="00C12758">
              <w:rPr>
                <w:rFonts w:ascii="Times New Roman" w:eastAsia="標楷體" w:hAnsi="Times New Roman" w:hint="eastAsia"/>
                <w:bCs/>
              </w:rPr>
              <w:t>：</w:t>
            </w:r>
            <w:r>
              <w:rPr>
                <w:rFonts w:ascii="Times New Roman" w:eastAsia="標楷體" w:hAnsi="Times New Roman"/>
                <w:bCs/>
              </w:rPr>
              <w:t>4</w:t>
            </w:r>
            <w:r w:rsidRPr="00C12758">
              <w:rPr>
                <w:rFonts w:ascii="Times New Roman" w:eastAsia="標楷體" w:hAnsi="Times New Roman" w:hint="eastAsia"/>
                <w:bCs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交通路程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</w:p>
        </w:tc>
      </w:tr>
      <w:tr w:rsidR="000926E0" w:rsidRPr="004C79C0" w:rsidTr="008C17AF">
        <w:tc>
          <w:tcPr>
            <w:tcW w:w="184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4C79C0">
              <w:rPr>
                <w:rFonts w:ascii="Times New Roman" w:eastAsia="標楷體" w:hAnsi="Times New Roman" w:hint="eastAsia"/>
                <w:bCs/>
              </w:rPr>
              <w:t>1</w:t>
            </w:r>
            <w:r w:rsidRPr="004C79C0">
              <w:rPr>
                <w:rFonts w:ascii="Times New Roman" w:eastAsia="標楷體" w:hAnsi="Times New Roman"/>
                <w:bCs/>
              </w:rPr>
              <w:t>3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4</w:t>
            </w:r>
            <w:r w:rsidRPr="004C79C0">
              <w:rPr>
                <w:rFonts w:ascii="Times New Roman" w:eastAsia="標楷體" w:hAnsi="Times New Roman" w:hint="eastAsia"/>
                <w:bCs/>
              </w:rPr>
              <w:t>0</w:t>
            </w:r>
            <w:r w:rsidRPr="004C79C0">
              <w:rPr>
                <w:rFonts w:ascii="Times New Roman" w:hAnsi="Times New Roman"/>
                <w:bCs/>
              </w:rPr>
              <w:t>～</w:t>
            </w:r>
            <w:r w:rsidRPr="004C79C0">
              <w:rPr>
                <w:rFonts w:ascii="Times New Roman" w:hAnsi="Times New Roman" w:hint="eastAsia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5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1</w:t>
            </w:r>
            <w:r w:rsidRPr="004C79C0">
              <w:rPr>
                <w:rFonts w:ascii="Times New Roman" w:eastAsia="標楷體" w:hAnsi="Times New Roman"/>
                <w:bCs/>
              </w:rPr>
              <w:t>0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4C79C0">
              <w:rPr>
                <w:rFonts w:ascii="Times New Roman" w:eastAsia="標楷體" w:hAnsi="Times New Roman" w:hint="eastAsia"/>
                <w:bCs/>
              </w:rPr>
              <w:t>（</w:t>
            </w:r>
            <w:r>
              <w:rPr>
                <w:rFonts w:ascii="Times New Roman" w:eastAsia="標楷體" w:hAnsi="Times New Roman"/>
                <w:bCs/>
              </w:rPr>
              <w:t>9</w:t>
            </w:r>
            <w:r w:rsidRPr="004C79C0">
              <w:rPr>
                <w:rFonts w:ascii="Times New Roman" w:eastAsia="標楷體" w:hAnsi="Times New Roman"/>
                <w:bCs/>
              </w:rPr>
              <w:t>0mins</w:t>
            </w:r>
            <w:r w:rsidRPr="004C79C0">
              <w:rPr>
                <w:rFonts w:ascii="Times New Roman" w:eastAsia="標楷體" w:hAnsi="Times New Roman" w:hint="eastAsia"/>
                <w:bCs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花蓮縣考古博物館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926E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國立東華大學歷史學系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陳鴻圖教授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（外聘）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外聘</w:t>
            </w:r>
            <w:r>
              <w:rPr>
                <w:rFonts w:ascii="Times New Roman" w:eastAsia="標楷體" w:hAnsi="標楷體" w:hint="eastAsia"/>
                <w:bCs/>
              </w:rPr>
              <w:t>2</w:t>
            </w:r>
            <w:r>
              <w:rPr>
                <w:rFonts w:ascii="Times New Roman" w:eastAsia="標楷體" w:hAnsi="標楷體" w:hint="eastAsia"/>
                <w:bCs/>
              </w:rPr>
              <w:t>節</w:t>
            </w:r>
          </w:p>
        </w:tc>
      </w:tr>
      <w:tr w:rsidR="000926E0" w:rsidRPr="004C79C0" w:rsidTr="008C17AF">
        <w:tc>
          <w:tcPr>
            <w:tcW w:w="184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15</w:t>
            </w:r>
            <w:r w:rsidRPr="004C79C0">
              <w:rPr>
                <w:rFonts w:ascii="Times New Roman" w:eastAsia="標楷體" w:hAnsi="Times New Roman" w:hint="eastAsia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1</w:t>
            </w:r>
            <w:r>
              <w:rPr>
                <w:rFonts w:ascii="Times New Roman" w:eastAsia="標楷體" w:hAnsi="Times New Roman"/>
                <w:bCs/>
              </w:rPr>
              <w:t>0</w:t>
            </w:r>
            <w:r w:rsidRPr="004C79C0">
              <w:rPr>
                <w:rFonts w:ascii="Times New Roman" w:hAnsi="Times New Roman"/>
                <w:bCs/>
              </w:rPr>
              <w:t>～</w:t>
            </w:r>
            <w:r>
              <w:rPr>
                <w:rFonts w:ascii="Times New Roman" w:hAnsi="Times New Roman" w:hint="eastAsia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5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交通路程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</w:p>
        </w:tc>
      </w:tr>
      <w:tr w:rsidR="000926E0" w:rsidRPr="004C79C0" w:rsidTr="008C17AF">
        <w:tc>
          <w:tcPr>
            <w:tcW w:w="184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15</w:t>
            </w:r>
            <w:r w:rsidRPr="004C79C0">
              <w:rPr>
                <w:rFonts w:ascii="Times New Roman" w:eastAsia="標楷體" w:hAnsi="Times New Roman" w:hint="eastAsia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2</w:t>
            </w:r>
            <w:r>
              <w:rPr>
                <w:rFonts w:ascii="Times New Roman" w:eastAsia="標楷體" w:hAnsi="Times New Roman"/>
                <w:bCs/>
              </w:rPr>
              <w:t>0</w:t>
            </w:r>
            <w:r w:rsidRPr="004C79C0">
              <w:rPr>
                <w:rFonts w:ascii="Times New Roman" w:hAnsi="Times New Roman"/>
                <w:bCs/>
              </w:rPr>
              <w:t>～</w:t>
            </w:r>
            <w:r>
              <w:rPr>
                <w:rFonts w:ascii="Times New Roman" w:hAnsi="Times New Roman" w:hint="eastAsia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1</w:t>
            </w:r>
            <w:r>
              <w:rPr>
                <w:rFonts w:ascii="Times New Roman" w:eastAsia="標楷體" w:hAnsi="Times New Roman"/>
                <w:bCs/>
              </w:rPr>
              <w:t>0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4C79C0">
              <w:rPr>
                <w:rFonts w:ascii="Times New Roman" w:eastAsia="標楷體" w:hAnsi="Times New Roman" w:hint="eastAsia"/>
                <w:bCs/>
              </w:rPr>
              <w:t>（</w:t>
            </w:r>
            <w:r>
              <w:rPr>
                <w:rFonts w:ascii="Times New Roman" w:eastAsia="標楷體" w:hAnsi="Times New Roman" w:hint="eastAsia"/>
                <w:bCs/>
              </w:rPr>
              <w:t>5</w:t>
            </w:r>
            <w:r w:rsidRPr="004C79C0">
              <w:rPr>
                <w:rFonts w:ascii="Times New Roman" w:eastAsia="標楷體" w:hAnsi="Times New Roman"/>
                <w:bCs/>
              </w:rPr>
              <w:t>0mins</w:t>
            </w:r>
            <w:r w:rsidRPr="004C79C0">
              <w:rPr>
                <w:rFonts w:ascii="Times New Roman" w:eastAsia="標楷體" w:hAnsi="Times New Roman" w:hint="eastAsia"/>
                <w:bCs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豐田移民村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926E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國立東華大學歷史學系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陳鴻圖教授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 w:rsidRPr="004C79C0">
              <w:rPr>
                <w:rFonts w:ascii="Times New Roman" w:eastAsia="標楷體" w:hAnsi="標楷體" w:hint="eastAsia"/>
                <w:bCs/>
              </w:rPr>
              <w:t>（外聘）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外聘</w:t>
            </w:r>
            <w:r>
              <w:rPr>
                <w:rFonts w:ascii="Times New Roman" w:eastAsia="標楷體" w:hAnsi="標楷體" w:hint="eastAsia"/>
                <w:bCs/>
              </w:rPr>
              <w:t>1</w:t>
            </w:r>
            <w:r>
              <w:rPr>
                <w:rFonts w:ascii="Times New Roman" w:eastAsia="標楷體" w:hAnsi="標楷體" w:hint="eastAsia"/>
                <w:bCs/>
              </w:rPr>
              <w:t>節</w:t>
            </w:r>
          </w:p>
        </w:tc>
      </w:tr>
      <w:tr w:rsidR="000926E0" w:rsidRPr="004C79C0" w:rsidTr="008C17AF">
        <w:tc>
          <w:tcPr>
            <w:tcW w:w="184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1</w:t>
            </w:r>
            <w:r>
              <w:rPr>
                <w:rFonts w:ascii="Times New Roman" w:eastAsia="標楷體" w:hAnsi="Times New Roman"/>
                <w:bCs/>
              </w:rPr>
              <w:t>6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1</w:t>
            </w:r>
            <w:r>
              <w:rPr>
                <w:rFonts w:ascii="Times New Roman" w:eastAsia="標楷體" w:hAnsi="Times New Roman"/>
                <w:bCs/>
              </w:rPr>
              <w:t>0</w:t>
            </w:r>
            <w:r w:rsidRPr="004C79C0">
              <w:rPr>
                <w:rFonts w:ascii="Times New Roman" w:hAnsi="Times New Roman"/>
                <w:bCs/>
              </w:rPr>
              <w:t>～</w:t>
            </w:r>
            <w:r>
              <w:rPr>
                <w:rFonts w:ascii="Times New Roman" w:hAnsi="Times New Roman" w:hint="eastAsia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2</w:t>
            </w:r>
            <w:r>
              <w:rPr>
                <w:rFonts w:ascii="Times New Roman" w:eastAsia="標楷體" w:hAnsi="Times New Roman"/>
                <w:bCs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休息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輔導團隊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</w:p>
        </w:tc>
      </w:tr>
      <w:tr w:rsidR="000926E0" w:rsidRPr="004C79C0" w:rsidTr="008C17AF">
        <w:tc>
          <w:tcPr>
            <w:tcW w:w="184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1</w:t>
            </w:r>
            <w:r>
              <w:rPr>
                <w:rFonts w:ascii="Times New Roman" w:eastAsia="標楷體" w:hAnsi="Times New Roman"/>
                <w:bCs/>
              </w:rPr>
              <w:t>6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2</w:t>
            </w:r>
            <w:r>
              <w:rPr>
                <w:rFonts w:ascii="Times New Roman" w:eastAsia="標楷體" w:hAnsi="Times New Roman"/>
                <w:bCs/>
              </w:rPr>
              <w:t>0</w:t>
            </w:r>
            <w:r w:rsidRPr="004C79C0">
              <w:rPr>
                <w:rFonts w:ascii="Times New Roman" w:hAnsi="Times New Roman"/>
                <w:bCs/>
              </w:rPr>
              <w:t>～</w:t>
            </w:r>
            <w:r>
              <w:rPr>
                <w:rFonts w:ascii="Times New Roman" w:hAnsi="Times New Roman" w:hint="eastAsia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</w:t>
            </w:r>
            <w:r w:rsidRPr="004C79C0">
              <w:rPr>
                <w:rFonts w:ascii="Times New Roman" w:eastAsia="標楷體" w:hAnsi="Times New Roman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4</w:t>
            </w:r>
            <w:r>
              <w:rPr>
                <w:rFonts w:ascii="Times New Roman" w:eastAsia="標楷體" w:hAnsi="Times New Roman"/>
                <w:bCs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綜合座談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926E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自強國中</w:t>
            </w:r>
          </w:p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唐惠珠校長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</w:p>
        </w:tc>
      </w:tr>
      <w:tr w:rsidR="000926E0" w:rsidRPr="004C79C0" w:rsidTr="008C17AF">
        <w:tc>
          <w:tcPr>
            <w:tcW w:w="1843" w:type="dxa"/>
            <w:shd w:val="clear" w:color="auto" w:fill="auto"/>
            <w:vAlign w:val="center"/>
          </w:tcPr>
          <w:p w:rsidR="000926E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16</w:t>
            </w:r>
            <w:r>
              <w:rPr>
                <w:rFonts w:ascii="Times New Roman" w:eastAsia="標楷體" w:hAnsi="Times New Roman" w:hint="eastAsia"/>
                <w:bCs/>
              </w:rPr>
              <w:t>：</w:t>
            </w:r>
            <w:r>
              <w:rPr>
                <w:rFonts w:ascii="Times New Roman" w:eastAsia="標楷體" w:hAnsi="Times New Roman" w:hint="eastAsia"/>
                <w:bCs/>
              </w:rPr>
              <w:t>4</w:t>
            </w:r>
            <w:r>
              <w:rPr>
                <w:rFonts w:ascii="Times New Roman" w:eastAsia="標楷體" w:hAnsi="Times New Roman"/>
                <w:bCs/>
              </w:rPr>
              <w:t>0</w:t>
            </w:r>
            <w:r>
              <w:rPr>
                <w:rFonts w:ascii="新細明體" w:hAnsi="新細明體" w:cs="新細明體" w:hint="eastAsia"/>
                <w:bCs/>
              </w:rPr>
              <w:t>～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賦歸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6E0" w:rsidRPr="004C79C0" w:rsidRDefault="000926E0" w:rsidP="008C17AF">
            <w:pPr>
              <w:tabs>
                <w:tab w:val="num" w:pos="2847"/>
              </w:tabs>
              <w:spacing w:line="0" w:lineRule="atLeast"/>
              <w:jc w:val="center"/>
              <w:rPr>
                <w:rFonts w:ascii="Times New Roman" w:eastAsia="標楷體" w:hAnsi="標楷體"/>
                <w:bCs/>
              </w:rPr>
            </w:pPr>
          </w:p>
        </w:tc>
      </w:tr>
    </w:tbl>
    <w:p w:rsidR="000926E0" w:rsidRPr="00C16B33" w:rsidRDefault="000926E0" w:rsidP="000926E0">
      <w:pPr>
        <w:tabs>
          <w:tab w:val="num" w:pos="2847"/>
        </w:tabs>
        <w:spacing w:line="480" w:lineRule="exact"/>
        <w:rPr>
          <w:rFonts w:ascii="Times New Roman" w:eastAsia="標楷體" w:hAnsi="標楷體"/>
          <w:b/>
        </w:rPr>
      </w:pPr>
      <w:r>
        <w:rPr>
          <w:rFonts w:ascii="Times New Roman" w:eastAsia="標楷體" w:hAnsi="標楷體" w:hint="eastAsia"/>
          <w:b/>
        </w:rPr>
        <w:t>玖</w:t>
      </w:r>
      <w:r w:rsidRPr="00C16B33">
        <w:rPr>
          <w:rFonts w:ascii="Times New Roman" w:eastAsia="標楷體" w:hAnsi="標楷體" w:hint="eastAsia"/>
          <w:b/>
        </w:rPr>
        <w:t>、預期效益：</w:t>
      </w:r>
    </w:p>
    <w:p w:rsidR="000926E0" w:rsidRPr="00C16B33" w:rsidRDefault="000926E0" w:rsidP="000926E0">
      <w:pPr>
        <w:rPr>
          <w:rFonts w:ascii="標楷體" w:eastAsia="標楷體" w:hAnsi="標楷體" w:cs="標楷體"/>
        </w:rPr>
      </w:pPr>
      <w:r w:rsidRPr="00C16B33">
        <w:rPr>
          <w:rFonts w:ascii="標楷體" w:eastAsia="標楷體" w:hAnsi="標楷體" w:cs="標楷體" w:hint="eastAsia"/>
        </w:rPr>
        <w:t>一、提升教師</w:t>
      </w:r>
      <w:r>
        <w:rPr>
          <w:rFonts w:ascii="標楷體" w:eastAsia="標楷體" w:hAnsi="標楷體" w:cs="標楷體" w:hint="eastAsia"/>
        </w:rPr>
        <w:t>素養導向教學與評量知能，並能在課堂實踐</w:t>
      </w:r>
      <w:r>
        <w:rPr>
          <w:rFonts w:ascii="Times New Roman" w:eastAsia="標楷體" w:hAnsi="標楷體" w:hint="eastAsia"/>
        </w:rPr>
        <w:t>，落實</w:t>
      </w:r>
      <w:proofErr w:type="gramStart"/>
      <w:r>
        <w:rPr>
          <w:rFonts w:ascii="標楷體" w:eastAsia="標楷體" w:hAnsi="標楷體" w:cs="標楷體" w:hint="eastAsia"/>
        </w:rPr>
        <w:t>新</w:t>
      </w:r>
      <w:r w:rsidRPr="00C16B33">
        <w:rPr>
          <w:rFonts w:ascii="標楷體" w:eastAsia="標楷體" w:hAnsi="標楷體" w:cs="標楷體" w:hint="eastAsia"/>
        </w:rPr>
        <w:t>課綱</w:t>
      </w:r>
      <w:proofErr w:type="gramEnd"/>
      <w:r>
        <w:rPr>
          <w:rFonts w:ascii="標楷體" w:eastAsia="標楷體" w:hAnsi="標楷體" w:cs="標楷體" w:hint="eastAsia"/>
        </w:rPr>
        <w:t>精神。</w:t>
      </w:r>
    </w:p>
    <w:p w:rsidR="000926E0" w:rsidRDefault="000926E0" w:rsidP="000926E0">
      <w:pPr>
        <w:rPr>
          <w:rFonts w:ascii="標楷體" w:eastAsia="標楷體" w:hAnsi="標楷體" w:cs="標楷體"/>
        </w:rPr>
      </w:pPr>
      <w:r w:rsidRPr="00C16B33">
        <w:rPr>
          <w:rFonts w:ascii="標楷體" w:eastAsia="標楷體" w:hAnsi="標楷體" w:cs="標楷體" w:hint="eastAsia"/>
        </w:rPr>
        <w:t>二、強化</w:t>
      </w:r>
      <w:r>
        <w:rPr>
          <w:rFonts w:ascii="標楷體" w:eastAsia="標楷體" w:hAnsi="標楷體" w:cs="標楷體" w:hint="eastAsia"/>
        </w:rPr>
        <w:t>教師運用在地文史資源轉化為教學素材之能力，深耕探究與實作課程。</w:t>
      </w:r>
    </w:p>
    <w:p w:rsidR="000926E0" w:rsidRPr="00C16B33" w:rsidRDefault="000926E0" w:rsidP="000926E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</w:t>
      </w:r>
      <w:r w:rsidRPr="00C16B33">
        <w:rPr>
          <w:rFonts w:ascii="標楷體" w:eastAsia="標楷體" w:hAnsi="標楷體" w:cs="標楷體" w:hint="eastAsia"/>
        </w:rPr>
        <w:t>促進教師教學經驗交流分享，建立資源共享</w:t>
      </w:r>
      <w:r>
        <w:rPr>
          <w:rFonts w:ascii="標楷體" w:eastAsia="標楷體" w:hAnsi="標楷體" w:cs="標楷體" w:hint="eastAsia"/>
        </w:rPr>
        <w:t>及</w:t>
      </w:r>
      <w:r w:rsidRPr="00C16B33">
        <w:rPr>
          <w:rFonts w:ascii="標楷體" w:eastAsia="標楷體" w:hAnsi="標楷體" w:cs="標楷體" w:hint="eastAsia"/>
        </w:rPr>
        <w:t>教學輔導機制，有效提升教學品質。</w:t>
      </w:r>
    </w:p>
    <w:p w:rsidR="000926E0" w:rsidRPr="00470196" w:rsidRDefault="000926E0" w:rsidP="000926E0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拾</w:t>
      </w:r>
      <w:r w:rsidRPr="00C16B33">
        <w:rPr>
          <w:rFonts w:ascii="標楷體" w:eastAsia="標楷體" w:hAnsi="標楷體" w:cs="標楷體" w:hint="eastAsia"/>
          <w:b/>
        </w:rPr>
        <w:t>、本計畫陳報核准後實施，修正時亦同。</w:t>
      </w:r>
    </w:p>
    <w:p w:rsidR="008B2687" w:rsidRPr="000926E0" w:rsidRDefault="008B2687"/>
    <w:sectPr w:rsidR="008B2687" w:rsidRPr="000926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DC4"/>
    <w:multiLevelType w:val="hybridMultilevel"/>
    <w:tmpl w:val="2EE8C448"/>
    <w:lvl w:ilvl="0" w:tplc="7EF2967C">
      <w:start w:val="1"/>
      <w:numFmt w:val="taiwaneseCountingThousand"/>
      <w:lvlText w:val="%1、"/>
      <w:lvlJc w:val="left"/>
      <w:pPr>
        <w:ind w:left="624" w:hanging="511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66AA6655"/>
    <w:multiLevelType w:val="hybridMultilevel"/>
    <w:tmpl w:val="15FA7B5C"/>
    <w:lvl w:ilvl="0" w:tplc="7D8CF9B8">
      <w:start w:val="1"/>
      <w:numFmt w:val="taiwaneseCountingThousand"/>
      <w:lvlText w:val="%1、"/>
      <w:lvlJc w:val="left"/>
      <w:pPr>
        <w:ind w:left="624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69ED79DA"/>
    <w:multiLevelType w:val="hybridMultilevel"/>
    <w:tmpl w:val="E5604F66"/>
    <w:lvl w:ilvl="0" w:tplc="EEDAA1A2">
      <w:start w:val="1"/>
      <w:numFmt w:val="taiwaneseCountingThousand"/>
      <w:lvlText w:val="%1、"/>
      <w:lvlJc w:val="left"/>
      <w:pPr>
        <w:ind w:left="624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E0"/>
    <w:rsid w:val="000926E0"/>
    <w:rsid w:val="008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E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E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禮誠</dc:creator>
  <cp:lastModifiedBy>禮誠</cp:lastModifiedBy>
  <cp:revision>1</cp:revision>
  <dcterms:created xsi:type="dcterms:W3CDTF">2021-10-15T06:51:00Z</dcterms:created>
  <dcterms:modified xsi:type="dcterms:W3CDTF">2021-10-15T06:53:00Z</dcterms:modified>
</cp:coreProperties>
</file>