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51" w:rsidRDefault="00D00966" w:rsidP="00C26D2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109學年</w:t>
      </w:r>
      <w:r w:rsidR="00A52448">
        <w:rPr>
          <w:rFonts w:ascii="標楷體" w:eastAsia="標楷體" w:hAnsi="標楷體"/>
          <w:b/>
          <w:sz w:val="28"/>
        </w:rPr>
        <w:t>度</w:t>
      </w:r>
      <w:r>
        <w:rPr>
          <w:rFonts w:ascii="標楷體" w:eastAsia="標楷體" w:hAnsi="標楷體"/>
          <w:b/>
          <w:sz w:val="28"/>
        </w:rPr>
        <w:t>花蓮縣</w:t>
      </w:r>
      <w:r w:rsidR="002F4C51" w:rsidRPr="002F4C51">
        <w:rPr>
          <w:rFonts w:ascii="標楷體" w:eastAsia="標楷體" w:hAnsi="標楷體" w:hint="eastAsia"/>
          <w:b/>
          <w:sz w:val="28"/>
        </w:rPr>
        <w:t>國民教育輔導團整體團</w:t>
      </w:r>
      <w:proofErr w:type="gramStart"/>
      <w:r w:rsidR="002F4C51" w:rsidRPr="002F4C51">
        <w:rPr>
          <w:rFonts w:ascii="標楷體" w:eastAsia="標楷體" w:hAnsi="標楷體" w:hint="eastAsia"/>
          <w:b/>
          <w:sz w:val="28"/>
        </w:rPr>
        <w:t>務</w:t>
      </w:r>
      <w:proofErr w:type="gramEnd"/>
      <w:r w:rsidR="002F4C51" w:rsidRPr="002F4C51">
        <w:rPr>
          <w:rFonts w:ascii="標楷體" w:eastAsia="標楷體" w:hAnsi="標楷體"/>
          <w:b/>
          <w:sz w:val="28"/>
        </w:rPr>
        <w:t>實施計畫</w:t>
      </w:r>
    </w:p>
    <w:p w:rsidR="00D00966" w:rsidRPr="00E0592C" w:rsidRDefault="00D00966" w:rsidP="00D0096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輔導團</w:t>
      </w:r>
      <w:r w:rsidRPr="00D07912">
        <w:rPr>
          <w:rFonts w:ascii="標楷體" w:eastAsia="標楷體" w:hAnsi="標楷體"/>
          <w:b/>
          <w:sz w:val="28"/>
        </w:rPr>
        <w:t>研習/工作坊時間</w:t>
      </w:r>
      <w:r w:rsidR="008D0A98">
        <w:rPr>
          <w:rFonts w:ascii="標楷體" w:eastAsia="標楷體" w:hAnsi="標楷體"/>
          <w:b/>
          <w:sz w:val="28"/>
        </w:rPr>
        <w:t>表</w:t>
      </w:r>
    </w:p>
    <w:tbl>
      <w:tblPr>
        <w:tblStyle w:val="TableNormal"/>
        <w:tblW w:w="14915" w:type="dxa"/>
        <w:jc w:val="center"/>
        <w:tblInd w:w="-8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8"/>
        <w:gridCol w:w="2835"/>
        <w:gridCol w:w="2126"/>
        <w:gridCol w:w="2268"/>
        <w:gridCol w:w="1985"/>
        <w:gridCol w:w="1559"/>
        <w:gridCol w:w="1984"/>
      </w:tblGrid>
      <w:tr w:rsidR="00D00966" w:rsidRPr="00D07912" w:rsidTr="003F7979">
        <w:trPr>
          <w:trHeight w:val="27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研習日期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與時間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地點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報名截止日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課程代碼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報名注意事項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109/10/25(日)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09</w:t>
            </w: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讓學生不想下課的教學和班級經營心法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臺北市立萬芳高中</w:t>
            </w:r>
            <w:proofErr w:type="gramStart"/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余</w:t>
            </w:r>
            <w:proofErr w:type="gramEnd"/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懷瑾老師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2F0FD5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109/10/21(三)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Pr="005736F1" w:rsidRDefault="00C26D20" w:rsidP="00C26D20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 xml:space="preserve">1. 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以上工作坊</w:t>
            </w:r>
            <w:bookmarkStart w:id="0" w:name="_GoBack"/>
            <w:bookmarkEnd w:id="0"/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參與對象以本縣各領域、議題輔導團員為主，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請輔導員於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報名截止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前五日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完成報名，之後若有餘額，將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依據報名順序錄取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一般教師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u w:val="double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2. 因場地空間有限，</w:t>
            </w:r>
            <w:r w:rsidRPr="00AA247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u w:val="double"/>
                <w:lang w:val="zh-TW"/>
              </w:rPr>
              <w:t>名額滿40人不開放現場報名。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3. 若有相關事宜，</w:t>
            </w:r>
            <w:proofErr w:type="gramStart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請洽課發中心</w:t>
            </w:r>
            <w:proofErr w:type="gramEnd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專任輔導員陳姿因老師、蘇妍老師03-8462860#579、559。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109/11/02(</w:t>
            </w:r>
            <w:proofErr w:type="gramStart"/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一</w:t>
            </w:r>
            <w:proofErr w:type="gramEnd"/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320BF1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="00D00966"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</w:t>
            </w: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老師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炸飯</w:t>
            </w:r>
            <w:proofErr w:type="gramStart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糰</w:t>
            </w:r>
            <w:proofErr w:type="gramEnd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創意工作室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109/10/28(三)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2935193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</w:rPr>
              <w:t>110/03/</w:t>
            </w:r>
          </w:p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待訂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每個人都需要</w:t>
            </w:r>
            <w:proofErr w:type="gramStart"/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策展力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外聘講師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 w:rsidRPr="000E428C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待開課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110/03/26(五)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08:30-16:30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簡報設計技巧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臺北市立大直高中吳佳真老師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110/03/23(二)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2937140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110/04/14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(三)    09</w:t>
            </w:r>
            <w:r w:rsidRPr="00D0791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團隊動能與教練技術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張志成老師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中華康輔教育推廣協會理事長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110/04/09(五)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83324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2937157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sz w:val="24"/>
                <w:szCs w:val="24"/>
              </w:rPr>
              <w:t>110/05/20(四)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sz w:val="24"/>
                <w:szCs w:val="24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張天安老師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沃土心理工作室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</w:t>
            </w:r>
            <w:proofErr w:type="gramStart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處課發</w:t>
            </w:r>
            <w:proofErr w:type="gramEnd"/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110/05/17(</w:t>
            </w:r>
            <w:proofErr w:type="gramStart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6A1866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2935162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6A1866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</w:tbl>
    <w:p w:rsidR="00D00966" w:rsidRDefault="00D00966" w:rsidP="00D00966">
      <w:pPr>
        <w:sectPr w:rsidR="00D00966" w:rsidSect="00D00966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proofErr w:type="gramStart"/>
      <w:r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D00966" w:rsidRDefault="00D00966" w:rsidP="00D00966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0E21" wp14:editId="1773C8A7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107374192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00966" w:rsidRDefault="00D00966" w:rsidP="00D00966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80" style="position:absolute;margin-left:-7.3pt;margin-top:40.1pt;width:55.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" fillcolor="#cfe2f3">
                <v:stroke joinstyle="round"/>
                <v:textbox inset="0,0,0,0">
                  <w:txbxContent>
                    <w:p w:rsidR="00D00966" w:rsidRDefault="00D00966" w:rsidP="00D00966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D00966" w:rsidRDefault="00D00966" w:rsidP="00D00966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</w:t>
      </w:r>
      <w:proofErr w:type="gramStart"/>
      <w:r>
        <w:rPr>
          <w:rFonts w:eastAsia="標楷體" w:hint="eastAsia"/>
          <w:sz w:val="32"/>
          <w:szCs w:val="32"/>
          <w:lang w:val="zh-TW"/>
        </w:rPr>
        <w:t>團團員跨界</w:t>
      </w:r>
      <w:proofErr w:type="gramEnd"/>
      <w:r>
        <w:rPr>
          <w:rFonts w:eastAsia="標楷體" w:hint="eastAsia"/>
          <w:sz w:val="32"/>
          <w:szCs w:val="32"/>
          <w:lang w:val="zh-TW"/>
        </w:rPr>
        <w:t>新思維增能研習實施計畫</w:t>
      </w:r>
    </w:p>
    <w:p w:rsidR="00D00966" w:rsidRPr="00D00966" w:rsidRDefault="00D00966" w:rsidP="00ED3C87">
      <w:pPr>
        <w:jc w:val="center"/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</w:pPr>
      <w:r w:rsidRPr="00D00966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</w:t>
      </w:r>
      <w:proofErr w:type="gramStart"/>
      <w:r w:rsidRPr="00D00966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一</w:t>
      </w:r>
      <w:proofErr w:type="gramEnd"/>
      <w:r w:rsidRPr="00D00966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D00966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讓學生不想下課的教學和班級經營心法</w:t>
      </w:r>
    </w:p>
    <w:p w:rsidR="00D00966" w:rsidRPr="00FC2CBC" w:rsidRDefault="00D00966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bCs/>
          <w:color w:val="auto"/>
          <w:sz w:val="24"/>
          <w:szCs w:val="24"/>
          <w:lang w:val="zh-TW"/>
        </w:rPr>
        <w:t>講師：臺北市立萬芳高中國文老師</w:t>
      </w:r>
      <w:proofErr w:type="gramStart"/>
      <w:r w:rsidRPr="00FC2CBC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余</w:t>
      </w:r>
      <w:proofErr w:type="gramEnd"/>
      <w:r w:rsidRPr="00FC2CBC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懷瑾老師</w:t>
      </w:r>
    </w:p>
    <w:p w:rsidR="00FC2CBC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1. 延伸閱讀：一堂由老師以身作則的生命教育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|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TEDxTaipei 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 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  <w:t>https://youtu.be/S7cKEg-7Tcw</w:t>
      </w:r>
    </w:p>
    <w:p w:rsidR="00D00966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 xml:space="preserve">2. 延伸閱讀 </w:t>
      </w:r>
      <w:r w:rsidR="00FC2CBC"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：</w:t>
      </w:r>
      <w:hyperlink r:id="rId9" w:history="1">
        <w:r w:rsidR="00FC2CBC" w:rsidRPr="00FC2CBC">
          <w:rPr>
            <w:rStyle w:val="a5"/>
            <w:rFonts w:ascii="標楷體" w:eastAsia="標楷體" w:hAnsi="標楷體" w:cs="微軟正黑體"/>
            <w:sz w:val="24"/>
            <w:szCs w:val="24"/>
            <w:lang w:val="zh-TW"/>
          </w:rPr>
          <w:t>https://flipedu.parenting.com.tw/article/6157</w:t>
        </w:r>
      </w:hyperlink>
    </w:p>
    <w:tbl>
      <w:tblPr>
        <w:tblStyle w:val="a6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FC2CBC" w:rsidTr="00FC2CBC">
        <w:tc>
          <w:tcPr>
            <w:tcW w:w="10828" w:type="dxa"/>
          </w:tcPr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00966">
              <w:rPr>
                <w:rFonts w:ascii="標楷體" w:eastAsia="標楷體" w:hAnsi="標楷體" w:hint="eastAsia"/>
                <w:b/>
                <w:sz w:val="28"/>
                <w:szCs w:val="24"/>
              </w:rPr>
              <w:t>仙女老師</w:t>
            </w:r>
            <w:proofErr w:type="gramStart"/>
            <w:r w:rsidRPr="00D00966">
              <w:rPr>
                <w:rFonts w:ascii="標楷體" w:eastAsia="標楷體" w:hAnsi="標楷體" w:hint="eastAsia"/>
                <w:b/>
                <w:sz w:val="28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b/>
                <w:sz w:val="28"/>
                <w:szCs w:val="24"/>
              </w:rPr>
              <w:t>懷瑾</w:t>
            </w:r>
            <w:r w:rsidRPr="00D00966">
              <w:rPr>
                <w:rFonts w:ascii="標楷體" w:eastAsia="標楷體" w:hAnsi="標楷體"/>
                <w:b/>
                <w:sz w:val="28"/>
                <w:szCs w:val="24"/>
              </w:rPr>
              <w:t xml:space="preserve"> 為</w:t>
            </w:r>
            <w:proofErr w:type="gramStart"/>
            <w:r w:rsidRPr="00D00966">
              <w:rPr>
                <w:rFonts w:ascii="標楷體" w:eastAsia="標楷體" w:hAnsi="標楷體"/>
                <w:b/>
                <w:sz w:val="28"/>
                <w:szCs w:val="24"/>
              </w:rPr>
              <w:t>救腦麻</w:t>
            </w:r>
            <w:proofErr w:type="gramEnd"/>
            <w:r w:rsidRPr="00D00966">
              <w:rPr>
                <w:rFonts w:ascii="標楷體" w:eastAsia="標楷體" w:hAnsi="標楷體"/>
                <w:b/>
                <w:sz w:val="28"/>
                <w:szCs w:val="24"/>
              </w:rPr>
              <w:t>女兒曾吃香灰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作者：親子天下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 xml:space="preserve"> 張益勤 2020-09-22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仙女老師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懷瑾氣質溫柔，但是女兒患有腦性麻痺，讓她展現出與「仙女」印象格外不同的勇敢。她也將家有特殊兒的辛苦，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昇華成替特殊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兒爭取權利，不願弱勢沈默地接受不平等的對待。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「我很少與別人談起家裡的事，不是怕丟臉，是不願意覆誦這樣的痛苦；我也很怕別人同情我。所以要我把陪伴孩子的事情寫下來，我不斷去想：我們都走過來了，真的要這樣嗎？」萬芳高中國文老師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懷瑾同時也是特殊兒的媽媽。女兒目前已經是高中生的年紀，走過十多年的辛苦，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直說「都走過來了」，但是回憶起來仍有滿肚子的話想說。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被學生稱為「仙女」的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懷瑾，氣質清新溫柔，站上台的亮麗形象，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露齒笑的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招牌笑容是多數人對她的印象。她在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10年前開始推動分組教學，103年獲得全國SUPER教師評審團特別獎，評審給她的評語是「她像奧斯卡金像獎得主演員，在課堂上分飾多角，對課堂節奏掌控精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準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無比，稱她『節奏女王』絕不誇張。」她也在TED演講上談自己如何鼓勵班上特殊學生融入班級，以一句「慢慢來，我等你」，獲得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滿堂采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，有網友留言，「已被俘虜成為仙女老師的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紛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絲，好想上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老師的國文課」。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雙胞胎早產腦傷，她為孩子吃香灰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但是卸下老師的身份，回到家裡，換上媽媽的角色，她難得的皺眉、哽咽，坐在記者對面，也不時緊握著女兒的手，娓娓道來養育雙胞胎女兒的辛苦歷程。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余懷瑾的一對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雙胞胎女兒，在出生時因為早產，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28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週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僅有800和900多公克。兩名女兒都被診斷有「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周腦室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白質軟化症」，「她們住在保溫箱裡，身上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插滿了管子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，一出生就發出病危通知，愁雲慘霧」，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lastRenderedPageBreak/>
              <w:t>余懷瑾在新書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《不怕輸，只怕放棄》裡這樣寫。所幸姊姊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平平傷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到運動神經，還算輕微，可以獨立行走；但妹妹安安腦部受傷面積大，不只語言發展有障礙，在行動上也受阻。安安左半邊無力，移動上必須拄著拐杖，平常人輕易可以達成的小動作，像是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撕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吸管的外包裝，安安使盡了力氣仍有可能做不到。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為了孩子，即便是再理性的人，也會厚著臉皮、做出超乎常理的事。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余懷瑾曾為了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孩子找仙姑、喝了十幾次的香灰；也因為孩子早產，迫切需要從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母奶中得到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免疫性的保護，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瑾在嬰兒室外頭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向其他產婦「要母奶」；或是在經過馬場時，直接走去問老闆能不能讓孩子騎馬復健。自認害羞的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懷瑾用盡全力，總要試了才能宣告失敗。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儘管費盡了努力，安安的成長路上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仍布滿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荊棘，讓母子都深感挫折。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懷瑾回憶，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安安學寫英文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字母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ABC，卻連A的斜線，都寫不好。「怎麼可能畫不出來」，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余懷瑾身為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老師，不服輸的要孩子一試再試，花了4個小時就在畫一條斜線，完全沒休息。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「媽媽妳不要生氣」、「媽媽我快學會了」，安安這樣回覆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懷瑾，直到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懷瑾接受了孩子學不會，還需要更多時間，她深吸一口氣告訴自己「現在不會，不代表以後做不到」。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余懷瑾在書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裡寫道「要承認孩子不會，對媽媽而言，是一件比自己不會還要難接受的事」。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不論外表或是能力都差了一般孩子一大截，小學就讀普通班的安安在人際交往上也免不了苦頭。安安在小學時遇到同學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霸凌，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至今已高二的她，只要一提到關鍵字，仍然忍不住情緒毫無保留的控訴，「每次經過他（指霸凌者）家，我就最生氣，他不只欺負我，他還欺負我的好朋友，我每天晚上都很生氣」，眼淚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打轉著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，儘管表達受限，安安咬牙切齒的一字一字堅定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地說完這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段話。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「慢慢來，我等你」用身教讓學生接納特殊生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或許是身為過來人的同理心，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余懷瑾也對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班上特殊學生多一份關心。特殊生在學習上難免處於比較邊緣的位置，但是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余懷瑾在面對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班上的特殊生一直以來都是溫柔等待。她在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TED演講「一堂由老師以身作則的生命教育」裡談到，為了不讓班上的特殊生凱安成為課堂上的「客人」，分組回答問題如果輪到凱安，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余懷瑾的題目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會稍稍簡單，答案的字數較少，如果凱安寫得比較慢，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余懷瑾會對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他說，「凱安，慢慢來，我等你」。經過兩年的等待，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懷瑾感到欣慰的不是凱安的進步，而是當班上的其他同學有一天出奇不意說出：「凱安，慢慢來，我等你」，讓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懷瑾瞬間感動到哭花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了妝。她明白，自己帶頭示範的身教，已經潛移默化，孩子們也真心接納了凱安。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「外表柔弱、內心堅強」是「神老師」沈雅琪對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余懷瑾的觀察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。兩人同樣是老師，同樣家有特殊兒，儘管相識僅兩年，卻因為類似經歷，兩人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經常私訊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，討論孩子狀況或是單純互吐苦水。「我問過她，為什麼演講談到小孩出生、加護病房都沒掉眼淚？」沈雅琪佩服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余懷瑾的穩定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，不像自己會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憤怒、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落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淚，甚至需要到海邊叫一叫，「她回答我，『只要在台下哭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100遍，上台就不會哭了』」。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為母則強，為孩子變成超人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除了對自己教室裡的特殊孩子展現愛心和耐心，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余懷瑾也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「仙女下凡」將為母則強的精神用在替其他特殊兒的權利爭取上。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心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繫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女兒的安全，在安安上小學時，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懷瑾走入校園發現無障礙廁所的門很重、打不開，她致電台北市教育局，做了「怪獸家長」，「不只是安安會用到廁所，其他特殊生也會用到啊！」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在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特教生升高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中職的考試當天，因為特殊生需要比常人更多時間，她發現有考生沒吃午餐就要應試。儘管安安不在受影響的考生裡面，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余懷瑾也毫不猶豫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的走向工作人員問：「你吃飯了嗎？你吃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了飯卻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沒讓考生吃飯？考試時間延誤，卻沒有任何應變措施或是備案？」強悍的模樣，讓人難以和她平時的「仙女」印象做連結。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當安安升上高中，課表上寫著「安安的教室在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2樓，電腦教室在3樓，烹飪教室在1樓」，學校沒有電梯，只承諾有「逐年改善」無障礙設施，讓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余懷瑾又忍不住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投訴。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「安安還能走，可以吃苦耐勞爬樓梯，那麼其他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特殊生呢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？只能自認倒霉嗎？」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懷瑾再度致電教育局，要求教育局協助學校蓋電梯，讓特殊生也能順利上下樓；她也要求教育局應該核可現場教師對特殊生所需的特教助理員時數，讓助理員可以協助特殊生日常作息與課堂學習。今年開學，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懷瑾再度因為助理員時數問題，親自寫信給教育部長潘文忠。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「安全無虞是身心障礙者家長最深切的期盼」，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瑾在臉書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上寫下每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母親深切的呼喚。面對弱勢者的無奈，她顯得格外勇敢、直言，「如果連我都不說話了，大概就沒人會幫這些弱勢的孩子說話了」，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FC2CBC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「永不放棄，多點嘗試的機會，光就在不遠處」，這是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余懷瑾身為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母親過來人，給其他特殊兒家庭的鼓勵。她也身體力行這句話，不讓安安因為行動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受限就停止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學習，她積極</w:t>
            </w:r>
            <w:proofErr w:type="gramStart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的帶安安上</w:t>
            </w:r>
            <w:proofErr w:type="gramEnd"/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電腦課、學錄音，學習各種在行動上比較不受到限制的活動。受訪時，就讀高中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2年級的安安，也陪著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懷瑾接受採訪，不但可以清楚說話，還向記者秀出她寫的部落格日記。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余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懷瑾驕傲的正面看待安安每天的一小點進步。「希望安安能夠有一技之長，養活自己」，在安安拄著拐杖慢慢前行的路途中，母親的樸實想望也一點</w:t>
            </w:r>
            <w:proofErr w:type="gramStart"/>
            <w:r w:rsidRPr="00D00966">
              <w:rPr>
                <w:rFonts w:ascii="標楷體" w:eastAsia="標楷體" w:hAnsi="標楷體"/>
                <w:sz w:val="24"/>
                <w:szCs w:val="24"/>
              </w:rPr>
              <w:t>一點</w:t>
            </w:r>
            <w:proofErr w:type="gramEnd"/>
            <w:r w:rsidRPr="00D00966">
              <w:rPr>
                <w:rFonts w:ascii="標楷體" w:eastAsia="標楷體" w:hAnsi="標楷體"/>
                <w:sz w:val="24"/>
                <w:szCs w:val="24"/>
              </w:rPr>
              <w:t>的實現中。</w:t>
            </w:r>
          </w:p>
        </w:tc>
      </w:tr>
    </w:tbl>
    <w:p w:rsidR="00FC2CBC" w:rsidRDefault="00FC2CBC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</w:p>
    <w:p w:rsidR="00FB205F" w:rsidRPr="00FB205F" w:rsidRDefault="00FC2CBC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  <w:br w:type="page"/>
      </w:r>
      <w:r w:rsidR="00FB205F">
        <w:rPr>
          <w:rFonts w:eastAsia="標楷體" w:hint="eastAsia"/>
          <w:sz w:val="24"/>
          <w:szCs w:val="24"/>
          <w:lang w:val="zh-TW"/>
        </w:rPr>
        <w:lastRenderedPageBreak/>
        <w:t>花蓮縣</w:t>
      </w:r>
      <w:r w:rsidR="00FB205F">
        <w:rPr>
          <w:rFonts w:ascii="標楷體" w:hAnsi="標楷體"/>
          <w:sz w:val="24"/>
          <w:szCs w:val="24"/>
        </w:rPr>
        <w:t>109</w:t>
      </w:r>
      <w:proofErr w:type="gramStart"/>
      <w:r w:rsidR="00FB205F"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 w:rsidR="00FB205F"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2F78" wp14:editId="21F0C179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4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alt="Rectangle 280" style="position:absolute;margin-left:-7.3pt;margin-top:40.1pt;width:55.5pt;height:26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</w:t>
      </w:r>
      <w:proofErr w:type="gramStart"/>
      <w:r>
        <w:rPr>
          <w:rFonts w:eastAsia="標楷體" w:hint="eastAsia"/>
          <w:sz w:val="32"/>
          <w:szCs w:val="32"/>
          <w:lang w:val="zh-TW"/>
        </w:rPr>
        <w:t>團團員跨界</w:t>
      </w:r>
      <w:proofErr w:type="gramEnd"/>
      <w:r>
        <w:rPr>
          <w:rFonts w:eastAsia="標楷體" w:hint="eastAsia"/>
          <w:sz w:val="32"/>
          <w:szCs w:val="32"/>
          <w:lang w:val="zh-TW"/>
        </w:rPr>
        <w:t>新思維增能研習實施計畫</w:t>
      </w:r>
    </w:p>
    <w:p w:rsidR="00D00966" w:rsidRPr="00ED3C87" w:rsidRDefault="00FC2CBC" w:rsidP="00ED3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</w:t>
      </w:r>
      <w:proofErr w:type="gramStart"/>
      <w:r w:rsidRPr="00FC2CBC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三</w:t>
      </w:r>
      <w:proofErr w:type="gramEnd"/>
      <w:r w:rsidRPr="00FC2CBC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FC2CBC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簡報設計技巧</w:t>
      </w:r>
    </w:p>
    <w:p w:rsidR="003B33DB" w:rsidRDefault="00FB205F" w:rsidP="00FC2CBC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 w:hint="eastAsia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F29454" wp14:editId="7A314270">
            <wp:simplePos x="0" y="0"/>
            <wp:positionH relativeFrom="margin">
              <wp:posOffset>5243830</wp:posOffset>
            </wp:positionH>
            <wp:positionV relativeFrom="margin">
              <wp:posOffset>2754630</wp:posOffset>
            </wp:positionV>
            <wp:extent cx="1367790" cy="1362075"/>
            <wp:effectExtent l="0" t="0" r="381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吳佳真老師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BC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>講師：台北市立大直高中英文科 吳佳真老師</w:t>
      </w:r>
      <w:r w:rsidR="003B33DB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 xml:space="preserve">  </w:t>
      </w:r>
    </w:p>
    <w:p w:rsidR="003B33DB" w:rsidRPr="00320BF1" w:rsidRDefault="003B33DB" w:rsidP="00FC2CBC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1. </w:t>
      </w:r>
      <w:r w:rsidRPr="003B33DB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講師介紹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：</w:t>
      </w:r>
      <w:hyperlink r:id="rId11" w:history="1">
        <w:r w:rsidRPr="00320BF1">
          <w:rPr>
            <w:rStyle w:val="a5"/>
            <w:rFonts w:ascii="標楷體" w:eastAsia="標楷體" w:hAnsi="標楷體" w:cs="微軟正黑體"/>
            <w:sz w:val="24"/>
            <w:szCs w:val="24"/>
          </w:rPr>
          <w:t>https://www.cakeresume.com/ccwu0309?locale=zh-TW</w:t>
        </w:r>
      </w:hyperlink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擔任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『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簡報力 x 溝通技巧 x TED演說技巧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』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講師，廣受學員歡迎。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不相信奇蹟，只相信累積。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熱愛教育，用心推廣表達力與溝通力，期待每個人的生活更美好。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現任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TED演說技巧、中文簡報、英文簡報、職場溝通、親子溝通、英文課程     講師&amp;顧問 </w:t>
      </w:r>
    </w:p>
    <w:p w:rsid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台北市立大直高中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英文科教師、</w:t>
      </w:r>
      <w:proofErr w:type="spellStart"/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TEDxDZSH</w:t>
      </w:r>
      <w:proofErr w:type="spellEnd"/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表達力課程講師 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資策會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 企業內訓「中文/英文商業簡報力」課程   特約講師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全國大專院校「表達力課程設計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x TED 簡報教學」巡迴工作坊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「探索內在冰山的溝通力」全國巡迴工作坊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中文商業簡報、英文商業簡報、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TED演說技巧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英文課程教學設計、商業</w:t>
      </w:r>
      <w:proofErr w:type="gramStart"/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英文全攻略</w:t>
      </w:r>
      <w:proofErr w:type="gramEnd"/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職場溝通課程、親子溝通課程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企業內訓講師培訓課程</w:t>
      </w:r>
    </w:p>
    <w:p w:rsidR="003B33DB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青少年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4P達人表達力課程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</w:p>
    <w:p w:rsidR="00320BF1" w:rsidRDefault="00320BF1" w:rsidP="00FC2CBC">
      <w:pPr>
        <w:rPr>
          <w:rFonts w:ascii="標楷體" w:eastAsia="標楷體" w:hAnsi="標楷體"/>
          <w:sz w:val="24"/>
          <w:szCs w:val="24"/>
        </w:rPr>
      </w:pPr>
      <w:r w:rsidRPr="00320BF1">
        <w:rPr>
          <w:rFonts w:ascii="標楷體" w:eastAsia="標楷體" w:hAnsi="標楷體"/>
          <w:sz w:val="24"/>
          <w:szCs w:val="24"/>
        </w:rPr>
        <w:t>2. 延伸閱讀：</w:t>
      </w:r>
      <w:r>
        <w:rPr>
          <w:rFonts w:ascii="標楷體" w:eastAsia="標楷體" w:hAnsi="標楷體" w:hint="eastAsia"/>
          <w:sz w:val="24"/>
          <w:szCs w:val="24"/>
        </w:rPr>
        <w:t>【</w:t>
      </w:r>
      <w:proofErr w:type="spellStart"/>
      <w:r w:rsidRPr="00320BF1">
        <w:rPr>
          <w:rFonts w:ascii="標楷體" w:eastAsia="標楷體" w:hAnsi="標楷體"/>
          <w:sz w:val="24"/>
          <w:szCs w:val="24"/>
        </w:rPr>
        <w:t>TEDxDZSH</w:t>
      </w:r>
      <w:proofErr w:type="spellEnd"/>
      <w:r w:rsidRPr="00320BF1">
        <w:rPr>
          <w:rFonts w:ascii="標楷體" w:eastAsia="標楷體" w:hAnsi="標楷體"/>
          <w:sz w:val="24"/>
          <w:szCs w:val="24"/>
        </w:rPr>
        <w:t xml:space="preserve"> 表達力課程</w:t>
      </w:r>
      <w:r>
        <w:rPr>
          <w:rFonts w:ascii="標楷體" w:eastAsia="標楷體" w:hAnsi="標楷體"/>
          <w:sz w:val="24"/>
          <w:szCs w:val="24"/>
        </w:rPr>
        <w:t>】</w:t>
      </w:r>
      <w:hyperlink r:id="rId12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https://reurl.cc/3Le4D8</w:t>
        </w:r>
      </w:hyperlink>
    </w:p>
    <w:p w:rsidR="00320BF1" w:rsidRDefault="0032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FB205F" w:rsidRPr="00FB205F" w:rsidRDefault="00FB205F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proofErr w:type="gramStart"/>
      <w:r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2459A" wp14:editId="22A4CD55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5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alt="Rectangle 280" style="position:absolute;margin-left:-7.3pt;margin-top:40.1pt;width:55.5pt;height:26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vaxSe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P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</w:t>
      </w:r>
      <w:proofErr w:type="gramStart"/>
      <w:r>
        <w:rPr>
          <w:rFonts w:eastAsia="標楷體" w:hint="eastAsia"/>
          <w:sz w:val="32"/>
          <w:szCs w:val="32"/>
          <w:lang w:val="zh-TW"/>
        </w:rPr>
        <w:t>團團員跨界</w:t>
      </w:r>
      <w:proofErr w:type="gramEnd"/>
      <w:r>
        <w:rPr>
          <w:rFonts w:eastAsia="標楷體" w:hint="eastAsia"/>
          <w:sz w:val="32"/>
          <w:szCs w:val="32"/>
          <w:lang w:val="zh-TW"/>
        </w:rPr>
        <w:t>新思維增能研習實施計畫</w:t>
      </w:r>
    </w:p>
    <w:p w:rsidR="003B33DB" w:rsidRPr="00320BF1" w:rsidRDefault="00320BF1" w:rsidP="00320BF1">
      <w:pPr>
        <w:jc w:val="center"/>
        <w:rPr>
          <w:rFonts w:ascii="標楷體" w:eastAsia="標楷體" w:hAnsi="標楷體"/>
          <w:b/>
          <w:color w:val="auto"/>
          <w:sz w:val="32"/>
          <w:szCs w:val="24"/>
          <w:lang w:val="zh-TW"/>
        </w:rPr>
      </w:pPr>
      <w:r w:rsidRPr="00320BF1">
        <w:rPr>
          <w:rFonts w:ascii="標楷體" w:eastAsia="標楷體" w:hAnsi="標楷體"/>
          <w:b/>
          <w:sz w:val="32"/>
          <w:szCs w:val="24"/>
        </w:rPr>
        <w:t>課程四：</w:t>
      </w:r>
      <w:r w:rsidRPr="00320BF1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團隊動能與教練技術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  <w:lang w:val="zh-TW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講師：張志成老師  中華康輔教育推廣協會理事長</w:t>
      </w:r>
    </w:p>
    <w:p w:rsidR="00320BF1" w:rsidRDefault="0092036C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EB45D9" wp14:editId="18E3925E">
            <wp:simplePos x="0" y="0"/>
            <wp:positionH relativeFrom="margin">
              <wp:posOffset>3307080</wp:posOffset>
            </wp:positionH>
            <wp:positionV relativeFrom="margin">
              <wp:posOffset>2875915</wp:posOffset>
            </wp:positionV>
            <wp:extent cx="1238250" cy="16465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張志成老師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BF1">
        <w:rPr>
          <w:rFonts w:ascii="標楷體" w:eastAsia="標楷體" w:hAnsi="標楷體" w:hint="eastAsia"/>
          <w:color w:val="auto"/>
          <w:sz w:val="24"/>
          <w:szCs w:val="24"/>
          <w:lang w:val="zh-TW"/>
        </w:rPr>
        <w:t>1. 講師介紹：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現職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>
        <w:rPr>
          <w:rFonts w:ascii="標楷體" w:eastAsia="標楷體" w:hAnsi="標楷體"/>
          <w:color w:val="auto"/>
          <w:sz w:val="24"/>
          <w:szCs w:val="24"/>
        </w:rPr>
        <w:t>中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華康輔教育推廣協會 創會理事長  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中華民國大專生涯發展協會 副理事長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啟程管理顧問公司  總經理&amp;首席講師    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經歷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台灣阿里巴巴</w:t>
      </w:r>
      <w:proofErr w:type="gramStart"/>
      <w:r w:rsidRPr="00320BF1">
        <w:rPr>
          <w:rFonts w:ascii="標楷體" w:eastAsia="標楷體" w:hAnsi="標楷體"/>
          <w:color w:val="auto"/>
          <w:sz w:val="24"/>
          <w:szCs w:val="24"/>
        </w:rPr>
        <w:t>橙功營&amp;橙效營</w:t>
      </w:r>
      <w:proofErr w:type="gramEnd"/>
      <w:r w:rsidRPr="00320BF1">
        <w:rPr>
          <w:rFonts w:ascii="標楷體" w:eastAsia="標楷體" w:hAnsi="標楷體"/>
          <w:color w:val="auto"/>
          <w:sz w:val="24"/>
          <w:szCs w:val="24"/>
        </w:rPr>
        <w:t>，課程指定授課講師，從2014年起連續辦理24期，協助超過1000個企業團隊，重新打造組織新動力。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政府各部門培訓，財政部、政風單位、衛生署、警政單位、教育局處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授課特色:將各類活動融入課程,透過活動的來傳達觀念並利用正向的激勵元素啟發心靈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授課主題:活動帶領與主持、企畫管理與專案執行、個人成長與潛能激發、團隊凝聚與團體動力、志工培訓與團隊帶領、組織管理與團隊領導、氣氛營造與情境管理、組織行銷與業務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auto"/>
          <w:sz w:val="24"/>
          <w:szCs w:val="24"/>
          <w:lang w:val="zh-TW"/>
        </w:rPr>
        <w:t>2. 延伸閱讀：【啟程講堂 】</w:t>
      </w:r>
      <w:hyperlink r:id="rId14" w:history="1">
        <w:r w:rsidRPr="00DF5E2B">
          <w:rPr>
            <w:rStyle w:val="a5"/>
            <w:rFonts w:ascii="標楷體" w:eastAsia="標楷體" w:hAnsi="標楷體"/>
            <w:sz w:val="24"/>
            <w:szCs w:val="24"/>
            <w:lang w:val="zh-TW"/>
          </w:rPr>
          <w:t>http://www.chi-chen.tw/blogs1.php?f_bid=4</w:t>
        </w:r>
      </w:hyperlink>
    </w:p>
    <w:p w:rsidR="00320BF1" w:rsidRDefault="00320BF1" w:rsidP="00320BF1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3. 延伸閱讀：【</w:t>
      </w:r>
      <w:r w:rsidRPr="00320BF1">
        <w:rPr>
          <w:rFonts w:ascii="標楷體" w:eastAsia="標楷體" w:hAnsi="標楷體" w:hint="eastAsia"/>
          <w:sz w:val="24"/>
          <w:szCs w:val="24"/>
        </w:rPr>
        <w:t>打造</w:t>
      </w:r>
      <w:r w:rsidRPr="00320BF1">
        <w:rPr>
          <w:rFonts w:ascii="標楷體" w:eastAsia="標楷體" w:hAnsi="標楷體"/>
          <w:sz w:val="24"/>
          <w:szCs w:val="24"/>
        </w:rPr>
        <w:t>YES團隊</w:t>
      </w:r>
      <w:r>
        <w:rPr>
          <w:rFonts w:ascii="標楷體" w:eastAsia="標楷體" w:hAnsi="標楷體"/>
          <w:sz w:val="24"/>
          <w:szCs w:val="24"/>
        </w:rPr>
        <w:t>】</w:t>
      </w:r>
      <w:hyperlink r:id="rId15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https://reurl.cc/Mdyj9L</w:t>
        </w:r>
      </w:hyperlink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proofErr w:type="gramStart"/>
      <w:r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016868" w:rsidRDefault="00016868" w:rsidP="00016868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C18F1" wp14:editId="23659804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3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16868" w:rsidRDefault="00016868" w:rsidP="00016868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alt="Rectangle 280" style="position:absolute;margin-left:-7.3pt;margin-top:40.1pt;width:55.5pt;height:26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COU242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016868" w:rsidRDefault="00016868" w:rsidP="00016868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016868" w:rsidRDefault="00016868" w:rsidP="00016868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="007A0C94"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7A0C94" w:rsidRDefault="007A0C94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  <w:r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場次</w:t>
      </w:r>
      <w:proofErr w:type="gramStart"/>
      <w:r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一</w:t>
      </w:r>
      <w:proofErr w:type="gramEnd"/>
      <w:r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：</w:t>
      </w:r>
      <w:r w:rsidR="00FB205F"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視覺化筆記</w:t>
      </w:r>
    </w:p>
    <w:p w:rsidR="00790D0B" w:rsidRPr="0092036C" w:rsidRDefault="00790D0B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  <w:r w:rsidRPr="00FB205F">
        <w:rPr>
          <w:rFonts w:ascii="標楷體" w:eastAsia="標楷體" w:hAnsi="標楷體" w:hint="eastAsia"/>
          <w:b/>
          <w:color w:val="000000" w:themeColor="text1"/>
          <w:sz w:val="24"/>
          <w:szCs w:val="24"/>
          <w:lang w:val="zh-TW"/>
        </w:rPr>
        <w:t>講師：炸飯</w:t>
      </w:r>
      <w:proofErr w:type="gramStart"/>
      <w:r w:rsidRPr="00FB205F">
        <w:rPr>
          <w:rFonts w:ascii="標楷體" w:eastAsia="標楷體" w:hAnsi="標楷體" w:hint="eastAsia"/>
          <w:b/>
          <w:color w:val="000000" w:themeColor="text1"/>
          <w:sz w:val="24"/>
          <w:szCs w:val="24"/>
          <w:lang w:val="zh-TW"/>
        </w:rPr>
        <w:t>糰</w:t>
      </w:r>
      <w:proofErr w:type="gramEnd"/>
      <w:r w:rsidRPr="00FB205F">
        <w:rPr>
          <w:rFonts w:ascii="標楷體" w:eastAsia="標楷體" w:hAnsi="標楷體" w:hint="eastAsia"/>
          <w:b/>
          <w:color w:val="000000" w:themeColor="text1"/>
          <w:sz w:val="24"/>
          <w:szCs w:val="24"/>
          <w:lang w:val="zh-TW"/>
        </w:rPr>
        <w:t>創意工作室 邱奕霖老師</w:t>
      </w:r>
    </w:p>
    <w:p w:rsidR="0092036C" w:rsidRPr="00FB205F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>1. 講師介紹：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2D62C63" wp14:editId="0D71A537">
            <wp:simplePos x="0" y="0"/>
            <wp:positionH relativeFrom="margin">
              <wp:posOffset>1887855</wp:posOffset>
            </wp:positionH>
            <wp:positionV relativeFrom="margin">
              <wp:posOffset>2735580</wp:posOffset>
            </wp:positionV>
            <wp:extent cx="3829050" cy="191452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覺化筆記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P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vanish/>
          <w:color w:val="000000" w:themeColor="text1"/>
          <w:sz w:val="24"/>
          <w:szCs w:val="24"/>
          <w:lang w:val="zh-TW"/>
          <w:specVanish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2. 延伸閱讀：</w:t>
      </w: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 xml:space="preserve"> </w:t>
      </w:r>
    </w:p>
    <w:p w:rsidR="0092036C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視覺化教練邱奕霖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7" w:tgtFrame="_blank" w:history="1">
        <w:r>
          <w:rPr>
            <w:rStyle w:val="a5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https://reurl.cc/jdjZzD</w:t>
        </w:r>
      </w:hyperlink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【用圖搞定人生大小事】－視覺引導紀錄師邱奕霖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8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https://medium.com/@yilinchiu</w:t>
        </w:r>
      </w:hyperlink>
    </w:p>
    <w:p w:rsid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《直覺式塗鴉筆記》找回專注力、激發靈感創意的圖像記錄心法</w:t>
      </w:r>
      <w:hyperlink r:id="rId19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https://www.youtube.com/watch?v=GsFquA8ytlY</w:t>
        </w:r>
      </w:hyperlink>
    </w:p>
    <w:p w:rsidR="0092036C" w:rsidRP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Pr="00F70570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3. 課表：</w:t>
      </w:r>
    </w:p>
    <w:tbl>
      <w:tblPr>
        <w:tblStyle w:val="TableNormal"/>
        <w:tblW w:w="9311" w:type="dxa"/>
        <w:jc w:val="center"/>
        <w:tblInd w:w="-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783"/>
        <w:gridCol w:w="2126"/>
      </w:tblGrid>
      <w:tr w:rsidR="00FB205F" w:rsidRPr="00F70570" w:rsidTr="00FB205F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FB205F" w:rsidRPr="00F70570" w:rsidTr="00FB205F">
        <w:trPr>
          <w:trHeight w:hRule="exact" w:val="60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B205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109年11月2日 （一）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  <w:proofErr w:type="gramStart"/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優化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  <w:tr w:rsidR="00FB205F" w:rsidRPr="00F70570" w:rsidTr="00FB205F">
        <w:trPr>
          <w:trHeight w:hRule="exact" w:val="48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205F" w:rsidRPr="00F70570" w:rsidTr="00FB205F">
        <w:trPr>
          <w:trHeight w:hRule="exact" w:val="918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視覺筆記</w:t>
            </w:r>
            <w:proofErr w:type="gramStart"/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觸發改變的行動力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</w:tbl>
    <w:p w:rsidR="007A0C94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F70570">
        <w:rPr>
          <w:rFonts w:ascii="標楷體" w:eastAsia="標楷體" w:hAnsi="標楷體"/>
          <w:color w:val="000000" w:themeColor="text1"/>
          <w:sz w:val="24"/>
          <w:szCs w:val="24"/>
        </w:rPr>
        <w:t xml:space="preserve">    </w:t>
      </w:r>
    </w:p>
    <w:p w:rsidR="007A0C94" w:rsidRDefault="007A0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proofErr w:type="gramStart"/>
      <w:r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92036C" w:rsidRDefault="0092036C" w:rsidP="0092036C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0E874" wp14:editId="41229D9B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2036C" w:rsidRDefault="0092036C" w:rsidP="0092036C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alt="Rectangle 280" style="position:absolute;margin-left:-7.3pt;margin-top:40.1pt;width:55.5pt;height:26.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GGM6v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92036C" w:rsidRDefault="0092036C" w:rsidP="0092036C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92036C" w:rsidRDefault="0092036C" w:rsidP="0092036C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92036C" w:rsidRPr="006D78B1" w:rsidRDefault="0092036C" w:rsidP="0092036C">
      <w:pPr>
        <w:jc w:val="center"/>
        <w:rPr>
          <w:rFonts w:eastAsia="標楷體"/>
          <w:b/>
          <w:sz w:val="32"/>
          <w:szCs w:val="32"/>
          <w:lang w:val="zh-TW"/>
        </w:rPr>
      </w:pPr>
      <w:r w:rsidRPr="006D78B1">
        <w:rPr>
          <w:rFonts w:eastAsia="標楷體"/>
          <w:b/>
          <w:sz w:val="32"/>
          <w:szCs w:val="32"/>
          <w:lang w:val="zh-TW"/>
        </w:rPr>
        <w:t>場次二：</w:t>
      </w:r>
      <w:r w:rsidR="006D78B1" w:rsidRPr="006D78B1">
        <w:rPr>
          <w:rFonts w:eastAsia="標楷體" w:hint="eastAsia"/>
          <w:b/>
          <w:sz w:val="32"/>
          <w:szCs w:val="32"/>
          <w:lang w:val="zh-TW"/>
        </w:rPr>
        <w:t>教師專業對話</w:t>
      </w:r>
    </w:p>
    <w:p w:rsidR="007A0C94" w:rsidRPr="006D78B1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D78B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講師：張天安老師 </w:t>
      </w:r>
      <w:r w:rsidRPr="006D78B1">
        <w:rPr>
          <w:rFonts w:ascii="標楷體" w:eastAsia="標楷體" w:hAnsi="標楷體" w:hint="eastAsia"/>
          <w:b/>
          <w:color w:val="auto"/>
          <w:sz w:val="24"/>
          <w:szCs w:val="24"/>
        </w:rPr>
        <w:t>沃土心理工作室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1. 講師介紹：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現任：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沃土心理工作室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（花蓮）</w:t>
      </w:r>
      <w:hyperlink r:id="rId20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https://reurl.cc/8nNDeo</w:t>
        </w:r>
      </w:hyperlink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東華大學諮商中心兼任諮商心理師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經歷：近年在台灣、新加坡、中國各地帶領</w:t>
      </w:r>
      <w:proofErr w:type="gramStart"/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薩</w:t>
      </w:r>
      <w:proofErr w:type="gramEnd"/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提爾成長模式工作坊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台灣觀光學院、花蓮縣學生輔導諮商中心兼任諮商心理師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花蓮家扶、芥菜種會少年之家…等社福機構兼職心理師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呂旭立基金會「</w:t>
      </w:r>
      <w:proofErr w:type="gramStart"/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薩</w:t>
      </w:r>
      <w:proofErr w:type="gramEnd"/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提爾模式個人諮商專業訓練」台北小組導師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台灣青少年教育協進會「自學與共學團體」數學及輔導教師</w:t>
      </w:r>
    </w:p>
    <w:p w:rsidR="0092036C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專長：青少年的拒學、人際衝突、憂鬱、憤怒等情緒困擾，成人的自我探索、婚姻及家庭關係。工作方式包括個別輔導、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NPO志工培訓、父母成長團體、教師支持與學習團體、親子、夫妻與家庭協談、生命故事敘說團體、</w:t>
      </w:r>
      <w:proofErr w:type="gramStart"/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薩</w:t>
      </w:r>
      <w:proofErr w:type="gramEnd"/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提爾成長模式的學習團體及工作坊帶領。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2. 延伸閱讀：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成為主動的學習者</w:t>
      </w:r>
      <w:hyperlink r:id="rId21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https://reurl.cc/r86Eob</w:t>
        </w:r>
      </w:hyperlink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proofErr w:type="gramStart"/>
      <w:r w:rsidR="00790D0B" w:rsidRP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長耳兔</w:t>
      </w:r>
      <w:proofErr w:type="gramEnd"/>
      <w:r w:rsidR="00790D0B" w:rsidRP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心靈維度</w:t>
      </w:r>
      <w:hyperlink r:id="rId22" w:history="1">
        <w:r w:rsidR="00790D0B" w:rsidRPr="002D662B">
          <w:rPr>
            <w:rStyle w:val="a5"/>
            <w:rFonts w:ascii="標楷體" w:eastAsia="標楷體" w:hAnsi="標楷體"/>
            <w:sz w:val="24"/>
            <w:szCs w:val="24"/>
          </w:rPr>
          <w:t>https://reurl.cc/0OZKbl</w:t>
        </w:r>
      </w:hyperlink>
    </w:p>
    <w:p w:rsidR="00790D0B" w:rsidRDefault="00790D0B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7A0C94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3. 課表</w:t>
      </w:r>
      <w:r w:rsid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tbl>
      <w:tblPr>
        <w:tblStyle w:val="TableNormal"/>
        <w:tblW w:w="8805" w:type="dxa"/>
        <w:jc w:val="center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1701"/>
        <w:gridCol w:w="2835"/>
        <w:gridCol w:w="2133"/>
      </w:tblGrid>
      <w:tr w:rsidR="0092036C" w:rsidRPr="00F70570" w:rsidTr="00790D0B">
        <w:trPr>
          <w:trHeight w:val="260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92036C" w:rsidRPr="00F70570" w:rsidTr="00790D0B">
        <w:trPr>
          <w:trHeight w:val="363"/>
          <w:jc w:val="center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年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月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日（四）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  <w:tr w:rsidR="0092036C" w:rsidRPr="00F70570" w:rsidTr="00790D0B">
        <w:trPr>
          <w:trHeight w:val="183"/>
          <w:jc w:val="center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036C" w:rsidRPr="00F70570" w:rsidTr="00790D0B">
        <w:trPr>
          <w:trHeight w:val="500"/>
          <w:jc w:val="center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回饋技巧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</w:tbl>
    <w:p w:rsidR="007A0C94" w:rsidRPr="00F70570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320BF1" w:rsidRPr="00320BF1" w:rsidRDefault="00320BF1" w:rsidP="00320BF1">
      <w:pPr>
        <w:rPr>
          <w:rFonts w:ascii="標楷體" w:eastAsia="標楷體" w:hAnsi="標楷體"/>
          <w:sz w:val="24"/>
          <w:szCs w:val="24"/>
        </w:rPr>
      </w:pPr>
    </w:p>
    <w:sectPr w:rsidR="00320BF1" w:rsidRPr="00320BF1" w:rsidSect="00D0096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22" w:rsidRDefault="00EF0322" w:rsidP="00722292">
      <w:pPr>
        <w:spacing w:after="0" w:line="240" w:lineRule="auto"/>
      </w:pPr>
      <w:r>
        <w:separator/>
      </w:r>
    </w:p>
  </w:endnote>
  <w:endnote w:type="continuationSeparator" w:id="0">
    <w:p w:rsidR="00EF0322" w:rsidRDefault="00EF0322" w:rsidP="007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22" w:rsidRDefault="00EF0322" w:rsidP="00722292">
      <w:pPr>
        <w:spacing w:after="0" w:line="240" w:lineRule="auto"/>
      </w:pPr>
      <w:r>
        <w:separator/>
      </w:r>
    </w:p>
  </w:footnote>
  <w:footnote w:type="continuationSeparator" w:id="0">
    <w:p w:rsidR="00EF0322" w:rsidRDefault="00EF0322" w:rsidP="0072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B1C"/>
    <w:multiLevelType w:val="hybridMultilevel"/>
    <w:tmpl w:val="4E348EBC"/>
    <w:numStyleLink w:val="37"/>
  </w:abstractNum>
  <w:abstractNum w:abstractNumId="1">
    <w:nsid w:val="07950DDB"/>
    <w:multiLevelType w:val="hybridMultilevel"/>
    <w:tmpl w:val="9FD4186A"/>
    <w:numStyleLink w:val="350"/>
  </w:abstractNum>
  <w:abstractNum w:abstractNumId="2">
    <w:nsid w:val="199A5049"/>
    <w:multiLevelType w:val="hybridMultilevel"/>
    <w:tmpl w:val="F44CB01C"/>
    <w:lvl w:ilvl="0" w:tplc="3E362EFC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20EF3783"/>
    <w:multiLevelType w:val="hybridMultilevel"/>
    <w:tmpl w:val="9FD4186A"/>
    <w:styleLink w:val="350"/>
    <w:lvl w:ilvl="0" w:tplc="004CE55C">
      <w:start w:val="1"/>
      <w:numFmt w:val="taiwaneseCounting"/>
      <w:suff w:val="nothing"/>
      <w:lvlText w:val="(%1)"/>
      <w:lvlJc w:val="left"/>
      <w:pPr>
        <w:ind w:left="70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F0BA">
      <w:start w:val="1"/>
      <w:numFmt w:val="decimal"/>
      <w:suff w:val="nothing"/>
      <w:lvlText w:val="%2."/>
      <w:lvlJc w:val="left"/>
      <w:pPr>
        <w:ind w:left="11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85E82">
      <w:start w:val="1"/>
      <w:numFmt w:val="lowerRoman"/>
      <w:lvlText w:val="%3."/>
      <w:lvlJc w:val="left"/>
      <w:pPr>
        <w:tabs>
          <w:tab w:val="num" w:pos="1669"/>
        </w:tabs>
        <w:ind w:left="17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ED9E0">
      <w:start w:val="1"/>
      <w:numFmt w:val="decimal"/>
      <w:suff w:val="nothing"/>
      <w:lvlText w:val="%4."/>
      <w:lvlJc w:val="left"/>
      <w:pPr>
        <w:ind w:left="214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0CB94">
      <w:start w:val="1"/>
      <w:numFmt w:val="decimal"/>
      <w:suff w:val="nothing"/>
      <w:lvlText w:val="%5."/>
      <w:lvlJc w:val="left"/>
      <w:pPr>
        <w:ind w:left="262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C6466">
      <w:start w:val="1"/>
      <w:numFmt w:val="lowerRoman"/>
      <w:lvlText w:val="%6."/>
      <w:lvlJc w:val="left"/>
      <w:pPr>
        <w:tabs>
          <w:tab w:val="num" w:pos="3109"/>
        </w:tabs>
        <w:ind w:left="31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2CC0">
      <w:start w:val="1"/>
      <w:numFmt w:val="decimal"/>
      <w:suff w:val="nothing"/>
      <w:lvlText w:val="%7."/>
      <w:lvlJc w:val="left"/>
      <w:pPr>
        <w:ind w:left="35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235E">
      <w:start w:val="1"/>
      <w:numFmt w:val="decimal"/>
      <w:suff w:val="nothing"/>
      <w:lvlText w:val="%8."/>
      <w:lvlJc w:val="left"/>
      <w:pPr>
        <w:ind w:left="406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0AB8">
      <w:start w:val="1"/>
      <w:numFmt w:val="lowerRoman"/>
      <w:lvlText w:val="%9."/>
      <w:lvlJc w:val="left"/>
      <w:pPr>
        <w:tabs>
          <w:tab w:val="num" w:pos="4549"/>
        </w:tabs>
        <w:ind w:left="46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685F67"/>
    <w:multiLevelType w:val="hybridMultilevel"/>
    <w:tmpl w:val="E910B170"/>
    <w:numStyleLink w:val="36"/>
  </w:abstractNum>
  <w:abstractNum w:abstractNumId="5">
    <w:nsid w:val="386B31E4"/>
    <w:multiLevelType w:val="hybridMultilevel"/>
    <w:tmpl w:val="4E348EBC"/>
    <w:styleLink w:val="37"/>
    <w:lvl w:ilvl="0" w:tplc="625869C6">
      <w:start w:val="1"/>
      <w:numFmt w:val="taiwaneseCounting"/>
      <w:lvlText w:val="(%1)"/>
      <w:lvlJc w:val="left"/>
      <w:pPr>
        <w:tabs>
          <w:tab w:val="num" w:pos="960"/>
        </w:tabs>
        <w:ind w:left="534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CA6">
      <w:start w:val="1"/>
      <w:numFmt w:val="decimal"/>
      <w:lvlText w:val="%2."/>
      <w:lvlJc w:val="left"/>
      <w:pPr>
        <w:tabs>
          <w:tab w:val="num" w:pos="961"/>
        </w:tabs>
        <w:ind w:left="5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6A4C">
      <w:start w:val="1"/>
      <w:numFmt w:val="lowerRoman"/>
      <w:suff w:val="nothing"/>
      <w:lvlText w:val="%3."/>
      <w:lvlJc w:val="left"/>
      <w:pPr>
        <w:tabs>
          <w:tab w:val="left" w:pos="960"/>
        </w:tabs>
        <w:ind w:left="101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C2018">
      <w:start w:val="1"/>
      <w:numFmt w:val="decimal"/>
      <w:lvlText w:val="%4."/>
      <w:lvlJc w:val="left"/>
      <w:pPr>
        <w:tabs>
          <w:tab w:val="left" w:pos="960"/>
          <w:tab w:val="num" w:pos="1921"/>
        </w:tabs>
        <w:ind w:left="149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A2C26">
      <w:start w:val="1"/>
      <w:numFmt w:val="decimal"/>
      <w:lvlText w:val="%5."/>
      <w:lvlJc w:val="left"/>
      <w:pPr>
        <w:tabs>
          <w:tab w:val="left" w:pos="960"/>
          <w:tab w:val="num" w:pos="2401"/>
        </w:tabs>
        <w:ind w:left="197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2FC">
      <w:start w:val="1"/>
      <w:numFmt w:val="lowerRoman"/>
      <w:suff w:val="nothing"/>
      <w:lvlText w:val="%6."/>
      <w:lvlJc w:val="left"/>
      <w:pPr>
        <w:tabs>
          <w:tab w:val="left" w:pos="960"/>
        </w:tabs>
        <w:ind w:left="245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770">
      <w:start w:val="1"/>
      <w:numFmt w:val="decimal"/>
      <w:lvlText w:val="%7."/>
      <w:lvlJc w:val="left"/>
      <w:pPr>
        <w:tabs>
          <w:tab w:val="left" w:pos="960"/>
          <w:tab w:val="num" w:pos="3361"/>
        </w:tabs>
        <w:ind w:left="29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F7F0">
      <w:start w:val="1"/>
      <w:numFmt w:val="decimal"/>
      <w:lvlText w:val="%8."/>
      <w:lvlJc w:val="left"/>
      <w:pPr>
        <w:tabs>
          <w:tab w:val="left" w:pos="960"/>
          <w:tab w:val="num" w:pos="3841"/>
        </w:tabs>
        <w:ind w:left="341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EFCE">
      <w:start w:val="1"/>
      <w:numFmt w:val="lowerRoman"/>
      <w:suff w:val="nothing"/>
      <w:lvlText w:val="%9."/>
      <w:lvlJc w:val="left"/>
      <w:pPr>
        <w:tabs>
          <w:tab w:val="left" w:pos="960"/>
        </w:tabs>
        <w:ind w:left="389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48D753F"/>
    <w:multiLevelType w:val="hybridMultilevel"/>
    <w:tmpl w:val="A362765C"/>
    <w:numStyleLink w:val="360"/>
  </w:abstractNum>
  <w:abstractNum w:abstractNumId="7">
    <w:nsid w:val="67F858FE"/>
    <w:multiLevelType w:val="hybridMultilevel"/>
    <w:tmpl w:val="A362765C"/>
    <w:styleLink w:val="360"/>
    <w:lvl w:ilvl="0" w:tplc="064E2B50">
      <w:start w:val="1"/>
      <w:numFmt w:val="taiwaneseCounting"/>
      <w:suff w:val="nothing"/>
      <w:lvlText w:val="(%1)"/>
      <w:lvlJc w:val="left"/>
      <w:pPr>
        <w:ind w:left="56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CD98A">
      <w:start w:val="1"/>
      <w:numFmt w:val="decimal"/>
      <w:lvlText w:val="%2."/>
      <w:lvlJc w:val="left"/>
      <w:pPr>
        <w:tabs>
          <w:tab w:val="num" w:pos="807"/>
        </w:tabs>
        <w:ind w:left="8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4C470">
      <w:start w:val="1"/>
      <w:numFmt w:val="lowerRoman"/>
      <w:lvlText w:val="%3."/>
      <w:lvlJc w:val="left"/>
      <w:pPr>
        <w:tabs>
          <w:tab w:val="num" w:pos="1287"/>
        </w:tabs>
        <w:ind w:left="130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C6910">
      <w:start w:val="1"/>
      <w:numFmt w:val="decimal"/>
      <w:lvlText w:val="%4."/>
      <w:lvlJc w:val="left"/>
      <w:pPr>
        <w:tabs>
          <w:tab w:val="num" w:pos="1767"/>
        </w:tabs>
        <w:ind w:left="178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A8112">
      <w:start w:val="1"/>
      <w:numFmt w:val="decimal"/>
      <w:lvlText w:val="%5."/>
      <w:lvlJc w:val="left"/>
      <w:pPr>
        <w:tabs>
          <w:tab w:val="num" w:pos="2247"/>
        </w:tabs>
        <w:ind w:left="22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4DC4">
      <w:start w:val="1"/>
      <w:numFmt w:val="lowerRoman"/>
      <w:lvlText w:val="%6."/>
      <w:lvlJc w:val="left"/>
      <w:pPr>
        <w:tabs>
          <w:tab w:val="num" w:pos="2727"/>
        </w:tabs>
        <w:ind w:left="274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08CE">
      <w:start w:val="1"/>
      <w:numFmt w:val="decimal"/>
      <w:lvlText w:val="%7."/>
      <w:lvlJc w:val="left"/>
      <w:pPr>
        <w:tabs>
          <w:tab w:val="num" w:pos="3207"/>
        </w:tabs>
        <w:ind w:left="32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7CA2">
      <w:start w:val="1"/>
      <w:numFmt w:val="decimal"/>
      <w:lvlText w:val="%8."/>
      <w:lvlJc w:val="left"/>
      <w:pPr>
        <w:tabs>
          <w:tab w:val="num" w:pos="3687"/>
        </w:tabs>
        <w:ind w:left="37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8B57C">
      <w:start w:val="1"/>
      <w:numFmt w:val="lowerRoman"/>
      <w:lvlText w:val="%9."/>
      <w:lvlJc w:val="left"/>
      <w:pPr>
        <w:tabs>
          <w:tab w:val="num" w:pos="4167"/>
        </w:tabs>
        <w:ind w:left="418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865263"/>
    <w:multiLevelType w:val="hybridMultilevel"/>
    <w:tmpl w:val="E910B170"/>
    <w:styleLink w:val="36"/>
    <w:lvl w:ilvl="0" w:tplc="C0E474D2">
      <w:start w:val="1"/>
      <w:numFmt w:val="taiwaneseCounting"/>
      <w:lvlText w:val="%1."/>
      <w:lvlJc w:val="left"/>
      <w:pPr>
        <w:ind w:left="934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A3620">
      <w:start w:val="1"/>
      <w:numFmt w:val="taiwaneseCounting"/>
      <w:lvlText w:val="(%2)"/>
      <w:lvlJc w:val="left"/>
      <w:pPr>
        <w:ind w:left="110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D566">
      <w:start w:val="1"/>
      <w:numFmt w:val="taiwaneseCounting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2C5FC">
      <w:start w:val="1"/>
      <w:numFmt w:val="decimal"/>
      <w:lvlText w:val="%4."/>
      <w:lvlJc w:val="left"/>
      <w:pPr>
        <w:ind w:left="118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EF2">
      <w:start w:val="1"/>
      <w:numFmt w:val="decimal"/>
      <w:lvlText w:val="%5."/>
      <w:lvlJc w:val="left"/>
      <w:pPr>
        <w:ind w:left="1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56BC">
      <w:start w:val="1"/>
      <w:numFmt w:val="lowerRoman"/>
      <w:lvlText w:val="%6."/>
      <w:lvlJc w:val="left"/>
      <w:pPr>
        <w:ind w:left="214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22504">
      <w:start w:val="1"/>
      <w:numFmt w:val="decimal"/>
      <w:lvlText w:val="%7."/>
      <w:lvlJc w:val="left"/>
      <w:pPr>
        <w:ind w:left="262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2BDE">
      <w:start w:val="1"/>
      <w:numFmt w:val="decimal"/>
      <w:lvlText w:val="%8."/>
      <w:lvlJc w:val="left"/>
      <w:pPr>
        <w:ind w:left="31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034E">
      <w:start w:val="1"/>
      <w:numFmt w:val="lowerRoman"/>
      <w:lvlText w:val="%9."/>
      <w:lvlJc w:val="left"/>
      <w:pPr>
        <w:ind w:left="358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2">
      <w:startOverride w:val="2"/>
    </w:lvlOverride>
  </w:num>
  <w:num w:numId="6">
    <w:abstractNumId w:val="7"/>
  </w:num>
  <w:num w:numId="7">
    <w:abstractNumId w:val="6"/>
  </w:num>
  <w:num w:numId="8">
    <w:abstractNumId w:val="4"/>
    <w:lvlOverride w:ilvl="2">
      <w:startOverride w:val="3"/>
    </w:lvlOverride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66"/>
    <w:rsid w:val="00016868"/>
    <w:rsid w:val="002F4C51"/>
    <w:rsid w:val="00320BF1"/>
    <w:rsid w:val="003B33DB"/>
    <w:rsid w:val="00623C75"/>
    <w:rsid w:val="006D78B1"/>
    <w:rsid w:val="00722292"/>
    <w:rsid w:val="00790D0B"/>
    <w:rsid w:val="007A0C94"/>
    <w:rsid w:val="008D0A98"/>
    <w:rsid w:val="0092036C"/>
    <w:rsid w:val="00A52448"/>
    <w:rsid w:val="00BE7F31"/>
    <w:rsid w:val="00C26D20"/>
    <w:rsid w:val="00CF5268"/>
    <w:rsid w:val="00D00966"/>
    <w:rsid w:val="00D04E8A"/>
    <w:rsid w:val="00D13DB8"/>
    <w:rsid w:val="00E11D48"/>
    <w:rsid w:val="00ED3C87"/>
    <w:rsid w:val="00EF0322"/>
    <w:rsid w:val="00EF33FB"/>
    <w:rsid w:val="00FB205F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610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317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74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08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1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7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1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7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3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54677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6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19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5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1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0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0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7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s://medium.com/@yilinchi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r86Eo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url.cc/3Le4D8" TargetMode="External"/><Relationship Id="rId17" Type="http://schemas.openxmlformats.org/officeDocument/2006/relationships/hyperlink" Target="https://reurl.cc/jdjZzD?fbclid=IwAR1FfEIiL0VK0Mp9jFi00U2XhM-Mi4rq6SCvkQ9goLG7SVoHEqb8kfM7aE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url.cc/8nND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keresume.com/ccwu0309?locale=zh-T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url.cc/Mdyj9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youtube.com/watch?v=GsFquA8yt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lipedu.parenting.com.tw/article/6157" TargetMode="External"/><Relationship Id="rId14" Type="http://schemas.openxmlformats.org/officeDocument/2006/relationships/hyperlink" Target="http://www.chi-chen.tw/blogs1.php?f_bid=4" TargetMode="External"/><Relationship Id="rId22" Type="http://schemas.openxmlformats.org/officeDocument/2006/relationships/hyperlink" Target="https://reurl.cc/0OZK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D6DF-3B2C-4064-B778-0D215BBE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2020-09-24T03:19:00Z</dcterms:created>
  <dcterms:modified xsi:type="dcterms:W3CDTF">2020-09-25T04:00:00Z</dcterms:modified>
</cp:coreProperties>
</file>