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26" w:rsidRPr="003A6126" w:rsidRDefault="003A6126" w:rsidP="003A6126">
      <w:pPr>
        <w:widowControl/>
        <w:pBdr>
          <w:top w:val="nil"/>
          <w:left w:val="nil"/>
          <w:bottom w:val="nil"/>
          <w:right w:val="nil"/>
          <w:between w:val="nil"/>
        </w:pBdr>
        <w:spacing w:line="400" w:lineRule="exact"/>
        <w:rPr>
          <w:rFonts w:ascii="標楷體" w:eastAsia="標楷體" w:hAnsi="標楷體" w:cs="Calibri"/>
          <w:b/>
          <w:color w:val="000000"/>
          <w:kern w:val="0"/>
          <w:sz w:val="22"/>
          <w:bdr w:val="single" w:sz="4" w:space="0" w:color="auto"/>
        </w:rPr>
      </w:pPr>
      <w:r w:rsidRPr="003A6126">
        <w:rPr>
          <w:rFonts w:ascii="標楷體" w:eastAsia="標楷體" w:hAnsi="標楷體" w:cs="Calibri" w:hint="eastAsia"/>
          <w:b/>
          <w:color w:val="000000"/>
          <w:kern w:val="0"/>
          <w:sz w:val="22"/>
          <w:bdr w:val="single" w:sz="4" w:space="0" w:color="auto"/>
        </w:rPr>
        <w:t>計畫編號：全-3-7-1</w:t>
      </w:r>
    </w:p>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b/>
          <w:color w:val="000000"/>
          <w:kern w:val="0"/>
          <w:sz w:val="22"/>
        </w:rPr>
      </w:pPr>
      <w:r w:rsidRPr="003A6126">
        <w:rPr>
          <w:rFonts w:ascii="標楷體" w:eastAsia="標楷體" w:hAnsi="標楷體" w:cs="Calibri"/>
          <w:b/>
          <w:color w:val="000000"/>
          <w:kern w:val="0"/>
          <w:sz w:val="22"/>
        </w:rPr>
        <w:t>花蓮縣10</w:t>
      </w:r>
      <w:r w:rsidRPr="003A6126">
        <w:rPr>
          <w:rFonts w:ascii="標楷體" w:eastAsia="標楷體" w:hAnsi="標楷體" w:cs="Calibri" w:hint="eastAsia"/>
          <w:b/>
          <w:color w:val="000000"/>
          <w:kern w:val="0"/>
          <w:sz w:val="22"/>
        </w:rPr>
        <w:t>8</w:t>
      </w:r>
      <w:proofErr w:type="gramStart"/>
      <w:r w:rsidRPr="003A6126">
        <w:rPr>
          <w:rFonts w:ascii="標楷體" w:eastAsia="標楷體" w:hAnsi="標楷體" w:cs="Calibri"/>
          <w:b/>
          <w:color w:val="000000"/>
          <w:kern w:val="0"/>
          <w:sz w:val="22"/>
        </w:rPr>
        <w:t>學年度精進</w:t>
      </w:r>
      <w:proofErr w:type="gramEnd"/>
      <w:r w:rsidRPr="003A6126">
        <w:rPr>
          <w:rFonts w:ascii="標楷體" w:eastAsia="標楷體" w:hAnsi="標楷體" w:cs="Calibri"/>
          <w:b/>
          <w:color w:val="000000"/>
          <w:kern w:val="0"/>
          <w:sz w:val="22"/>
        </w:rPr>
        <w:t>國民中小學教學專業與課程品質整體推動計畫</w:t>
      </w:r>
    </w:p>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b/>
          <w:color w:val="000000"/>
          <w:kern w:val="0"/>
          <w:sz w:val="32"/>
          <w:szCs w:val="32"/>
        </w:rPr>
      </w:pPr>
      <w:r w:rsidRPr="003A6126">
        <w:rPr>
          <w:rFonts w:ascii="標楷體" w:eastAsia="標楷體" w:hAnsi="標楷體" w:cs="Calibri"/>
          <w:b/>
          <w:color w:val="000000"/>
          <w:kern w:val="0"/>
          <w:sz w:val="32"/>
          <w:szCs w:val="32"/>
        </w:rPr>
        <w:t>國民中小學校長及教師</w:t>
      </w:r>
      <w:r w:rsidRPr="003A6126">
        <w:rPr>
          <w:rFonts w:ascii="標楷體" w:eastAsia="標楷體" w:hAnsi="標楷體" w:cs="Calibri" w:hint="eastAsia"/>
          <w:b/>
          <w:color w:val="000000"/>
          <w:kern w:val="0"/>
          <w:sz w:val="32"/>
          <w:szCs w:val="32"/>
        </w:rPr>
        <w:t>資訊暨媒體</w:t>
      </w:r>
      <w:r w:rsidRPr="003A6126">
        <w:rPr>
          <w:rFonts w:ascii="標楷體" w:eastAsia="標楷體" w:hAnsi="標楷體" w:cs="Calibri"/>
          <w:b/>
          <w:color w:val="000000"/>
          <w:kern w:val="0"/>
          <w:sz w:val="32"/>
          <w:szCs w:val="32"/>
        </w:rPr>
        <w:t>素養教育增能研習</w:t>
      </w:r>
    </w:p>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b/>
          <w:bCs/>
          <w:color w:val="000000"/>
          <w:spacing w:val="-20"/>
          <w:kern w:val="0"/>
          <w:sz w:val="22"/>
        </w:rPr>
      </w:pPr>
    </w:p>
    <w:p w:rsidR="003A6126" w:rsidRPr="003A6126" w:rsidRDefault="003A6126" w:rsidP="003A6126">
      <w:pPr>
        <w:widowControl/>
        <w:pBdr>
          <w:top w:val="nil"/>
          <w:left w:val="nil"/>
          <w:bottom w:val="nil"/>
          <w:right w:val="nil"/>
          <w:between w:val="nil"/>
        </w:pBdr>
        <w:spacing w:line="0" w:lineRule="atLeast"/>
        <w:rPr>
          <w:rFonts w:ascii="標楷體" w:eastAsia="標楷體" w:hAnsi="標楷體" w:cs="Calibri"/>
          <w:b/>
          <w:color w:val="000000"/>
          <w:kern w:val="0"/>
          <w:szCs w:val="24"/>
        </w:rPr>
      </w:pPr>
      <w:r w:rsidRPr="003A6126">
        <w:rPr>
          <w:rFonts w:ascii="標楷體" w:eastAsia="標楷體" w:hAnsi="標楷體" w:cs="Calibri"/>
          <w:b/>
          <w:color w:val="000000"/>
          <w:kern w:val="0"/>
          <w:szCs w:val="24"/>
        </w:rPr>
        <w:t>壹、依據：</w:t>
      </w:r>
    </w:p>
    <w:p w:rsidR="003A6126" w:rsidRPr="003A6126" w:rsidRDefault="003A6126" w:rsidP="003A6126">
      <w:pPr>
        <w:widowControl/>
        <w:pBdr>
          <w:top w:val="nil"/>
          <w:left w:val="nil"/>
          <w:bottom w:val="nil"/>
          <w:right w:val="nil"/>
          <w:between w:val="nil"/>
        </w:pBdr>
        <w:spacing w:line="0" w:lineRule="atLeast"/>
        <w:ind w:leftChars="193" w:left="609" w:hangingChars="61" w:hanging="146"/>
        <w:jc w:val="both"/>
        <w:rPr>
          <w:rFonts w:ascii="標楷體" w:eastAsia="標楷體" w:hAnsi="標楷體" w:cs="Calibri"/>
          <w:color w:val="000000"/>
          <w:kern w:val="0"/>
          <w:szCs w:val="24"/>
        </w:rPr>
      </w:pPr>
      <w:r w:rsidRPr="003A6126">
        <w:rPr>
          <w:rFonts w:ascii="標楷體" w:eastAsia="標楷體" w:hAnsi="標楷體" w:cs="Calibri"/>
          <w:color w:val="000000"/>
          <w:kern w:val="0"/>
          <w:szCs w:val="24"/>
        </w:rPr>
        <w:t>一、教育部補助辦理精進國民中學及國民小學教師教學專業與課程品質作業要點。</w:t>
      </w:r>
    </w:p>
    <w:p w:rsidR="003A6126" w:rsidRPr="003A6126" w:rsidRDefault="003A6126" w:rsidP="003A6126">
      <w:pPr>
        <w:widowControl/>
        <w:pBdr>
          <w:top w:val="nil"/>
          <w:left w:val="nil"/>
          <w:bottom w:val="nil"/>
          <w:right w:val="nil"/>
          <w:between w:val="nil"/>
        </w:pBdr>
        <w:spacing w:line="0" w:lineRule="atLeast"/>
        <w:ind w:leftChars="193" w:left="609" w:hangingChars="61" w:hanging="146"/>
        <w:jc w:val="both"/>
        <w:rPr>
          <w:rFonts w:ascii="標楷體" w:eastAsia="標楷體" w:hAnsi="標楷體" w:cs="Calibri"/>
          <w:color w:val="000000"/>
          <w:kern w:val="0"/>
          <w:szCs w:val="24"/>
        </w:rPr>
      </w:pPr>
      <w:r w:rsidRPr="003A6126">
        <w:rPr>
          <w:rFonts w:ascii="標楷體" w:eastAsia="標楷體" w:hAnsi="標楷體" w:cs="Calibri"/>
          <w:color w:val="000000"/>
          <w:kern w:val="0"/>
          <w:szCs w:val="24"/>
        </w:rPr>
        <w:t>二、花蓮縣10</w:t>
      </w:r>
      <w:r w:rsidRPr="003A6126">
        <w:rPr>
          <w:rFonts w:ascii="標楷體" w:eastAsia="標楷體" w:hAnsi="標楷體" w:cs="Calibri" w:hint="eastAsia"/>
          <w:color w:val="000000"/>
          <w:kern w:val="0"/>
          <w:szCs w:val="24"/>
        </w:rPr>
        <w:t>8</w:t>
      </w:r>
      <w:proofErr w:type="gramStart"/>
      <w:r w:rsidRPr="003A6126">
        <w:rPr>
          <w:rFonts w:ascii="標楷體" w:eastAsia="標楷體" w:hAnsi="標楷體" w:cs="Calibri"/>
          <w:color w:val="000000"/>
          <w:kern w:val="0"/>
          <w:szCs w:val="24"/>
        </w:rPr>
        <w:t>學年度精進</w:t>
      </w:r>
      <w:proofErr w:type="gramEnd"/>
      <w:r w:rsidRPr="003A6126">
        <w:rPr>
          <w:rFonts w:ascii="標楷體" w:eastAsia="標楷體" w:hAnsi="標楷體" w:cs="Calibri"/>
          <w:color w:val="000000"/>
          <w:kern w:val="0"/>
          <w:szCs w:val="24"/>
        </w:rPr>
        <w:t>國民中小學教學專業與課程品質整體推動計畫。</w:t>
      </w:r>
    </w:p>
    <w:p w:rsidR="003A6126" w:rsidRPr="003A6126" w:rsidRDefault="003A6126" w:rsidP="003A6126">
      <w:pPr>
        <w:widowControl/>
        <w:pBdr>
          <w:top w:val="nil"/>
          <w:left w:val="nil"/>
          <w:bottom w:val="nil"/>
          <w:right w:val="nil"/>
          <w:between w:val="nil"/>
        </w:pBdr>
        <w:spacing w:line="0" w:lineRule="atLeast"/>
        <w:ind w:leftChars="193" w:left="609" w:hangingChars="61" w:hanging="146"/>
        <w:jc w:val="both"/>
        <w:rPr>
          <w:rFonts w:ascii="標楷體" w:eastAsia="標楷體" w:hAnsi="標楷體" w:cs="Calibri"/>
          <w:bCs/>
          <w:color w:val="000000"/>
          <w:kern w:val="0"/>
          <w:szCs w:val="24"/>
        </w:rPr>
      </w:pPr>
      <w:r w:rsidRPr="003A6126">
        <w:rPr>
          <w:rFonts w:ascii="標楷體" w:eastAsia="標楷體" w:hAnsi="標楷體" w:cs="Calibri"/>
          <w:color w:val="000000"/>
          <w:kern w:val="0"/>
          <w:szCs w:val="24"/>
        </w:rPr>
        <w:t>三、花蓮縣10</w:t>
      </w:r>
      <w:r w:rsidRPr="003A6126">
        <w:rPr>
          <w:rFonts w:ascii="標楷體" w:eastAsia="標楷體" w:hAnsi="標楷體" w:cs="Calibri" w:hint="eastAsia"/>
          <w:color w:val="000000"/>
          <w:kern w:val="0"/>
          <w:szCs w:val="24"/>
        </w:rPr>
        <w:t>9</w:t>
      </w:r>
      <w:r w:rsidRPr="003A6126">
        <w:rPr>
          <w:rFonts w:ascii="標楷體" w:eastAsia="標楷體" w:hAnsi="標楷體" w:cs="Calibri"/>
          <w:color w:val="000000"/>
          <w:kern w:val="0"/>
          <w:szCs w:val="24"/>
        </w:rPr>
        <w:t>年資訊教育</w:t>
      </w:r>
      <w:r w:rsidRPr="003A6126">
        <w:rPr>
          <w:rFonts w:ascii="標楷體" w:eastAsia="標楷體" w:hAnsi="標楷體" w:cs="Calibri" w:hint="eastAsia"/>
          <w:color w:val="000000"/>
          <w:kern w:val="0"/>
          <w:szCs w:val="24"/>
        </w:rPr>
        <w:t>推動計畫</w:t>
      </w:r>
      <w:r w:rsidRPr="003A6126">
        <w:rPr>
          <w:rFonts w:ascii="標楷體" w:eastAsia="標楷體" w:hAnsi="標楷體" w:cs="Calibri"/>
          <w:color w:val="000000"/>
          <w:kern w:val="0"/>
          <w:szCs w:val="24"/>
        </w:rPr>
        <w:t>。</w:t>
      </w:r>
    </w:p>
    <w:p w:rsidR="003A6126" w:rsidRPr="003A6126" w:rsidRDefault="003A6126" w:rsidP="003A6126">
      <w:pPr>
        <w:widowControl/>
        <w:pBdr>
          <w:top w:val="nil"/>
          <w:left w:val="nil"/>
          <w:bottom w:val="nil"/>
          <w:right w:val="nil"/>
          <w:between w:val="nil"/>
        </w:pBdr>
        <w:spacing w:line="0" w:lineRule="atLeast"/>
        <w:rPr>
          <w:rFonts w:ascii="標楷體" w:eastAsia="標楷體" w:hAnsi="標楷體" w:cs="Calibri"/>
          <w:b/>
          <w:color w:val="000000"/>
          <w:kern w:val="0"/>
          <w:szCs w:val="24"/>
        </w:rPr>
      </w:pPr>
      <w:r w:rsidRPr="003A6126">
        <w:rPr>
          <w:rFonts w:ascii="標楷體" w:eastAsia="標楷體" w:hAnsi="標楷體" w:cs="Calibri"/>
          <w:b/>
          <w:color w:val="000000"/>
          <w:kern w:val="0"/>
          <w:szCs w:val="24"/>
        </w:rPr>
        <w:t>貳、緣起：</w:t>
      </w:r>
    </w:p>
    <w:p w:rsidR="003A6126" w:rsidRPr="003A6126" w:rsidRDefault="003A6126" w:rsidP="003A6126">
      <w:pPr>
        <w:widowControl/>
        <w:pBdr>
          <w:top w:val="nil"/>
          <w:left w:val="nil"/>
          <w:bottom w:val="nil"/>
          <w:right w:val="nil"/>
          <w:between w:val="nil"/>
        </w:pBdr>
        <w:spacing w:line="0" w:lineRule="atLeast"/>
        <w:ind w:leftChars="193" w:left="463" w:firstLineChars="193" w:firstLine="463"/>
        <w:jc w:val="both"/>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隨著資訊科技的快速發展及網路使用的</w:t>
      </w:r>
      <w:proofErr w:type="gramStart"/>
      <w:r w:rsidRPr="003A6126">
        <w:rPr>
          <w:rFonts w:ascii="標楷體" w:eastAsia="標楷體" w:hAnsi="標楷體" w:cs="Calibri" w:hint="eastAsia"/>
          <w:color w:val="000000"/>
          <w:kern w:val="0"/>
          <w:szCs w:val="24"/>
        </w:rPr>
        <w:t>普及，</w:t>
      </w:r>
      <w:proofErr w:type="gramEnd"/>
      <w:r w:rsidRPr="003A6126">
        <w:rPr>
          <w:rFonts w:ascii="標楷體" w:eastAsia="標楷體" w:hAnsi="標楷體" w:cs="Calibri" w:hint="eastAsia"/>
          <w:color w:val="000000"/>
          <w:kern w:val="0"/>
          <w:szCs w:val="24"/>
        </w:rPr>
        <w:t>各類的行動服務應用越來越多元，學生持有智慧型行動裝置比例提高，上網成為日常生活的重要活動，因此希望藉由本計畫打造安全健康的網路環境，有效教導學生瞭解網路的本質、培養正確使用行動裝置及網路態度、及養成良好的使用習慣，進而成為資訊社會的好國民。</w:t>
      </w:r>
    </w:p>
    <w:p w:rsidR="003A6126" w:rsidRPr="003A6126" w:rsidRDefault="003A6126" w:rsidP="003A6126">
      <w:pPr>
        <w:widowControl/>
        <w:pBdr>
          <w:top w:val="nil"/>
          <w:left w:val="nil"/>
          <w:bottom w:val="nil"/>
          <w:right w:val="nil"/>
          <w:between w:val="nil"/>
        </w:pBdr>
        <w:spacing w:line="0" w:lineRule="atLeast"/>
        <w:rPr>
          <w:rFonts w:ascii="標楷體" w:eastAsia="標楷體" w:hAnsi="標楷體" w:cs="Calibri"/>
          <w:b/>
          <w:color w:val="000000"/>
          <w:kern w:val="0"/>
          <w:szCs w:val="24"/>
        </w:rPr>
      </w:pPr>
      <w:r w:rsidRPr="003A6126">
        <w:rPr>
          <w:rFonts w:ascii="標楷體" w:eastAsia="標楷體" w:hAnsi="標楷體" w:cs="Calibri"/>
          <w:b/>
          <w:color w:val="000000"/>
          <w:kern w:val="0"/>
          <w:szCs w:val="24"/>
        </w:rPr>
        <w:t>参、目的：</w:t>
      </w:r>
    </w:p>
    <w:p w:rsidR="003A6126" w:rsidRPr="003A6126" w:rsidRDefault="003A6126" w:rsidP="003A6126">
      <w:pPr>
        <w:widowControl/>
        <w:numPr>
          <w:ilvl w:val="0"/>
          <w:numId w:val="1"/>
        </w:numPr>
        <w:pBdr>
          <w:top w:val="nil"/>
          <w:left w:val="nil"/>
          <w:bottom w:val="nil"/>
          <w:right w:val="nil"/>
          <w:between w:val="nil"/>
        </w:pBdr>
        <w:spacing w:after="200" w:line="0" w:lineRule="atLeast"/>
        <w:ind w:left="993" w:hanging="567"/>
        <w:jc w:val="both"/>
        <w:rPr>
          <w:rFonts w:ascii="標楷體" w:eastAsia="標楷體" w:hAnsi="標楷體" w:cs="Times New Roman"/>
          <w:szCs w:val="24"/>
        </w:rPr>
      </w:pPr>
      <w:r w:rsidRPr="003A6126">
        <w:rPr>
          <w:rFonts w:ascii="標楷體" w:eastAsia="標楷體" w:hAnsi="標楷體" w:cs="Times New Roman"/>
          <w:szCs w:val="24"/>
        </w:rPr>
        <w:t>提升本縣校長及教師推廣資訊素養與倫理網路安全觀念。</w:t>
      </w:r>
    </w:p>
    <w:p w:rsidR="003A6126" w:rsidRPr="003A6126" w:rsidRDefault="003A6126" w:rsidP="003A6126">
      <w:pPr>
        <w:widowControl/>
        <w:numPr>
          <w:ilvl w:val="0"/>
          <w:numId w:val="1"/>
        </w:numPr>
        <w:pBdr>
          <w:top w:val="nil"/>
          <w:left w:val="nil"/>
          <w:bottom w:val="nil"/>
          <w:right w:val="nil"/>
          <w:between w:val="nil"/>
        </w:pBdr>
        <w:spacing w:after="200" w:line="0" w:lineRule="atLeast"/>
        <w:ind w:left="993" w:hanging="567"/>
        <w:jc w:val="both"/>
        <w:rPr>
          <w:rFonts w:ascii="標楷體" w:eastAsia="標楷體" w:hAnsi="標楷體" w:cs="Times New Roman"/>
          <w:szCs w:val="24"/>
        </w:rPr>
      </w:pPr>
      <w:r w:rsidRPr="003A6126">
        <w:rPr>
          <w:rFonts w:ascii="標楷體" w:eastAsia="標楷體" w:hAnsi="標楷體" w:cs="Times New Roman"/>
          <w:szCs w:val="24"/>
        </w:rPr>
        <w:t>增進本縣教師資訊素養與倫理網路安全觀念教學能力。</w:t>
      </w:r>
    </w:p>
    <w:p w:rsidR="003A6126" w:rsidRPr="003A6126" w:rsidRDefault="003A6126" w:rsidP="003A6126">
      <w:pPr>
        <w:widowControl/>
        <w:numPr>
          <w:ilvl w:val="0"/>
          <w:numId w:val="1"/>
        </w:numPr>
        <w:pBdr>
          <w:top w:val="nil"/>
          <w:left w:val="nil"/>
          <w:bottom w:val="nil"/>
          <w:right w:val="nil"/>
          <w:between w:val="nil"/>
        </w:pBdr>
        <w:spacing w:after="200" w:line="0" w:lineRule="atLeast"/>
        <w:ind w:left="993" w:hanging="567"/>
        <w:jc w:val="both"/>
        <w:rPr>
          <w:rFonts w:ascii="標楷體" w:eastAsia="標楷體" w:hAnsi="標楷體" w:cs="Times New Roman"/>
          <w:szCs w:val="24"/>
        </w:rPr>
      </w:pPr>
      <w:r w:rsidRPr="003A6126">
        <w:rPr>
          <w:rFonts w:ascii="標楷體" w:eastAsia="標楷體" w:hAnsi="標楷體" w:cs="Times New Roman" w:hint="eastAsia"/>
          <w:szCs w:val="24"/>
        </w:rPr>
        <w:t>以三級預防之概念，提升學生、教育人員及家長對安全健康上網的重視度與相關知能，以增進網路科技正向運用之效益。</w:t>
      </w:r>
    </w:p>
    <w:p w:rsidR="003A6126" w:rsidRPr="003A6126" w:rsidRDefault="003A6126" w:rsidP="003A6126">
      <w:pPr>
        <w:widowControl/>
        <w:numPr>
          <w:ilvl w:val="0"/>
          <w:numId w:val="1"/>
        </w:numPr>
        <w:pBdr>
          <w:top w:val="nil"/>
          <w:left w:val="nil"/>
          <w:bottom w:val="nil"/>
          <w:right w:val="nil"/>
          <w:between w:val="nil"/>
        </w:pBdr>
        <w:spacing w:after="200" w:line="0" w:lineRule="atLeast"/>
        <w:ind w:left="993" w:hanging="567"/>
        <w:jc w:val="both"/>
        <w:rPr>
          <w:rFonts w:ascii="標楷體" w:eastAsia="標楷體" w:hAnsi="標楷體" w:cs="Times New Roman"/>
          <w:szCs w:val="24"/>
        </w:rPr>
      </w:pPr>
      <w:r w:rsidRPr="003A6126">
        <w:rPr>
          <w:rFonts w:ascii="標楷體" w:eastAsia="標楷體" w:hAnsi="標楷體" w:cs="Times New Roman" w:hint="eastAsia"/>
          <w:szCs w:val="24"/>
        </w:rPr>
        <w:t>提升教育人員及家長對學生網路成癮辨識、輔導及轉</w:t>
      </w:r>
      <w:proofErr w:type="gramStart"/>
      <w:r w:rsidRPr="003A6126">
        <w:rPr>
          <w:rFonts w:ascii="標楷體" w:eastAsia="標楷體" w:hAnsi="標楷體" w:cs="Times New Roman" w:hint="eastAsia"/>
          <w:szCs w:val="24"/>
        </w:rPr>
        <w:t>介</w:t>
      </w:r>
      <w:proofErr w:type="gramEnd"/>
      <w:r w:rsidRPr="003A6126">
        <w:rPr>
          <w:rFonts w:ascii="標楷體" w:eastAsia="標楷體" w:hAnsi="標楷體" w:cs="Times New Roman" w:hint="eastAsia"/>
          <w:szCs w:val="24"/>
        </w:rPr>
        <w:t>知能，強化校園網路成癮預防及輔導工作，培育具有良好上網習慣的學生。</w:t>
      </w:r>
    </w:p>
    <w:p w:rsidR="003A6126" w:rsidRPr="003A6126" w:rsidRDefault="003A6126" w:rsidP="003A6126">
      <w:pPr>
        <w:widowControl/>
        <w:numPr>
          <w:ilvl w:val="0"/>
          <w:numId w:val="1"/>
        </w:numPr>
        <w:pBdr>
          <w:top w:val="nil"/>
          <w:left w:val="nil"/>
          <w:bottom w:val="nil"/>
          <w:right w:val="nil"/>
          <w:between w:val="nil"/>
        </w:pBdr>
        <w:spacing w:after="200" w:line="0" w:lineRule="atLeast"/>
        <w:ind w:left="993" w:hanging="567"/>
        <w:jc w:val="both"/>
        <w:rPr>
          <w:rFonts w:ascii="標楷體" w:eastAsia="標楷體" w:hAnsi="標楷體" w:cs="Times New Roman"/>
          <w:szCs w:val="24"/>
        </w:rPr>
      </w:pPr>
      <w:r w:rsidRPr="003A6126">
        <w:rPr>
          <w:rFonts w:ascii="Times New Roman" w:eastAsia="標楷體" w:hAnsi="Times New Roman" w:cs="Times New Roman"/>
          <w:szCs w:val="24"/>
        </w:rPr>
        <w:t>透過增能研習，讓與會者瞭解媒體素養教育之內涵與意義。</w:t>
      </w:r>
    </w:p>
    <w:p w:rsidR="003A6126" w:rsidRPr="003A6126" w:rsidRDefault="003A6126" w:rsidP="003A6126">
      <w:pPr>
        <w:widowControl/>
        <w:numPr>
          <w:ilvl w:val="0"/>
          <w:numId w:val="1"/>
        </w:numPr>
        <w:pBdr>
          <w:top w:val="nil"/>
          <w:left w:val="nil"/>
          <w:bottom w:val="nil"/>
          <w:right w:val="nil"/>
          <w:between w:val="nil"/>
        </w:pBdr>
        <w:spacing w:after="200" w:line="0" w:lineRule="atLeast"/>
        <w:ind w:left="993" w:hanging="567"/>
        <w:jc w:val="both"/>
        <w:rPr>
          <w:rFonts w:ascii="標楷體" w:eastAsia="標楷體" w:hAnsi="標楷體" w:cs="Times New Roman"/>
          <w:szCs w:val="24"/>
        </w:rPr>
      </w:pPr>
      <w:r w:rsidRPr="003A6126">
        <w:rPr>
          <w:rFonts w:ascii="Times New Roman" w:eastAsia="標楷體" w:hAnsi="Times New Roman" w:cs="Times New Roman"/>
          <w:szCs w:val="24"/>
        </w:rPr>
        <w:t>引導與會者將媒體素養教育融入於各領域（學科）課程與教學活動中，以提升教師具備</w:t>
      </w:r>
      <w:proofErr w:type="gramStart"/>
      <w:r w:rsidRPr="003A6126">
        <w:rPr>
          <w:rFonts w:ascii="Times New Roman" w:eastAsia="標楷體" w:hAnsi="Times New Roman" w:cs="Times New Roman"/>
          <w:szCs w:val="24"/>
        </w:rPr>
        <w:t>媒體識讀能力</w:t>
      </w:r>
      <w:proofErr w:type="gramEnd"/>
      <w:r w:rsidRPr="003A6126">
        <w:rPr>
          <w:rFonts w:ascii="Times New Roman" w:eastAsia="標楷體" w:hAnsi="Times New Roman" w:cs="Times New Roman"/>
          <w:szCs w:val="24"/>
        </w:rPr>
        <w:t>之專業知能。</w:t>
      </w:r>
    </w:p>
    <w:p w:rsidR="003A6126" w:rsidRPr="003A6126" w:rsidRDefault="003A6126" w:rsidP="003A6126">
      <w:pPr>
        <w:spacing w:line="0" w:lineRule="atLeast"/>
        <w:ind w:left="862"/>
        <w:jc w:val="both"/>
        <w:rPr>
          <w:rFonts w:ascii="標楷體" w:eastAsia="標楷體" w:hAnsi="標楷體" w:cs="Times New Roman"/>
          <w:szCs w:val="24"/>
        </w:rPr>
      </w:pPr>
    </w:p>
    <w:p w:rsidR="003A6126" w:rsidRPr="003A6126" w:rsidRDefault="003A6126" w:rsidP="003A6126">
      <w:pPr>
        <w:widowControl/>
        <w:pBdr>
          <w:top w:val="nil"/>
          <w:left w:val="nil"/>
          <w:bottom w:val="nil"/>
          <w:right w:val="nil"/>
          <w:between w:val="nil"/>
        </w:pBdr>
        <w:spacing w:line="0" w:lineRule="atLeast"/>
        <w:rPr>
          <w:rFonts w:ascii="標楷體" w:eastAsia="標楷體" w:hAnsi="標楷體" w:cs="Calibri"/>
          <w:color w:val="000000"/>
          <w:kern w:val="0"/>
          <w:szCs w:val="24"/>
        </w:rPr>
      </w:pPr>
      <w:r w:rsidRPr="003A6126">
        <w:rPr>
          <w:rFonts w:ascii="標楷體" w:eastAsia="標楷體" w:hAnsi="標楷體" w:cs="Calibri"/>
          <w:b/>
          <w:color w:val="000000"/>
          <w:kern w:val="0"/>
          <w:szCs w:val="24"/>
        </w:rPr>
        <w:t>肆、指導單位</w:t>
      </w:r>
      <w:r w:rsidRPr="003A6126">
        <w:rPr>
          <w:rFonts w:ascii="標楷體" w:eastAsia="標楷體" w:hAnsi="標楷體" w:cs="Calibri"/>
          <w:color w:val="000000"/>
          <w:kern w:val="0"/>
          <w:szCs w:val="24"/>
        </w:rPr>
        <w:t>：教育部國民及學前教育署</w:t>
      </w:r>
    </w:p>
    <w:p w:rsidR="003A6126" w:rsidRPr="003A6126" w:rsidRDefault="003A6126" w:rsidP="003A6126">
      <w:pPr>
        <w:widowControl/>
        <w:pBdr>
          <w:top w:val="nil"/>
          <w:left w:val="nil"/>
          <w:bottom w:val="nil"/>
          <w:right w:val="nil"/>
          <w:between w:val="nil"/>
        </w:pBdr>
        <w:spacing w:line="0" w:lineRule="atLeast"/>
        <w:rPr>
          <w:rFonts w:ascii="標楷體" w:eastAsia="標楷體" w:hAnsi="標楷體" w:cs="Calibri"/>
          <w:color w:val="000000"/>
          <w:kern w:val="0"/>
          <w:szCs w:val="24"/>
        </w:rPr>
      </w:pPr>
      <w:r w:rsidRPr="003A6126">
        <w:rPr>
          <w:rFonts w:ascii="標楷體" w:eastAsia="標楷體" w:hAnsi="標楷體" w:cs="Calibri"/>
          <w:b/>
          <w:color w:val="000000"/>
          <w:kern w:val="0"/>
          <w:szCs w:val="24"/>
        </w:rPr>
        <w:t>伍、主辦單位</w:t>
      </w:r>
      <w:r w:rsidRPr="003A6126">
        <w:rPr>
          <w:rFonts w:ascii="標楷體" w:eastAsia="標楷體" w:hAnsi="標楷體" w:cs="Calibri"/>
          <w:color w:val="000000"/>
          <w:kern w:val="0"/>
          <w:szCs w:val="24"/>
        </w:rPr>
        <w:t>：花蓮縣政府</w:t>
      </w:r>
    </w:p>
    <w:p w:rsidR="003A6126" w:rsidRPr="003A6126" w:rsidRDefault="003A6126" w:rsidP="003A6126">
      <w:pPr>
        <w:widowControl/>
        <w:pBdr>
          <w:top w:val="nil"/>
          <w:left w:val="nil"/>
          <w:bottom w:val="nil"/>
          <w:right w:val="nil"/>
          <w:between w:val="nil"/>
        </w:pBdr>
        <w:spacing w:line="0" w:lineRule="atLeast"/>
        <w:rPr>
          <w:rFonts w:ascii="標楷體" w:eastAsia="標楷體" w:hAnsi="標楷體" w:cs="Calibri"/>
          <w:color w:val="000000"/>
          <w:kern w:val="0"/>
          <w:szCs w:val="24"/>
        </w:rPr>
      </w:pPr>
      <w:r w:rsidRPr="003A6126">
        <w:rPr>
          <w:rFonts w:ascii="標楷體" w:eastAsia="標楷體" w:hAnsi="標楷體" w:cs="Calibri"/>
          <w:b/>
          <w:color w:val="000000"/>
          <w:kern w:val="0"/>
          <w:szCs w:val="24"/>
        </w:rPr>
        <w:t>陸、承辦單位</w:t>
      </w:r>
      <w:r w:rsidRPr="003A6126">
        <w:rPr>
          <w:rFonts w:ascii="標楷體" w:eastAsia="標楷體" w:hAnsi="標楷體" w:cs="Calibri"/>
          <w:color w:val="000000"/>
          <w:kern w:val="0"/>
          <w:szCs w:val="24"/>
        </w:rPr>
        <w:t>：花蓮縣教育網路中心</w:t>
      </w:r>
    </w:p>
    <w:p w:rsidR="003A6126" w:rsidRPr="003A6126" w:rsidRDefault="003A6126" w:rsidP="003A6126">
      <w:pPr>
        <w:widowControl/>
        <w:pBdr>
          <w:top w:val="nil"/>
          <w:left w:val="nil"/>
          <w:bottom w:val="nil"/>
          <w:right w:val="nil"/>
          <w:between w:val="nil"/>
        </w:pBdr>
        <w:spacing w:line="0" w:lineRule="atLeast"/>
        <w:rPr>
          <w:rFonts w:ascii="標楷體" w:eastAsia="標楷體" w:hAnsi="標楷體" w:cs="Calibri"/>
          <w:color w:val="000000"/>
          <w:kern w:val="0"/>
          <w:szCs w:val="24"/>
        </w:rPr>
      </w:pPr>
      <w:proofErr w:type="gramStart"/>
      <w:r w:rsidRPr="003A6126">
        <w:rPr>
          <w:rFonts w:ascii="標楷體" w:eastAsia="標楷體" w:hAnsi="標楷體" w:cs="Calibri"/>
          <w:b/>
          <w:color w:val="000000"/>
          <w:kern w:val="0"/>
          <w:szCs w:val="24"/>
        </w:rPr>
        <w:t>柒</w:t>
      </w:r>
      <w:proofErr w:type="gramEnd"/>
      <w:r w:rsidRPr="003A6126">
        <w:rPr>
          <w:rFonts w:ascii="標楷體" w:eastAsia="標楷體" w:hAnsi="標楷體" w:cs="Calibri"/>
          <w:b/>
          <w:color w:val="000000"/>
          <w:kern w:val="0"/>
          <w:szCs w:val="24"/>
        </w:rPr>
        <w:t>、協辦單位：</w:t>
      </w:r>
      <w:r w:rsidRPr="003A6126">
        <w:rPr>
          <w:rFonts w:ascii="標楷體" w:eastAsia="標楷體" w:hAnsi="標楷體" w:cs="Calibri"/>
          <w:color w:val="000000"/>
          <w:kern w:val="0"/>
          <w:szCs w:val="24"/>
        </w:rPr>
        <w:t>花蓮縣</w:t>
      </w:r>
      <w:r w:rsidR="003E7B86">
        <w:rPr>
          <w:rFonts w:ascii="標楷體" w:eastAsia="標楷體" w:hAnsi="標楷體" w:cs="Calibri" w:hint="eastAsia"/>
          <w:color w:val="000000"/>
          <w:kern w:val="0"/>
          <w:szCs w:val="24"/>
        </w:rPr>
        <w:t>秀林鄉</w:t>
      </w:r>
      <w:proofErr w:type="gramStart"/>
      <w:r w:rsidR="003E7B86">
        <w:rPr>
          <w:rFonts w:ascii="標楷體" w:eastAsia="標楷體" w:hAnsi="標楷體" w:cs="Calibri" w:hint="eastAsia"/>
          <w:color w:val="000000"/>
          <w:kern w:val="0"/>
          <w:szCs w:val="24"/>
        </w:rPr>
        <w:t>銅蘭</w:t>
      </w:r>
      <w:proofErr w:type="gramEnd"/>
      <w:r w:rsidR="003E7B86">
        <w:rPr>
          <w:rFonts w:ascii="標楷體" w:eastAsia="標楷體" w:hAnsi="標楷體" w:cs="Calibri" w:hint="eastAsia"/>
          <w:color w:val="000000"/>
          <w:kern w:val="0"/>
          <w:szCs w:val="24"/>
        </w:rPr>
        <w:t>國民小學</w:t>
      </w:r>
    </w:p>
    <w:p w:rsidR="00AD788E" w:rsidRPr="003A6126" w:rsidRDefault="003A6126" w:rsidP="003A6126">
      <w:pPr>
        <w:widowControl/>
        <w:pBdr>
          <w:top w:val="nil"/>
          <w:left w:val="nil"/>
          <w:bottom w:val="nil"/>
          <w:right w:val="nil"/>
          <w:between w:val="nil"/>
        </w:pBdr>
        <w:spacing w:line="0" w:lineRule="atLeast"/>
        <w:rPr>
          <w:rFonts w:ascii="標楷體" w:eastAsia="標楷體" w:hAnsi="標楷體" w:cs="Calibri"/>
          <w:color w:val="000000"/>
          <w:kern w:val="0"/>
          <w:szCs w:val="24"/>
        </w:rPr>
      </w:pPr>
      <w:r w:rsidRPr="003A6126">
        <w:rPr>
          <w:rFonts w:ascii="標楷體" w:eastAsia="標楷體" w:hAnsi="標楷體" w:cs="Calibri"/>
          <w:b/>
          <w:color w:val="000000"/>
          <w:kern w:val="0"/>
          <w:szCs w:val="24"/>
        </w:rPr>
        <w:t>捌、</w:t>
      </w:r>
      <w:r w:rsidR="00AD788E">
        <w:rPr>
          <w:rFonts w:ascii="標楷體" w:eastAsia="標楷體" w:hAnsi="標楷體" w:cs="Calibri" w:hint="eastAsia"/>
          <w:b/>
          <w:color w:val="000000"/>
          <w:kern w:val="0"/>
          <w:szCs w:val="24"/>
        </w:rPr>
        <w:t xml:space="preserve"> </w:t>
      </w:r>
      <w:r w:rsidRPr="003A6126">
        <w:rPr>
          <w:rFonts w:ascii="標楷體" w:eastAsia="標楷體" w:hAnsi="標楷體" w:cs="Calibri"/>
          <w:b/>
          <w:color w:val="000000"/>
          <w:kern w:val="0"/>
          <w:szCs w:val="24"/>
        </w:rPr>
        <w:t>辦理日期：</w:t>
      </w:r>
      <w:r w:rsidRPr="003A6126">
        <w:rPr>
          <w:rFonts w:ascii="標楷體" w:eastAsia="標楷體" w:hAnsi="標楷體" w:cs="Calibri"/>
          <w:color w:val="000000"/>
          <w:kern w:val="0"/>
          <w:szCs w:val="24"/>
        </w:rPr>
        <w:t>10</w:t>
      </w:r>
      <w:r w:rsidRPr="003A6126">
        <w:rPr>
          <w:rFonts w:ascii="標楷體" w:eastAsia="標楷體" w:hAnsi="標楷體" w:cs="Calibri" w:hint="eastAsia"/>
          <w:color w:val="000000"/>
          <w:kern w:val="0"/>
          <w:szCs w:val="24"/>
        </w:rPr>
        <w:t>9</w:t>
      </w:r>
      <w:r w:rsidRPr="003A6126">
        <w:rPr>
          <w:rFonts w:ascii="標楷體" w:eastAsia="標楷體" w:hAnsi="標楷體" w:cs="Calibri"/>
          <w:color w:val="000000"/>
          <w:kern w:val="0"/>
          <w:szCs w:val="24"/>
        </w:rPr>
        <w:t>年</w:t>
      </w:r>
      <w:r w:rsidR="003E7B86">
        <w:rPr>
          <w:rFonts w:ascii="標楷體" w:eastAsia="標楷體" w:hAnsi="標楷體" w:cs="Calibri" w:hint="eastAsia"/>
          <w:color w:val="000000"/>
          <w:kern w:val="0"/>
          <w:szCs w:val="24"/>
        </w:rPr>
        <w:t>7</w:t>
      </w:r>
      <w:r w:rsidRPr="003A6126">
        <w:rPr>
          <w:rFonts w:ascii="標楷體" w:eastAsia="標楷體" w:hAnsi="標楷體" w:cs="Calibri"/>
          <w:color w:val="000000"/>
          <w:kern w:val="0"/>
          <w:szCs w:val="24"/>
        </w:rPr>
        <w:t>月</w:t>
      </w:r>
      <w:r w:rsidR="00AD788E">
        <w:rPr>
          <w:rFonts w:ascii="標楷體" w:eastAsia="標楷體" w:hAnsi="標楷體" w:cs="Calibri" w:hint="eastAsia"/>
          <w:color w:val="000000"/>
          <w:kern w:val="0"/>
          <w:szCs w:val="24"/>
        </w:rPr>
        <w:t>29日(三)，地點：花蓮縣中華國小教師研習中心(3F)</w:t>
      </w:r>
    </w:p>
    <w:p w:rsidR="003A6126" w:rsidRDefault="003A6126" w:rsidP="003A6126">
      <w:pPr>
        <w:widowControl/>
        <w:pBdr>
          <w:top w:val="nil"/>
          <w:left w:val="nil"/>
          <w:bottom w:val="nil"/>
          <w:right w:val="nil"/>
          <w:between w:val="nil"/>
        </w:pBdr>
        <w:spacing w:line="0" w:lineRule="atLeast"/>
        <w:rPr>
          <w:rFonts w:ascii="標楷體" w:eastAsia="標楷體" w:hAnsi="標楷體" w:cs="Calibri"/>
          <w:color w:val="000000"/>
          <w:kern w:val="0"/>
          <w:szCs w:val="24"/>
        </w:rPr>
      </w:pPr>
      <w:r w:rsidRPr="003A6126">
        <w:rPr>
          <w:rFonts w:ascii="標楷體" w:eastAsia="標楷體" w:hAnsi="標楷體" w:cs="Calibri"/>
          <w:b/>
          <w:color w:val="000000"/>
          <w:kern w:val="0"/>
          <w:szCs w:val="24"/>
        </w:rPr>
        <w:t>玖、實施對象</w:t>
      </w:r>
      <w:r w:rsidRPr="003A6126">
        <w:rPr>
          <w:rFonts w:ascii="標楷體" w:eastAsia="標楷體" w:hAnsi="標楷體" w:cs="Calibri"/>
          <w:color w:val="000000"/>
          <w:kern w:val="0"/>
          <w:szCs w:val="24"/>
        </w:rPr>
        <w:t>：本縣各國民中小學</w:t>
      </w:r>
      <w:r w:rsidRPr="007E7A92">
        <w:rPr>
          <w:rFonts w:ascii="標楷體" w:eastAsia="標楷體" w:hAnsi="標楷體" w:cs="Calibri"/>
          <w:b/>
          <w:color w:val="000000"/>
          <w:kern w:val="0"/>
          <w:szCs w:val="24"/>
        </w:rPr>
        <w:t>校長</w:t>
      </w:r>
      <w:r w:rsidRPr="003A6126">
        <w:rPr>
          <w:rFonts w:ascii="標楷體" w:eastAsia="標楷體" w:hAnsi="標楷體" w:cs="Calibri" w:hint="eastAsia"/>
          <w:color w:val="000000"/>
          <w:kern w:val="0"/>
          <w:szCs w:val="24"/>
        </w:rPr>
        <w:t>及</w:t>
      </w:r>
      <w:r w:rsidRPr="007E7A92">
        <w:rPr>
          <w:rFonts w:ascii="標楷體" w:eastAsia="標楷體" w:hAnsi="標楷體" w:cs="Calibri" w:hint="eastAsia"/>
          <w:b/>
          <w:color w:val="000000"/>
          <w:kern w:val="0"/>
          <w:szCs w:val="24"/>
        </w:rPr>
        <w:t>教師</w:t>
      </w:r>
      <w:r w:rsidRPr="003A6126">
        <w:rPr>
          <w:rFonts w:ascii="標楷體" w:eastAsia="標楷體" w:hAnsi="標楷體" w:cs="Calibri"/>
          <w:color w:val="000000"/>
          <w:kern w:val="0"/>
          <w:szCs w:val="24"/>
        </w:rPr>
        <w:t>，預計</w:t>
      </w:r>
      <w:r w:rsidR="003E7B86">
        <w:rPr>
          <w:rFonts w:ascii="標楷體" w:eastAsia="標楷體" w:hAnsi="標楷體" w:cs="Calibri" w:hint="eastAsia"/>
          <w:color w:val="000000"/>
          <w:kern w:val="0"/>
          <w:szCs w:val="24"/>
        </w:rPr>
        <w:t>70</w:t>
      </w:r>
      <w:r w:rsidRPr="003A6126">
        <w:rPr>
          <w:rFonts w:ascii="標楷體" w:eastAsia="標楷體" w:hAnsi="標楷體" w:cs="Calibri"/>
          <w:color w:val="000000"/>
          <w:kern w:val="0"/>
          <w:szCs w:val="24"/>
        </w:rPr>
        <w:t>人。</w:t>
      </w:r>
    </w:p>
    <w:p w:rsidR="00A6144B" w:rsidRPr="00A6144B" w:rsidRDefault="00A6144B" w:rsidP="003A6126">
      <w:pPr>
        <w:widowControl/>
        <w:pBdr>
          <w:top w:val="nil"/>
          <w:left w:val="nil"/>
          <w:bottom w:val="nil"/>
          <w:right w:val="nil"/>
          <w:between w:val="nil"/>
        </w:pBdr>
        <w:spacing w:line="0" w:lineRule="atLeast"/>
        <w:rPr>
          <w:rFonts w:ascii="標楷體" w:eastAsia="標楷體" w:hAnsi="標楷體" w:cs="Calibri"/>
          <w:color w:val="000000"/>
          <w:kern w:val="0"/>
          <w:szCs w:val="24"/>
        </w:rPr>
      </w:pPr>
      <w:r w:rsidRPr="00A6144B">
        <w:rPr>
          <w:rFonts w:ascii="標楷體" w:eastAsia="標楷體" w:hAnsi="標楷體" w:cs="Calibri" w:hint="eastAsia"/>
          <w:b/>
          <w:color w:val="000000"/>
          <w:kern w:val="0"/>
          <w:szCs w:val="24"/>
        </w:rPr>
        <w:t>拾、報名方式</w:t>
      </w:r>
      <w:r>
        <w:rPr>
          <w:rFonts w:ascii="標楷體" w:eastAsia="標楷體" w:hAnsi="標楷體" w:cs="Calibri" w:hint="eastAsia"/>
          <w:color w:val="000000"/>
          <w:kern w:val="0"/>
          <w:szCs w:val="24"/>
        </w:rPr>
        <w:t>：請</w:t>
      </w:r>
      <w:proofErr w:type="gramStart"/>
      <w:r>
        <w:rPr>
          <w:rFonts w:ascii="標楷體" w:eastAsia="標楷體" w:hAnsi="標楷體" w:cs="Calibri" w:hint="eastAsia"/>
          <w:color w:val="000000"/>
          <w:kern w:val="0"/>
          <w:szCs w:val="24"/>
        </w:rPr>
        <w:t>逕</w:t>
      </w:r>
      <w:proofErr w:type="gramEnd"/>
      <w:r>
        <w:rPr>
          <w:rFonts w:ascii="標楷體" w:eastAsia="標楷體" w:hAnsi="標楷體" w:cs="Calibri" w:hint="eastAsia"/>
          <w:color w:val="000000"/>
          <w:kern w:val="0"/>
          <w:szCs w:val="24"/>
        </w:rPr>
        <w:t>至全國教師進修網報名(課程代碼：</w:t>
      </w:r>
      <w:r w:rsidR="002C3042" w:rsidRPr="002C3042">
        <w:rPr>
          <w:rFonts w:ascii="Arial" w:hAnsi="Arial" w:cs="Arial"/>
          <w:b/>
          <w:color w:val="FF0000"/>
          <w:sz w:val="22"/>
          <w:szCs w:val="18"/>
          <w:shd w:val="clear" w:color="auto" w:fill="FFFFFF"/>
        </w:rPr>
        <w:t>2896332</w:t>
      </w:r>
      <w:r>
        <w:rPr>
          <w:rFonts w:ascii="標楷體" w:eastAsia="標楷體" w:hAnsi="標楷體" w:cs="Calibri" w:hint="eastAsia"/>
          <w:color w:val="000000"/>
          <w:kern w:val="0"/>
          <w:szCs w:val="24"/>
        </w:rPr>
        <w:t>)</w:t>
      </w:r>
      <w:r w:rsidR="0050630D">
        <w:rPr>
          <w:rFonts w:ascii="標楷體" w:eastAsia="標楷體" w:hAnsi="標楷體" w:cs="Calibri" w:hint="eastAsia"/>
          <w:color w:val="000000"/>
          <w:kern w:val="0"/>
          <w:szCs w:val="24"/>
        </w:rPr>
        <w:t>，全程參與核予6小時研習時數。</w:t>
      </w:r>
    </w:p>
    <w:p w:rsidR="003A6126" w:rsidRPr="003A6126" w:rsidRDefault="00A6144B" w:rsidP="003A6126">
      <w:pPr>
        <w:widowControl/>
        <w:pBdr>
          <w:top w:val="nil"/>
          <w:left w:val="nil"/>
          <w:bottom w:val="nil"/>
          <w:right w:val="nil"/>
          <w:between w:val="nil"/>
        </w:pBdr>
        <w:spacing w:line="0" w:lineRule="atLeast"/>
        <w:rPr>
          <w:rFonts w:ascii="標楷體" w:eastAsia="標楷體" w:hAnsi="標楷體" w:cs="Calibri"/>
          <w:color w:val="000000"/>
          <w:kern w:val="0"/>
          <w:szCs w:val="24"/>
        </w:rPr>
      </w:pPr>
      <w:r>
        <w:rPr>
          <w:rFonts w:ascii="標楷體" w:eastAsia="標楷體" w:hAnsi="標楷體" w:cs="Calibri" w:hint="eastAsia"/>
          <w:b/>
          <w:color w:val="000000"/>
          <w:kern w:val="0"/>
          <w:szCs w:val="24"/>
        </w:rPr>
        <w:t>拾壹</w:t>
      </w:r>
      <w:r w:rsidR="003A6126" w:rsidRPr="003A6126">
        <w:rPr>
          <w:rFonts w:ascii="標楷體" w:eastAsia="標楷體" w:hAnsi="標楷體" w:cs="Calibri"/>
          <w:b/>
          <w:color w:val="000000"/>
          <w:kern w:val="0"/>
          <w:szCs w:val="24"/>
        </w:rPr>
        <w:t>、課程內容</w:t>
      </w:r>
      <w:r w:rsidR="003A6126" w:rsidRPr="003A6126">
        <w:rPr>
          <w:rFonts w:ascii="標楷體" w:eastAsia="標楷體" w:hAnsi="標楷體" w:cs="Calibri"/>
          <w:color w:val="000000"/>
          <w:kern w:val="0"/>
          <w:szCs w:val="24"/>
        </w:rPr>
        <w:t>：</w:t>
      </w:r>
    </w:p>
    <w:tbl>
      <w:tblPr>
        <w:tblW w:w="482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4"/>
        <w:gridCol w:w="1828"/>
        <w:gridCol w:w="3128"/>
        <w:gridCol w:w="2375"/>
      </w:tblGrid>
      <w:tr w:rsidR="003A6126" w:rsidRPr="003A6126" w:rsidTr="00621466">
        <w:trPr>
          <w:trHeight w:val="577"/>
        </w:trPr>
        <w:tc>
          <w:tcPr>
            <w:tcW w:w="549" w:type="pct"/>
            <w:tcBorders>
              <w:top w:val="single" w:sz="12" w:space="0" w:color="auto"/>
              <w:left w:val="single" w:sz="12" w:space="0" w:color="auto"/>
              <w:bottom w:val="single" w:sz="12" w:space="0" w:color="auto"/>
            </w:tcBorders>
            <w:shd w:val="clear" w:color="auto" w:fill="FFFFFF" w:themeFill="background1"/>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b/>
                <w:color w:val="000000"/>
                <w:kern w:val="0"/>
                <w:szCs w:val="24"/>
              </w:rPr>
            </w:pPr>
            <w:r w:rsidRPr="003A6126">
              <w:rPr>
                <w:rFonts w:ascii="標楷體" w:eastAsia="標楷體" w:hAnsi="標楷體" w:cs="Calibri"/>
                <w:b/>
                <w:color w:val="000000"/>
                <w:kern w:val="0"/>
                <w:szCs w:val="24"/>
              </w:rPr>
              <w:t>日期</w:t>
            </w:r>
          </w:p>
        </w:tc>
        <w:tc>
          <w:tcPr>
            <w:tcW w:w="1110" w:type="pct"/>
            <w:tcBorders>
              <w:top w:val="single" w:sz="12" w:space="0" w:color="auto"/>
              <w:bottom w:val="single" w:sz="12" w:space="0" w:color="auto"/>
            </w:tcBorders>
            <w:shd w:val="clear" w:color="auto" w:fill="FFFFFF" w:themeFill="background1"/>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b/>
                <w:color w:val="000000"/>
                <w:kern w:val="0"/>
                <w:szCs w:val="24"/>
              </w:rPr>
            </w:pPr>
            <w:r w:rsidRPr="003A6126">
              <w:rPr>
                <w:rFonts w:ascii="標楷體" w:eastAsia="標楷體" w:hAnsi="標楷體" w:cs="Calibri"/>
                <w:b/>
                <w:color w:val="000000"/>
                <w:kern w:val="0"/>
                <w:szCs w:val="24"/>
              </w:rPr>
              <w:t>時間</w:t>
            </w:r>
          </w:p>
        </w:tc>
        <w:tc>
          <w:tcPr>
            <w:tcW w:w="1899" w:type="pct"/>
            <w:tcBorders>
              <w:top w:val="single" w:sz="12" w:space="0" w:color="auto"/>
              <w:bottom w:val="single" w:sz="12" w:space="0" w:color="auto"/>
            </w:tcBorders>
            <w:shd w:val="clear" w:color="auto" w:fill="FFFFFF" w:themeFill="background1"/>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b/>
                <w:color w:val="000000"/>
                <w:kern w:val="0"/>
                <w:szCs w:val="24"/>
              </w:rPr>
            </w:pPr>
            <w:r w:rsidRPr="003A6126">
              <w:rPr>
                <w:rFonts w:ascii="標楷體" w:eastAsia="標楷體" w:hAnsi="標楷體" w:cs="Calibri"/>
                <w:b/>
                <w:color w:val="000000"/>
                <w:kern w:val="0"/>
                <w:szCs w:val="24"/>
              </w:rPr>
              <w:t>課程內容</w:t>
            </w:r>
          </w:p>
        </w:tc>
        <w:tc>
          <w:tcPr>
            <w:tcW w:w="1442" w:type="pct"/>
            <w:tcBorders>
              <w:top w:val="single" w:sz="12" w:space="0" w:color="auto"/>
              <w:bottom w:val="single" w:sz="12" w:space="0" w:color="auto"/>
              <w:right w:val="single" w:sz="12" w:space="0" w:color="auto"/>
            </w:tcBorders>
            <w:shd w:val="clear" w:color="auto" w:fill="FFFFFF" w:themeFill="background1"/>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b/>
                <w:color w:val="000000"/>
                <w:kern w:val="0"/>
                <w:szCs w:val="24"/>
              </w:rPr>
            </w:pPr>
            <w:r w:rsidRPr="003A6126">
              <w:rPr>
                <w:rFonts w:ascii="標楷體" w:eastAsia="標楷體" w:hAnsi="標楷體" w:cs="Calibri"/>
                <w:b/>
                <w:color w:val="000000"/>
                <w:kern w:val="0"/>
                <w:szCs w:val="24"/>
              </w:rPr>
              <w:t>講師/主持人</w:t>
            </w:r>
          </w:p>
        </w:tc>
      </w:tr>
      <w:tr w:rsidR="003A6126" w:rsidRPr="003A6126" w:rsidTr="00B84C3D">
        <w:trPr>
          <w:trHeight w:val="518"/>
        </w:trPr>
        <w:tc>
          <w:tcPr>
            <w:tcW w:w="549" w:type="pct"/>
            <w:vMerge w:val="restart"/>
            <w:tcBorders>
              <w:top w:val="single" w:sz="12" w:space="0" w:color="auto"/>
              <w:left w:val="single" w:sz="12" w:space="0" w:color="auto"/>
            </w:tcBorders>
            <w:vAlign w:val="center"/>
          </w:tcPr>
          <w:p w:rsidR="003A6126" w:rsidRPr="003A6126" w:rsidRDefault="003A6126" w:rsidP="00B84C3D">
            <w:pPr>
              <w:widowControl/>
              <w:pBdr>
                <w:top w:val="nil"/>
                <w:left w:val="nil"/>
                <w:bottom w:val="nil"/>
                <w:right w:val="nil"/>
                <w:between w:val="nil"/>
              </w:pBdr>
              <w:spacing w:line="0" w:lineRule="atLeast"/>
              <w:jc w:val="both"/>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109年</w:t>
            </w:r>
            <w:r w:rsidR="00B84C3D">
              <w:rPr>
                <w:rFonts w:ascii="標楷體" w:eastAsia="標楷體" w:hAnsi="標楷體" w:cs="Calibri" w:hint="eastAsia"/>
                <w:color w:val="000000"/>
                <w:kern w:val="0"/>
                <w:szCs w:val="24"/>
              </w:rPr>
              <w:t>7月29日</w:t>
            </w:r>
            <w:r w:rsidR="00B84C3D">
              <w:rPr>
                <w:rFonts w:ascii="標楷體" w:eastAsia="標楷體" w:hAnsi="標楷體" w:cs="Calibri" w:hint="eastAsia"/>
                <w:color w:val="000000"/>
                <w:kern w:val="0"/>
                <w:szCs w:val="24"/>
              </w:rPr>
              <w:lastRenderedPageBreak/>
              <w:t>(三)</w:t>
            </w:r>
          </w:p>
        </w:tc>
        <w:tc>
          <w:tcPr>
            <w:tcW w:w="1110" w:type="pct"/>
            <w:tcBorders>
              <w:top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lastRenderedPageBreak/>
              <w:t>08</w:t>
            </w:r>
            <w:r w:rsidRPr="003A6126">
              <w:rPr>
                <w:rFonts w:ascii="標楷體" w:eastAsia="標楷體" w:hAnsi="標楷體" w:cs="Calibri"/>
                <w:color w:val="000000"/>
                <w:kern w:val="0"/>
                <w:szCs w:val="24"/>
              </w:rPr>
              <w:t>：</w:t>
            </w:r>
            <w:r w:rsidR="009B4BBC">
              <w:rPr>
                <w:rFonts w:ascii="標楷體" w:eastAsia="標楷體" w:hAnsi="標楷體" w:cs="Calibri" w:hint="eastAsia"/>
                <w:color w:val="000000"/>
                <w:kern w:val="0"/>
                <w:szCs w:val="24"/>
              </w:rPr>
              <w:t>30</w:t>
            </w:r>
            <w:r w:rsidRPr="003A6126">
              <w:rPr>
                <w:rFonts w:ascii="標楷體" w:eastAsia="標楷體" w:hAnsi="標楷體" w:cs="Calibri" w:hint="eastAsia"/>
                <w:color w:val="000000"/>
                <w:kern w:val="0"/>
                <w:szCs w:val="24"/>
              </w:rPr>
              <w:t xml:space="preserve"> </w:t>
            </w:r>
          </w:p>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 xml:space="preserve">- </w:t>
            </w:r>
          </w:p>
          <w:p w:rsidR="003A6126" w:rsidRPr="003A6126"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09</w:t>
            </w:r>
            <w:r w:rsidR="003A6126"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00</w:t>
            </w:r>
          </w:p>
        </w:tc>
        <w:tc>
          <w:tcPr>
            <w:tcW w:w="1899" w:type="pct"/>
            <w:tcBorders>
              <w:top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color w:val="000000"/>
                <w:kern w:val="0"/>
                <w:szCs w:val="24"/>
              </w:rPr>
              <w:t>報到</w:t>
            </w:r>
          </w:p>
        </w:tc>
        <w:tc>
          <w:tcPr>
            <w:tcW w:w="1442" w:type="pct"/>
            <w:tcBorders>
              <w:top w:val="single" w:sz="12" w:space="0" w:color="auto"/>
              <w:right w:val="single" w:sz="12" w:space="0" w:color="auto"/>
            </w:tcBorders>
            <w:vAlign w:val="center"/>
          </w:tcPr>
          <w:p w:rsidR="003A6126" w:rsidRPr="003A6126" w:rsidRDefault="009B4BBC" w:rsidP="003A6126">
            <w:pPr>
              <w:widowControl/>
              <w:pBdr>
                <w:top w:val="nil"/>
                <w:left w:val="nil"/>
                <w:bottom w:val="nil"/>
                <w:right w:val="nil"/>
                <w:between w:val="nil"/>
              </w:pBdr>
              <w:spacing w:line="0" w:lineRule="atLeast"/>
              <w:ind w:leftChars="-45" w:left="-108" w:rightChars="-45" w:right="-108"/>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w:t>
            </w:r>
          </w:p>
        </w:tc>
      </w:tr>
      <w:tr w:rsidR="003A6126" w:rsidRPr="003A6126" w:rsidTr="00621466">
        <w:trPr>
          <w:trHeight w:val="320"/>
        </w:trPr>
        <w:tc>
          <w:tcPr>
            <w:tcW w:w="549" w:type="pct"/>
            <w:vMerge/>
            <w:tcBorders>
              <w:left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p>
        </w:tc>
        <w:tc>
          <w:tcPr>
            <w:tcW w:w="1110" w:type="pct"/>
            <w:vAlign w:val="center"/>
          </w:tcPr>
          <w:p w:rsidR="003A6126" w:rsidRPr="003A6126" w:rsidRDefault="009B4BBC" w:rsidP="003A6126">
            <w:pPr>
              <w:widowControl/>
              <w:pBdr>
                <w:top w:val="nil"/>
                <w:left w:val="nil"/>
                <w:bottom w:val="nil"/>
                <w:right w:val="nil"/>
                <w:between w:val="nil"/>
              </w:pBdr>
              <w:spacing w:line="0" w:lineRule="atLeast"/>
              <w:ind w:leftChars="-44" w:left="-106" w:rightChars="-45" w:right="-108"/>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09</w:t>
            </w:r>
            <w:r w:rsidR="003A6126"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00</w:t>
            </w:r>
            <w:r w:rsidR="003A6126" w:rsidRPr="003A6126">
              <w:rPr>
                <w:rFonts w:ascii="標楷體" w:eastAsia="標楷體" w:hAnsi="標楷體" w:cs="Calibri" w:hint="eastAsia"/>
                <w:color w:val="000000"/>
                <w:kern w:val="0"/>
                <w:szCs w:val="24"/>
              </w:rPr>
              <w:t xml:space="preserve"> </w:t>
            </w:r>
          </w:p>
          <w:p w:rsidR="003A6126" w:rsidRPr="003A6126" w:rsidRDefault="003A6126" w:rsidP="003A6126">
            <w:pPr>
              <w:widowControl/>
              <w:pBdr>
                <w:top w:val="nil"/>
                <w:left w:val="nil"/>
                <w:bottom w:val="nil"/>
                <w:right w:val="nil"/>
                <w:between w:val="nil"/>
              </w:pBdr>
              <w:spacing w:line="0" w:lineRule="atLeast"/>
              <w:ind w:leftChars="-44" w:left="-106" w:rightChars="-45" w:right="-108"/>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 xml:space="preserve">- </w:t>
            </w:r>
          </w:p>
          <w:p w:rsidR="003A6126" w:rsidRPr="003A6126" w:rsidRDefault="009B4BBC" w:rsidP="003A6126">
            <w:pPr>
              <w:widowControl/>
              <w:pBdr>
                <w:top w:val="nil"/>
                <w:left w:val="nil"/>
                <w:bottom w:val="nil"/>
                <w:right w:val="nil"/>
                <w:between w:val="nil"/>
              </w:pBdr>
              <w:spacing w:line="0" w:lineRule="atLeast"/>
              <w:ind w:leftChars="-44" w:left="-106" w:rightChars="-45" w:right="-108"/>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10</w:t>
            </w:r>
            <w:r w:rsidR="003A6126"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00</w:t>
            </w:r>
          </w:p>
        </w:tc>
        <w:tc>
          <w:tcPr>
            <w:tcW w:w="1899" w:type="pct"/>
            <w:vAlign w:val="center"/>
          </w:tcPr>
          <w:p w:rsidR="003A6126"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主題</w:t>
            </w:r>
            <w:proofErr w:type="gramStart"/>
            <w:r>
              <w:rPr>
                <w:rFonts w:ascii="標楷體" w:eastAsia="標楷體" w:hAnsi="標楷體" w:cs="Calibri" w:hint="eastAsia"/>
                <w:color w:val="000000"/>
                <w:kern w:val="0"/>
                <w:szCs w:val="24"/>
              </w:rPr>
              <w:t>一</w:t>
            </w:r>
            <w:proofErr w:type="gramEnd"/>
            <w:r>
              <w:rPr>
                <w:rFonts w:ascii="標楷體" w:eastAsia="標楷體" w:hAnsi="標楷體" w:cs="Calibri" w:hint="eastAsia"/>
                <w:color w:val="000000"/>
                <w:kern w:val="0"/>
                <w:szCs w:val="24"/>
              </w:rPr>
              <w:t>：</w:t>
            </w:r>
          </w:p>
          <w:p w:rsidR="009B4BBC"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暑假期間家長如何陪伴孩子安全上網</w:t>
            </w:r>
          </w:p>
          <w:p w:rsidR="009B4BBC"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主題二：</w:t>
            </w:r>
          </w:p>
          <w:p w:rsidR="009B4BBC" w:rsidRPr="003A6126"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網路成癮/</w:t>
            </w:r>
            <w:proofErr w:type="gramStart"/>
            <w:r w:rsidRPr="003A6126">
              <w:rPr>
                <w:rFonts w:ascii="標楷體" w:eastAsia="標楷體" w:hAnsi="標楷體" w:cs="Calibri" w:hint="eastAsia"/>
                <w:color w:val="000000"/>
                <w:kern w:val="0"/>
                <w:szCs w:val="24"/>
              </w:rPr>
              <w:t>霸凌的</w:t>
            </w:r>
            <w:proofErr w:type="gramEnd"/>
            <w:r w:rsidRPr="003A6126">
              <w:rPr>
                <w:rFonts w:ascii="標楷體" w:eastAsia="標楷體" w:hAnsi="標楷體" w:cs="Calibri" w:hint="eastAsia"/>
                <w:color w:val="000000"/>
                <w:kern w:val="0"/>
                <w:szCs w:val="24"/>
              </w:rPr>
              <w:t>成因分析、辨識與預防</w:t>
            </w:r>
          </w:p>
        </w:tc>
        <w:tc>
          <w:tcPr>
            <w:tcW w:w="1442" w:type="pct"/>
            <w:tcBorders>
              <w:right w:val="single" w:sz="12" w:space="0" w:color="auto"/>
            </w:tcBorders>
            <w:vAlign w:val="center"/>
          </w:tcPr>
          <w:p w:rsidR="003A6126" w:rsidRPr="003A6126" w:rsidRDefault="00EB04E0" w:rsidP="003A6126">
            <w:pPr>
              <w:widowControl/>
              <w:pBdr>
                <w:top w:val="nil"/>
                <w:left w:val="nil"/>
                <w:bottom w:val="nil"/>
                <w:right w:val="nil"/>
                <w:between w:val="nil"/>
              </w:pBdr>
              <w:spacing w:line="0" w:lineRule="atLeast"/>
              <w:ind w:leftChars="-45" w:left="-108" w:rightChars="-45" w:right="-108"/>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國立交通大學師資培育中心/張志銘助理教授</w:t>
            </w:r>
          </w:p>
        </w:tc>
      </w:tr>
      <w:tr w:rsidR="003A6126" w:rsidRPr="003A6126" w:rsidTr="00621466">
        <w:trPr>
          <w:trHeight w:val="684"/>
        </w:trPr>
        <w:tc>
          <w:tcPr>
            <w:tcW w:w="549" w:type="pct"/>
            <w:vMerge/>
            <w:tcBorders>
              <w:left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p>
        </w:tc>
        <w:tc>
          <w:tcPr>
            <w:tcW w:w="1110" w:type="pct"/>
            <w:vAlign w:val="center"/>
          </w:tcPr>
          <w:p w:rsidR="003A6126" w:rsidRPr="003A6126"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10</w:t>
            </w:r>
            <w:r w:rsidR="003A6126"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00</w:t>
            </w:r>
          </w:p>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 xml:space="preserve">- </w:t>
            </w:r>
          </w:p>
          <w:p w:rsidR="003A6126" w:rsidRPr="003A6126"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12</w:t>
            </w:r>
            <w:r w:rsidR="003A6126"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00</w:t>
            </w:r>
          </w:p>
        </w:tc>
        <w:tc>
          <w:tcPr>
            <w:tcW w:w="1899" w:type="pct"/>
            <w:vAlign w:val="center"/>
          </w:tcPr>
          <w:p w:rsidR="003A6126" w:rsidRPr="003A6126"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親師生平台教育應用融入資訊及媒體素養導向</w:t>
            </w:r>
          </w:p>
        </w:tc>
        <w:tc>
          <w:tcPr>
            <w:tcW w:w="1442" w:type="pct"/>
            <w:tcBorders>
              <w:right w:val="single" w:sz="12" w:space="0" w:color="auto"/>
            </w:tcBorders>
            <w:vAlign w:val="center"/>
          </w:tcPr>
          <w:p w:rsidR="003A6126" w:rsidRPr="003A6126" w:rsidRDefault="009B4BBC" w:rsidP="003A6126">
            <w:pPr>
              <w:widowControl/>
              <w:pBdr>
                <w:top w:val="nil"/>
                <w:left w:val="nil"/>
                <w:bottom w:val="nil"/>
                <w:right w:val="nil"/>
                <w:between w:val="nil"/>
              </w:pBdr>
              <w:spacing w:line="0" w:lineRule="atLeast"/>
              <w:ind w:leftChars="-45" w:left="-108" w:rightChars="-45" w:right="-108"/>
              <w:jc w:val="center"/>
              <w:rPr>
                <w:rFonts w:ascii="標楷體" w:eastAsia="標楷體" w:hAnsi="標楷體" w:cs="Calibri"/>
                <w:color w:val="FF0000"/>
                <w:kern w:val="0"/>
                <w:szCs w:val="24"/>
              </w:rPr>
            </w:pPr>
            <w:r w:rsidRPr="00EB04E0">
              <w:rPr>
                <w:rFonts w:ascii="標楷體" w:eastAsia="標楷體" w:hAnsi="標楷體" w:cs="Calibri" w:hint="eastAsia"/>
                <w:color w:val="000000"/>
                <w:kern w:val="0"/>
                <w:szCs w:val="24"/>
              </w:rPr>
              <w:t>志學國小/黃義峰</w:t>
            </w:r>
          </w:p>
        </w:tc>
      </w:tr>
      <w:tr w:rsidR="003A6126" w:rsidRPr="003A6126" w:rsidTr="00621466">
        <w:trPr>
          <w:trHeight w:val="684"/>
        </w:trPr>
        <w:tc>
          <w:tcPr>
            <w:tcW w:w="549" w:type="pct"/>
            <w:vMerge/>
            <w:tcBorders>
              <w:left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p>
        </w:tc>
        <w:tc>
          <w:tcPr>
            <w:tcW w:w="1110" w:type="pct"/>
            <w:vAlign w:val="center"/>
          </w:tcPr>
          <w:p w:rsidR="003A6126" w:rsidRPr="003A6126"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12</w:t>
            </w:r>
            <w:r w:rsidR="003A6126"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00</w:t>
            </w:r>
          </w:p>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 xml:space="preserve">- </w:t>
            </w:r>
          </w:p>
          <w:p w:rsidR="003A6126" w:rsidRPr="003A6126" w:rsidRDefault="009B4BBC"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13</w:t>
            </w:r>
            <w:r w:rsidR="003A6126" w:rsidRPr="003A6126">
              <w:rPr>
                <w:rFonts w:ascii="標楷體" w:eastAsia="標楷體" w:hAnsi="標楷體" w:cs="Calibri"/>
                <w:color w:val="000000"/>
                <w:kern w:val="0"/>
                <w:szCs w:val="24"/>
              </w:rPr>
              <w:t>：</w:t>
            </w:r>
            <w:r w:rsidR="003A6126" w:rsidRPr="003A6126">
              <w:rPr>
                <w:rFonts w:ascii="標楷體" w:eastAsia="標楷體" w:hAnsi="標楷體" w:cs="Calibri" w:hint="eastAsia"/>
                <w:color w:val="000000"/>
                <w:kern w:val="0"/>
                <w:szCs w:val="24"/>
              </w:rPr>
              <w:t>30</w:t>
            </w:r>
          </w:p>
        </w:tc>
        <w:tc>
          <w:tcPr>
            <w:tcW w:w="1899" w:type="pct"/>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休息</w:t>
            </w:r>
            <w:r w:rsidR="009B4BBC">
              <w:rPr>
                <w:rFonts w:ascii="標楷體" w:eastAsia="標楷體" w:hAnsi="標楷體" w:cs="Calibri" w:hint="eastAsia"/>
                <w:color w:val="000000"/>
                <w:kern w:val="0"/>
                <w:szCs w:val="24"/>
              </w:rPr>
              <w:t>/午餐</w:t>
            </w:r>
          </w:p>
        </w:tc>
        <w:tc>
          <w:tcPr>
            <w:tcW w:w="1442" w:type="pct"/>
            <w:tcBorders>
              <w:right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ind w:leftChars="-45" w:left="-108" w:rightChars="-45" w:right="-108"/>
              <w:jc w:val="center"/>
              <w:rPr>
                <w:rFonts w:ascii="標楷體" w:eastAsia="標楷體" w:hAnsi="標楷體" w:cs="Calibri"/>
                <w:color w:val="000000"/>
                <w:kern w:val="0"/>
                <w:szCs w:val="24"/>
              </w:rPr>
            </w:pPr>
          </w:p>
        </w:tc>
      </w:tr>
      <w:tr w:rsidR="00EB04E0" w:rsidRPr="003A6126" w:rsidTr="00621466">
        <w:trPr>
          <w:trHeight w:val="913"/>
        </w:trPr>
        <w:tc>
          <w:tcPr>
            <w:tcW w:w="549" w:type="pct"/>
            <w:vMerge/>
            <w:tcBorders>
              <w:left w:val="single" w:sz="12" w:space="0" w:color="auto"/>
            </w:tcBorders>
            <w:vAlign w:val="center"/>
          </w:tcPr>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p>
        </w:tc>
        <w:tc>
          <w:tcPr>
            <w:tcW w:w="1110" w:type="pct"/>
            <w:vAlign w:val="center"/>
          </w:tcPr>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color w:val="000000"/>
                <w:kern w:val="0"/>
                <w:szCs w:val="24"/>
              </w:rPr>
              <w:t>1</w:t>
            </w:r>
            <w:r>
              <w:rPr>
                <w:rFonts w:ascii="標楷體" w:eastAsia="標楷體" w:hAnsi="標楷體" w:cs="Calibri" w:hint="eastAsia"/>
                <w:color w:val="000000"/>
                <w:kern w:val="0"/>
                <w:szCs w:val="24"/>
              </w:rPr>
              <w:t>3</w:t>
            </w:r>
            <w:r w:rsidRPr="003A6126">
              <w:rPr>
                <w:rFonts w:ascii="標楷體" w:eastAsia="標楷體" w:hAnsi="標楷體" w:cs="Calibri"/>
                <w:color w:val="000000"/>
                <w:kern w:val="0"/>
                <w:szCs w:val="24"/>
              </w:rPr>
              <w:t>：</w:t>
            </w:r>
            <w:r w:rsidRPr="003A6126">
              <w:rPr>
                <w:rFonts w:ascii="標楷體" w:eastAsia="標楷體" w:hAnsi="標楷體" w:cs="Calibri" w:hint="eastAsia"/>
                <w:color w:val="000000"/>
                <w:kern w:val="0"/>
                <w:szCs w:val="24"/>
              </w:rPr>
              <w:t>30</w:t>
            </w:r>
          </w:p>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 xml:space="preserve"> - </w:t>
            </w:r>
          </w:p>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color w:val="000000"/>
                <w:kern w:val="0"/>
                <w:szCs w:val="24"/>
              </w:rPr>
              <w:t>1</w:t>
            </w:r>
            <w:r>
              <w:rPr>
                <w:rFonts w:ascii="標楷體" w:eastAsia="標楷體" w:hAnsi="標楷體" w:cs="Calibri" w:hint="eastAsia"/>
                <w:color w:val="000000"/>
                <w:kern w:val="0"/>
                <w:szCs w:val="24"/>
              </w:rPr>
              <w:t>5</w:t>
            </w:r>
            <w:r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30</w:t>
            </w:r>
          </w:p>
        </w:tc>
        <w:tc>
          <w:tcPr>
            <w:tcW w:w="1899" w:type="pct"/>
            <w:vAlign w:val="center"/>
          </w:tcPr>
          <w:p w:rsidR="00EB04E0" w:rsidRDefault="00EB04E0" w:rsidP="009B4BBC">
            <w:pPr>
              <w:widowControl/>
              <w:spacing w:after="100" w:afterAutospacing="1"/>
              <w:jc w:val="center"/>
              <w:outlineLvl w:val="0"/>
              <w:rPr>
                <w:rFonts w:ascii="標楷體" w:eastAsia="標楷體" w:hAnsi="標楷體" w:cs="Calibri"/>
                <w:color w:val="000000"/>
                <w:kern w:val="0"/>
                <w:szCs w:val="24"/>
              </w:rPr>
            </w:pPr>
            <w:r w:rsidRPr="009B4BBC">
              <w:rPr>
                <w:rFonts w:ascii="標楷體" w:eastAsia="標楷體" w:hAnsi="標楷體" w:cs="Calibri" w:hint="eastAsia"/>
                <w:color w:val="000000"/>
                <w:kern w:val="0"/>
                <w:szCs w:val="24"/>
              </w:rPr>
              <w:t>109年教育</w:t>
            </w:r>
            <w:proofErr w:type="gramStart"/>
            <w:r w:rsidRPr="009B4BBC">
              <w:rPr>
                <w:rFonts w:ascii="標楷體" w:eastAsia="標楷體" w:hAnsi="標楷體" w:cs="Calibri" w:hint="eastAsia"/>
                <w:color w:val="000000"/>
                <w:kern w:val="0"/>
                <w:szCs w:val="24"/>
              </w:rPr>
              <w:t>雲線上</w:t>
            </w:r>
            <w:proofErr w:type="gramEnd"/>
            <w:r w:rsidRPr="009B4BBC">
              <w:rPr>
                <w:rFonts w:ascii="標楷體" w:eastAsia="標楷體" w:hAnsi="標楷體" w:cs="Calibri" w:hint="eastAsia"/>
                <w:color w:val="000000"/>
                <w:kern w:val="0"/>
                <w:szCs w:val="24"/>
              </w:rPr>
              <w:t>推廣活動「</w:t>
            </w:r>
            <w:proofErr w:type="gramStart"/>
            <w:r w:rsidRPr="009B4BBC">
              <w:rPr>
                <w:rFonts w:ascii="標楷體" w:eastAsia="標楷體" w:hAnsi="標楷體" w:cs="Calibri" w:hint="eastAsia"/>
                <w:color w:val="000000"/>
                <w:kern w:val="0"/>
                <w:szCs w:val="24"/>
              </w:rPr>
              <w:t>樂夏大</w:t>
            </w:r>
            <w:proofErr w:type="gramEnd"/>
            <w:r w:rsidRPr="009B4BBC">
              <w:rPr>
                <w:rFonts w:ascii="標楷體" w:eastAsia="標楷體" w:hAnsi="標楷體" w:cs="Calibri" w:hint="eastAsia"/>
                <w:color w:val="000000"/>
                <w:kern w:val="0"/>
                <w:szCs w:val="24"/>
              </w:rPr>
              <w:t>挑戰」</w:t>
            </w:r>
            <w:r>
              <w:rPr>
                <w:rFonts w:ascii="標楷體" w:eastAsia="標楷體" w:hAnsi="標楷體" w:cs="Calibri" w:hint="eastAsia"/>
                <w:color w:val="000000"/>
                <w:kern w:val="0"/>
                <w:szCs w:val="24"/>
              </w:rPr>
              <w:t>：</w:t>
            </w:r>
          </w:p>
          <w:p w:rsidR="00EB04E0" w:rsidRPr="009B4BBC" w:rsidRDefault="00EB04E0" w:rsidP="009B4BBC">
            <w:pPr>
              <w:widowControl/>
              <w:spacing w:after="100" w:afterAutospacing="1"/>
              <w:jc w:val="center"/>
              <w:outlineLvl w:val="0"/>
              <w:rPr>
                <w:rFonts w:ascii="標楷體" w:eastAsia="標楷體" w:hAnsi="標楷體" w:cs="Calibri"/>
                <w:color w:val="000000"/>
                <w:kern w:val="0"/>
                <w:szCs w:val="24"/>
              </w:rPr>
            </w:pPr>
            <w:r>
              <w:rPr>
                <w:rFonts w:ascii="標楷體" w:eastAsia="標楷體" w:hAnsi="標楷體" w:cs="Calibri" w:hint="eastAsia"/>
                <w:color w:val="000000"/>
                <w:kern w:val="0"/>
                <w:szCs w:val="24"/>
              </w:rPr>
              <w:t>學習拍活動關卡任務說明</w:t>
            </w:r>
          </w:p>
        </w:tc>
        <w:tc>
          <w:tcPr>
            <w:tcW w:w="1442" w:type="pct"/>
            <w:vMerge w:val="restart"/>
            <w:tcBorders>
              <w:right w:val="single" w:sz="12" w:space="0" w:color="auto"/>
            </w:tcBorders>
            <w:vAlign w:val="center"/>
          </w:tcPr>
          <w:p w:rsidR="00EB04E0" w:rsidRPr="003A6126" w:rsidRDefault="00EB04E0" w:rsidP="003A6126">
            <w:pPr>
              <w:widowControl/>
              <w:pBdr>
                <w:top w:val="nil"/>
                <w:left w:val="nil"/>
                <w:bottom w:val="nil"/>
                <w:right w:val="nil"/>
                <w:between w:val="nil"/>
              </w:pBdr>
              <w:spacing w:line="0" w:lineRule="atLeast"/>
              <w:ind w:leftChars="-45" w:left="-108" w:rightChars="-45" w:right="-108"/>
              <w:jc w:val="center"/>
              <w:rPr>
                <w:rFonts w:ascii="標楷體" w:eastAsia="標楷體" w:hAnsi="標楷體" w:cs="Calibri"/>
                <w:color w:val="000000"/>
                <w:kern w:val="0"/>
                <w:szCs w:val="24"/>
              </w:rPr>
            </w:pPr>
            <w:r w:rsidRPr="00EB04E0">
              <w:rPr>
                <w:rFonts w:ascii="標楷體" w:eastAsia="標楷體" w:hAnsi="標楷體" w:cs="Calibri" w:hint="eastAsia"/>
                <w:color w:val="000000"/>
                <w:kern w:val="0"/>
                <w:szCs w:val="24"/>
              </w:rPr>
              <w:t>教育雲學習管理平台專案經理/龍如蘭</w:t>
            </w:r>
          </w:p>
        </w:tc>
      </w:tr>
      <w:tr w:rsidR="00EB04E0" w:rsidRPr="003A6126" w:rsidTr="00621466">
        <w:trPr>
          <w:trHeight w:val="349"/>
        </w:trPr>
        <w:tc>
          <w:tcPr>
            <w:tcW w:w="549" w:type="pct"/>
            <w:vMerge/>
            <w:tcBorders>
              <w:left w:val="single" w:sz="12" w:space="0" w:color="auto"/>
            </w:tcBorders>
            <w:vAlign w:val="center"/>
          </w:tcPr>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p>
        </w:tc>
        <w:tc>
          <w:tcPr>
            <w:tcW w:w="1110" w:type="pct"/>
            <w:vAlign w:val="center"/>
          </w:tcPr>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color w:val="000000"/>
                <w:kern w:val="0"/>
                <w:szCs w:val="24"/>
              </w:rPr>
              <w:t>1</w:t>
            </w:r>
            <w:r>
              <w:rPr>
                <w:rFonts w:ascii="標楷體" w:eastAsia="標楷體" w:hAnsi="標楷體" w:cs="Calibri" w:hint="eastAsia"/>
                <w:color w:val="000000"/>
                <w:kern w:val="0"/>
                <w:szCs w:val="24"/>
              </w:rPr>
              <w:t>5</w:t>
            </w:r>
            <w:r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30</w:t>
            </w:r>
          </w:p>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 xml:space="preserve"> - </w:t>
            </w:r>
          </w:p>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color w:val="000000"/>
                <w:kern w:val="0"/>
                <w:szCs w:val="24"/>
              </w:rPr>
              <w:t>1</w:t>
            </w:r>
            <w:r>
              <w:rPr>
                <w:rFonts w:ascii="標楷體" w:eastAsia="標楷體" w:hAnsi="標楷體" w:cs="Calibri" w:hint="eastAsia"/>
                <w:color w:val="000000"/>
                <w:kern w:val="0"/>
                <w:szCs w:val="24"/>
              </w:rPr>
              <w:t>6</w:t>
            </w:r>
            <w:r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30</w:t>
            </w:r>
          </w:p>
        </w:tc>
        <w:tc>
          <w:tcPr>
            <w:tcW w:w="1899" w:type="pct"/>
            <w:vAlign w:val="center"/>
          </w:tcPr>
          <w:p w:rsidR="00EB04E0"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教育雲學習資源融入各領域教學應用</w:t>
            </w:r>
          </w:p>
        </w:tc>
        <w:tc>
          <w:tcPr>
            <w:tcW w:w="1442" w:type="pct"/>
            <w:vMerge/>
            <w:tcBorders>
              <w:right w:val="single" w:sz="12" w:space="0" w:color="auto"/>
            </w:tcBorders>
            <w:vAlign w:val="center"/>
          </w:tcPr>
          <w:p w:rsidR="00EB04E0" w:rsidRPr="003A6126" w:rsidRDefault="00EB04E0" w:rsidP="003A6126">
            <w:pPr>
              <w:widowControl/>
              <w:pBdr>
                <w:top w:val="nil"/>
                <w:left w:val="nil"/>
                <w:bottom w:val="nil"/>
                <w:right w:val="nil"/>
                <w:between w:val="nil"/>
              </w:pBdr>
              <w:spacing w:line="0" w:lineRule="atLeast"/>
              <w:ind w:leftChars="-45" w:left="-108" w:rightChars="-45" w:right="-108"/>
              <w:jc w:val="center"/>
              <w:rPr>
                <w:rFonts w:ascii="標楷體" w:eastAsia="標楷體" w:hAnsi="標楷體" w:cs="Calibri"/>
                <w:color w:val="000000"/>
                <w:kern w:val="0"/>
                <w:szCs w:val="24"/>
              </w:rPr>
            </w:pPr>
          </w:p>
        </w:tc>
      </w:tr>
      <w:tr w:rsidR="003A6126" w:rsidRPr="003A6126" w:rsidTr="00621466">
        <w:trPr>
          <w:trHeight w:val="895"/>
        </w:trPr>
        <w:tc>
          <w:tcPr>
            <w:tcW w:w="549" w:type="pct"/>
            <w:vMerge/>
            <w:tcBorders>
              <w:left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p>
        </w:tc>
        <w:tc>
          <w:tcPr>
            <w:tcW w:w="1110" w:type="pct"/>
            <w:vAlign w:val="center"/>
          </w:tcPr>
          <w:p w:rsidR="003A6126"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16</w:t>
            </w:r>
            <w:r w:rsidR="003A6126" w:rsidRPr="003A6126">
              <w:rPr>
                <w:rFonts w:ascii="標楷體" w:eastAsia="標楷體" w:hAnsi="標楷體" w:cs="Calibri" w:hint="eastAsia"/>
                <w:color w:val="000000"/>
                <w:kern w:val="0"/>
                <w:szCs w:val="24"/>
              </w:rPr>
              <w:t>：</w:t>
            </w:r>
            <w:r>
              <w:rPr>
                <w:rFonts w:ascii="標楷體" w:eastAsia="標楷體" w:hAnsi="標楷體" w:cs="Calibri" w:hint="eastAsia"/>
                <w:color w:val="000000"/>
                <w:kern w:val="0"/>
                <w:szCs w:val="24"/>
              </w:rPr>
              <w:t>30</w:t>
            </w:r>
          </w:p>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 xml:space="preserve"> - </w:t>
            </w:r>
          </w:p>
          <w:p w:rsidR="003A6126"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17</w:t>
            </w:r>
            <w:r w:rsidR="003A6126" w:rsidRPr="003A6126">
              <w:rPr>
                <w:rFonts w:ascii="標楷體" w:eastAsia="標楷體" w:hAnsi="標楷體" w:cs="Calibri" w:hint="eastAsia"/>
                <w:color w:val="000000"/>
                <w:kern w:val="0"/>
                <w:szCs w:val="24"/>
              </w:rPr>
              <w:t>：</w:t>
            </w:r>
            <w:r>
              <w:rPr>
                <w:rFonts w:ascii="標楷體" w:eastAsia="標楷體" w:hAnsi="標楷體" w:cs="Calibri" w:hint="eastAsia"/>
                <w:color w:val="000000"/>
                <w:kern w:val="0"/>
                <w:szCs w:val="24"/>
              </w:rPr>
              <w:t>00</w:t>
            </w:r>
          </w:p>
        </w:tc>
        <w:tc>
          <w:tcPr>
            <w:tcW w:w="1899" w:type="pct"/>
            <w:vAlign w:val="center"/>
          </w:tcPr>
          <w:p w:rsidR="003A6126" w:rsidRPr="003A6126" w:rsidRDefault="00EB04E0" w:rsidP="00EB04E0">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綜合座談/意見交流回饋</w:t>
            </w:r>
          </w:p>
        </w:tc>
        <w:tc>
          <w:tcPr>
            <w:tcW w:w="1442" w:type="pct"/>
            <w:tcBorders>
              <w:right w:val="single" w:sz="12" w:space="0" w:color="auto"/>
            </w:tcBorders>
            <w:vAlign w:val="center"/>
          </w:tcPr>
          <w:p w:rsidR="003A6126" w:rsidRPr="003A6126" w:rsidRDefault="00EB04E0" w:rsidP="003A6126">
            <w:pPr>
              <w:widowControl/>
              <w:pBdr>
                <w:top w:val="nil"/>
                <w:left w:val="nil"/>
                <w:bottom w:val="nil"/>
                <w:right w:val="nil"/>
                <w:between w:val="nil"/>
              </w:pBdr>
              <w:spacing w:line="0" w:lineRule="atLeast"/>
              <w:ind w:leftChars="-45" w:left="-108" w:rightChars="-45" w:right="-108"/>
              <w:jc w:val="center"/>
              <w:rPr>
                <w:rFonts w:ascii="標楷體" w:eastAsia="標楷體" w:hAnsi="標楷體" w:cs="Calibri"/>
                <w:color w:val="000000"/>
                <w:kern w:val="0"/>
                <w:szCs w:val="24"/>
              </w:rPr>
            </w:pPr>
            <w:r w:rsidRPr="00EB04E0">
              <w:rPr>
                <w:rFonts w:ascii="標楷體" w:eastAsia="標楷體" w:hAnsi="標楷體" w:cs="Calibri" w:hint="eastAsia"/>
                <w:color w:val="000000"/>
                <w:kern w:val="0"/>
                <w:szCs w:val="24"/>
              </w:rPr>
              <w:t>教育處</w:t>
            </w:r>
          </w:p>
        </w:tc>
      </w:tr>
      <w:tr w:rsidR="003A6126" w:rsidRPr="003A6126" w:rsidTr="00621466">
        <w:trPr>
          <w:trHeight w:val="895"/>
        </w:trPr>
        <w:tc>
          <w:tcPr>
            <w:tcW w:w="549" w:type="pct"/>
            <w:vMerge/>
            <w:tcBorders>
              <w:left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p>
        </w:tc>
        <w:tc>
          <w:tcPr>
            <w:tcW w:w="1110" w:type="pct"/>
            <w:vAlign w:val="center"/>
          </w:tcPr>
          <w:p w:rsidR="003A6126"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17</w:t>
            </w:r>
            <w:r w:rsidR="003A6126" w:rsidRPr="003A6126">
              <w:rPr>
                <w:rFonts w:ascii="標楷體" w:eastAsia="標楷體" w:hAnsi="標楷體" w:cs="Calibri"/>
                <w:color w:val="000000"/>
                <w:kern w:val="0"/>
                <w:szCs w:val="24"/>
              </w:rPr>
              <w:t>：</w:t>
            </w:r>
            <w:r>
              <w:rPr>
                <w:rFonts w:ascii="標楷體" w:eastAsia="標楷體" w:hAnsi="標楷體" w:cs="Calibri" w:hint="eastAsia"/>
                <w:color w:val="000000"/>
                <w:kern w:val="0"/>
                <w:szCs w:val="24"/>
              </w:rPr>
              <w:t>00</w:t>
            </w:r>
          </w:p>
          <w:p w:rsidR="003A6126" w:rsidRPr="003A6126" w:rsidRDefault="003A6126" w:rsidP="00EB04E0">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 xml:space="preserve">- </w:t>
            </w:r>
          </w:p>
        </w:tc>
        <w:tc>
          <w:tcPr>
            <w:tcW w:w="1899" w:type="pct"/>
            <w:vAlign w:val="center"/>
          </w:tcPr>
          <w:p w:rsidR="003A6126" w:rsidRPr="003A6126" w:rsidRDefault="00EB04E0" w:rsidP="003A6126">
            <w:pPr>
              <w:widowControl/>
              <w:pBdr>
                <w:top w:val="nil"/>
                <w:left w:val="nil"/>
                <w:bottom w:val="nil"/>
                <w:right w:val="nil"/>
                <w:between w:val="nil"/>
              </w:pBdr>
              <w:spacing w:line="0" w:lineRule="atLeast"/>
              <w:jc w:val="center"/>
              <w:rPr>
                <w:rFonts w:ascii="標楷體" w:eastAsia="標楷體" w:hAnsi="標楷體" w:cs="Calibri"/>
                <w:color w:val="000000"/>
                <w:kern w:val="0"/>
                <w:szCs w:val="24"/>
              </w:rPr>
            </w:pPr>
            <w:r>
              <w:rPr>
                <w:rFonts w:ascii="標楷體" w:eastAsia="標楷體" w:hAnsi="標楷體" w:cs="Calibri" w:hint="eastAsia"/>
                <w:color w:val="000000"/>
                <w:kern w:val="0"/>
                <w:szCs w:val="24"/>
              </w:rPr>
              <w:t>賦歸</w:t>
            </w:r>
          </w:p>
        </w:tc>
        <w:tc>
          <w:tcPr>
            <w:tcW w:w="1442" w:type="pct"/>
            <w:tcBorders>
              <w:right w:val="single" w:sz="12" w:space="0" w:color="auto"/>
            </w:tcBorders>
            <w:vAlign w:val="center"/>
          </w:tcPr>
          <w:p w:rsidR="003A6126" w:rsidRPr="003A6126" w:rsidRDefault="003A6126" w:rsidP="003A6126">
            <w:pPr>
              <w:widowControl/>
              <w:pBdr>
                <w:top w:val="nil"/>
                <w:left w:val="nil"/>
                <w:bottom w:val="nil"/>
                <w:right w:val="nil"/>
                <w:between w:val="nil"/>
              </w:pBdr>
              <w:spacing w:line="0" w:lineRule="atLeast"/>
              <w:ind w:leftChars="-45" w:left="-108" w:rightChars="-45" w:right="-108"/>
              <w:jc w:val="center"/>
              <w:rPr>
                <w:rFonts w:ascii="標楷體" w:eastAsia="標楷體" w:hAnsi="標楷體" w:cs="Calibri"/>
                <w:color w:val="000000"/>
                <w:kern w:val="0"/>
                <w:szCs w:val="24"/>
              </w:rPr>
            </w:pPr>
          </w:p>
        </w:tc>
      </w:tr>
    </w:tbl>
    <w:p w:rsidR="003A6126" w:rsidRPr="003A6126" w:rsidRDefault="003A6126" w:rsidP="003A6126">
      <w:pPr>
        <w:widowControl/>
        <w:pBdr>
          <w:top w:val="nil"/>
          <w:left w:val="nil"/>
          <w:bottom w:val="nil"/>
          <w:right w:val="nil"/>
          <w:between w:val="nil"/>
        </w:pBdr>
        <w:spacing w:line="0" w:lineRule="atLeast"/>
        <w:rPr>
          <w:rFonts w:ascii="標楷體" w:eastAsia="標楷體" w:hAnsi="標楷體" w:cs="Calibri"/>
          <w:b/>
          <w:color w:val="000000"/>
          <w:kern w:val="0"/>
          <w:szCs w:val="24"/>
        </w:rPr>
      </w:pPr>
    </w:p>
    <w:p w:rsidR="003A6126" w:rsidRPr="003A6126" w:rsidRDefault="00A6144B" w:rsidP="003A6126">
      <w:pPr>
        <w:widowControl/>
        <w:pBdr>
          <w:top w:val="nil"/>
          <w:left w:val="nil"/>
          <w:bottom w:val="nil"/>
          <w:right w:val="nil"/>
          <w:between w:val="nil"/>
        </w:pBdr>
        <w:spacing w:line="0" w:lineRule="atLeast"/>
        <w:rPr>
          <w:rFonts w:ascii="標楷體" w:eastAsia="標楷體" w:hAnsi="標楷體" w:cs="Calibri"/>
          <w:b/>
          <w:color w:val="000000"/>
          <w:kern w:val="0"/>
          <w:szCs w:val="24"/>
        </w:rPr>
      </w:pPr>
      <w:r>
        <w:rPr>
          <w:rFonts w:ascii="標楷體" w:eastAsia="標楷體" w:hAnsi="標楷體" w:cs="Calibri"/>
          <w:b/>
          <w:color w:val="000000"/>
          <w:kern w:val="0"/>
          <w:szCs w:val="24"/>
        </w:rPr>
        <w:t>拾</w:t>
      </w:r>
      <w:r>
        <w:rPr>
          <w:rFonts w:ascii="標楷體" w:eastAsia="標楷體" w:hAnsi="標楷體" w:cs="Calibri" w:hint="eastAsia"/>
          <w:b/>
          <w:color w:val="000000"/>
          <w:kern w:val="0"/>
          <w:szCs w:val="24"/>
        </w:rPr>
        <w:t>貳</w:t>
      </w:r>
      <w:r w:rsidR="003A6126" w:rsidRPr="003A6126">
        <w:rPr>
          <w:rFonts w:ascii="標楷體" w:eastAsia="標楷體" w:hAnsi="標楷體" w:cs="Calibri"/>
          <w:b/>
          <w:color w:val="000000"/>
          <w:kern w:val="0"/>
          <w:szCs w:val="24"/>
        </w:rPr>
        <w:t>、預期成效：</w:t>
      </w:r>
    </w:p>
    <w:p w:rsidR="003A6126" w:rsidRPr="003A6126" w:rsidRDefault="003A6126" w:rsidP="00AD788E">
      <w:pPr>
        <w:widowControl/>
        <w:pBdr>
          <w:top w:val="nil"/>
          <w:left w:val="nil"/>
          <w:bottom w:val="nil"/>
          <w:right w:val="nil"/>
          <w:between w:val="nil"/>
        </w:pBdr>
        <w:spacing w:line="0" w:lineRule="atLeast"/>
        <w:ind w:leftChars="257" w:left="977" w:hangingChars="150" w:hanging="360"/>
        <w:jc w:val="both"/>
        <w:rPr>
          <w:rFonts w:ascii="標楷體" w:eastAsia="標楷體" w:hAnsi="標楷體" w:cs="Calibri"/>
          <w:color w:val="000000"/>
          <w:kern w:val="0"/>
          <w:szCs w:val="24"/>
        </w:rPr>
      </w:pPr>
      <w:r w:rsidRPr="003A6126">
        <w:rPr>
          <w:rFonts w:ascii="標楷體" w:eastAsia="標楷體" w:hAnsi="標楷體" w:cs="Calibri"/>
          <w:color w:val="000000"/>
          <w:kern w:val="0"/>
          <w:szCs w:val="24"/>
        </w:rPr>
        <w:t>一、</w:t>
      </w:r>
      <w:r w:rsidRPr="003A6126">
        <w:rPr>
          <w:rFonts w:ascii="標楷體" w:eastAsia="標楷體" w:hAnsi="標楷體" w:cs="Calibri" w:hint="eastAsia"/>
          <w:color w:val="000000"/>
          <w:kern w:val="0"/>
          <w:szCs w:val="24"/>
        </w:rPr>
        <w:t>研習者</w:t>
      </w:r>
      <w:r w:rsidRPr="003A6126">
        <w:rPr>
          <w:rFonts w:ascii="標楷體" w:eastAsia="標楷體" w:hAnsi="標楷體" w:cs="Calibri"/>
          <w:color w:val="000000"/>
          <w:kern w:val="0"/>
          <w:szCs w:val="24"/>
        </w:rPr>
        <w:t>能夠瞭解</w:t>
      </w:r>
      <w:r w:rsidRPr="003A6126">
        <w:rPr>
          <w:rFonts w:ascii="標楷體" w:eastAsia="標楷體" w:hAnsi="標楷體" w:cs="Calibri" w:hint="eastAsia"/>
          <w:color w:val="000000"/>
          <w:kern w:val="0"/>
          <w:szCs w:val="24"/>
        </w:rPr>
        <w:t>資訊</w:t>
      </w:r>
      <w:r w:rsidRPr="003A6126">
        <w:rPr>
          <w:rFonts w:ascii="標楷體" w:eastAsia="標楷體" w:hAnsi="標楷體" w:cs="Calibri"/>
          <w:color w:val="000000"/>
          <w:kern w:val="0"/>
          <w:szCs w:val="24"/>
        </w:rPr>
        <w:t>素養教育之內涵與意義。</w:t>
      </w:r>
    </w:p>
    <w:p w:rsidR="003A6126" w:rsidRPr="003A6126" w:rsidRDefault="003A6126" w:rsidP="00AD788E">
      <w:pPr>
        <w:widowControl/>
        <w:pBdr>
          <w:top w:val="nil"/>
          <w:left w:val="nil"/>
          <w:bottom w:val="nil"/>
          <w:right w:val="nil"/>
          <w:between w:val="nil"/>
        </w:pBdr>
        <w:spacing w:line="0" w:lineRule="atLeast"/>
        <w:ind w:leftChars="257" w:left="1097" w:hangingChars="200" w:hanging="480"/>
        <w:jc w:val="both"/>
        <w:rPr>
          <w:rFonts w:ascii="標楷體" w:eastAsia="標楷體" w:hAnsi="標楷體" w:cs="Calibri"/>
          <w:color w:val="000000"/>
          <w:kern w:val="0"/>
          <w:szCs w:val="24"/>
        </w:rPr>
      </w:pPr>
      <w:r w:rsidRPr="003A6126">
        <w:rPr>
          <w:rFonts w:ascii="標楷體" w:eastAsia="標楷體" w:hAnsi="標楷體" w:cs="Calibri"/>
          <w:color w:val="000000"/>
          <w:kern w:val="0"/>
          <w:szCs w:val="24"/>
        </w:rPr>
        <w:t>二、</w:t>
      </w:r>
      <w:r w:rsidRPr="003A6126">
        <w:rPr>
          <w:rFonts w:ascii="標楷體" w:eastAsia="標楷體" w:hAnsi="標楷體" w:cs="Calibri" w:hint="eastAsia"/>
          <w:color w:val="000000"/>
          <w:kern w:val="0"/>
          <w:szCs w:val="24"/>
        </w:rPr>
        <w:t>研習</w:t>
      </w:r>
      <w:r w:rsidRPr="003A6126">
        <w:rPr>
          <w:rFonts w:ascii="標楷體" w:eastAsia="標楷體" w:hAnsi="標楷體" w:cs="Calibri"/>
          <w:color w:val="000000"/>
          <w:kern w:val="0"/>
          <w:szCs w:val="24"/>
        </w:rPr>
        <w:t>者</w:t>
      </w:r>
      <w:r w:rsidRPr="003A6126">
        <w:rPr>
          <w:rFonts w:ascii="標楷體" w:eastAsia="標楷體" w:hAnsi="標楷體" w:cs="Calibri" w:hint="eastAsia"/>
          <w:color w:val="000000"/>
          <w:kern w:val="0"/>
          <w:szCs w:val="24"/>
        </w:rPr>
        <w:t>能夠瞭解網路成癮成因與處理策略，並於未來課堂實施過程融入教學。</w:t>
      </w:r>
    </w:p>
    <w:p w:rsidR="003A6126" w:rsidRPr="003A6126" w:rsidRDefault="003A6126" w:rsidP="00AD788E">
      <w:pPr>
        <w:widowControl/>
        <w:pBdr>
          <w:top w:val="nil"/>
          <w:left w:val="nil"/>
          <w:bottom w:val="nil"/>
          <w:right w:val="nil"/>
          <w:between w:val="nil"/>
        </w:pBdr>
        <w:spacing w:line="0" w:lineRule="atLeast"/>
        <w:ind w:leftChars="257" w:left="1097" w:hangingChars="200" w:hanging="480"/>
        <w:jc w:val="both"/>
        <w:rPr>
          <w:rFonts w:ascii="標楷體" w:eastAsia="標楷體" w:hAnsi="標楷體" w:cs="Calibri"/>
          <w:color w:val="000000"/>
          <w:kern w:val="0"/>
          <w:szCs w:val="24"/>
        </w:rPr>
      </w:pPr>
      <w:r w:rsidRPr="003A6126">
        <w:rPr>
          <w:rFonts w:ascii="標楷體" w:eastAsia="標楷體" w:hAnsi="標楷體" w:cs="Calibri" w:hint="eastAsia"/>
          <w:color w:val="000000"/>
          <w:kern w:val="0"/>
          <w:szCs w:val="24"/>
        </w:rPr>
        <w:t>三、研習者</w:t>
      </w:r>
      <w:r w:rsidRPr="003A6126">
        <w:rPr>
          <w:rFonts w:ascii="標楷體" w:eastAsia="標楷體" w:hAnsi="標楷體" w:cs="Calibri"/>
          <w:color w:val="000000"/>
          <w:kern w:val="0"/>
          <w:szCs w:val="24"/>
        </w:rPr>
        <w:t>能學習將</w:t>
      </w:r>
      <w:r w:rsidRPr="003A6126">
        <w:rPr>
          <w:rFonts w:ascii="標楷體" w:eastAsia="標楷體" w:hAnsi="標楷體" w:cs="Calibri" w:hint="eastAsia"/>
          <w:color w:val="000000"/>
          <w:kern w:val="0"/>
          <w:szCs w:val="24"/>
        </w:rPr>
        <w:t>資訊</w:t>
      </w:r>
      <w:r w:rsidRPr="003A6126">
        <w:rPr>
          <w:rFonts w:ascii="標楷體" w:eastAsia="標楷體" w:hAnsi="標楷體" w:cs="Calibri"/>
          <w:color w:val="000000"/>
          <w:kern w:val="0"/>
          <w:szCs w:val="24"/>
        </w:rPr>
        <w:t>素養教育融入於各領域（學科）課程與教學活動中之專業知能。</w:t>
      </w:r>
    </w:p>
    <w:p w:rsidR="003A6126" w:rsidRPr="00AD788E" w:rsidRDefault="003A6126" w:rsidP="00AD788E">
      <w:pPr>
        <w:widowControl/>
        <w:pBdr>
          <w:top w:val="nil"/>
          <w:left w:val="nil"/>
          <w:bottom w:val="nil"/>
          <w:right w:val="nil"/>
          <w:between w:val="nil"/>
        </w:pBdr>
        <w:spacing w:line="0" w:lineRule="atLeast"/>
        <w:ind w:leftChars="257" w:left="1097" w:hangingChars="200" w:hanging="480"/>
        <w:jc w:val="both"/>
        <w:rPr>
          <w:rFonts w:ascii="標楷體" w:eastAsia="標楷體" w:hAnsi="標楷體" w:cs="Calibri"/>
          <w:color w:val="000000"/>
          <w:kern w:val="0"/>
          <w:szCs w:val="24"/>
        </w:rPr>
      </w:pPr>
      <w:r w:rsidRPr="00AD788E">
        <w:rPr>
          <w:rFonts w:ascii="標楷體" w:eastAsia="標楷體" w:hAnsi="標楷體" w:cs="Calibri" w:hint="eastAsia"/>
          <w:color w:val="000000"/>
          <w:kern w:val="0"/>
          <w:szCs w:val="24"/>
        </w:rPr>
        <w:t>四、</w:t>
      </w:r>
      <w:r w:rsidRPr="00AD788E">
        <w:rPr>
          <w:rFonts w:ascii="標楷體" w:eastAsia="標楷體" w:hAnsi="標楷體" w:cs="Calibri"/>
          <w:color w:val="000000"/>
          <w:kern w:val="0"/>
          <w:szCs w:val="24"/>
        </w:rPr>
        <w:t>與會者能夠瞭解媒體素養教育之內涵與意義。</w:t>
      </w:r>
    </w:p>
    <w:p w:rsidR="003A6126" w:rsidRPr="00AD788E" w:rsidRDefault="003A6126" w:rsidP="00AD788E">
      <w:pPr>
        <w:widowControl/>
        <w:pBdr>
          <w:top w:val="nil"/>
          <w:left w:val="nil"/>
          <w:bottom w:val="nil"/>
          <w:right w:val="nil"/>
          <w:between w:val="nil"/>
        </w:pBdr>
        <w:spacing w:line="0" w:lineRule="atLeast"/>
        <w:ind w:leftChars="257" w:left="1097" w:hangingChars="200" w:hanging="480"/>
        <w:jc w:val="both"/>
        <w:rPr>
          <w:rFonts w:ascii="標楷體" w:eastAsia="標楷體" w:hAnsi="標楷體" w:cs="Calibri"/>
          <w:color w:val="000000"/>
          <w:kern w:val="0"/>
          <w:szCs w:val="24"/>
        </w:rPr>
      </w:pPr>
      <w:r w:rsidRPr="00AD788E">
        <w:rPr>
          <w:rFonts w:ascii="標楷體" w:eastAsia="標楷體" w:hAnsi="標楷體" w:cs="Calibri" w:hint="eastAsia"/>
          <w:color w:val="000000"/>
          <w:kern w:val="0"/>
          <w:szCs w:val="24"/>
        </w:rPr>
        <w:t>五、</w:t>
      </w:r>
      <w:r w:rsidRPr="00AD788E">
        <w:rPr>
          <w:rFonts w:ascii="標楷體" w:eastAsia="標楷體" w:hAnsi="標楷體" w:cs="Calibri"/>
          <w:color w:val="000000"/>
          <w:kern w:val="0"/>
          <w:szCs w:val="24"/>
        </w:rPr>
        <w:t>與會者能學習將媒體素養教育</w:t>
      </w:r>
      <w:r w:rsidRPr="00AD788E">
        <w:rPr>
          <w:rFonts w:ascii="標楷體" w:eastAsia="標楷體" w:hAnsi="標楷體" w:cs="Calibri" w:hint="eastAsia"/>
          <w:color w:val="000000"/>
          <w:kern w:val="0"/>
          <w:szCs w:val="24"/>
        </w:rPr>
        <w:t>及資訊素養與倫理</w:t>
      </w:r>
      <w:r w:rsidR="00AD788E">
        <w:rPr>
          <w:rFonts w:ascii="標楷體" w:eastAsia="標楷體" w:hAnsi="標楷體" w:cs="Calibri"/>
          <w:color w:val="000000"/>
          <w:kern w:val="0"/>
          <w:szCs w:val="24"/>
        </w:rPr>
        <w:t>融入於各領域</w:t>
      </w:r>
      <w:proofErr w:type="gramStart"/>
      <w:r w:rsidR="00AD788E">
        <w:rPr>
          <w:rFonts w:ascii="標楷體" w:eastAsia="標楷體" w:hAnsi="標楷體" w:cs="Calibri"/>
          <w:color w:val="000000"/>
          <w:kern w:val="0"/>
          <w:szCs w:val="24"/>
        </w:rPr>
        <w:t>（</w:t>
      </w:r>
      <w:proofErr w:type="gramEnd"/>
      <w:r w:rsidR="00AD788E">
        <w:rPr>
          <w:rFonts w:ascii="標楷體" w:eastAsia="標楷體" w:hAnsi="標楷體" w:cs="Calibri"/>
          <w:color w:val="000000"/>
          <w:kern w:val="0"/>
          <w:szCs w:val="24"/>
        </w:rPr>
        <w:t>學科</w:t>
      </w:r>
      <w:r w:rsidRPr="00AD788E">
        <w:rPr>
          <w:rFonts w:ascii="標楷體" w:eastAsia="標楷體" w:hAnsi="標楷體" w:cs="Calibri"/>
          <w:color w:val="000000"/>
          <w:kern w:val="0"/>
          <w:szCs w:val="24"/>
        </w:rPr>
        <w:t>課程與教學活動中之專業知能。</w:t>
      </w:r>
    </w:p>
    <w:p w:rsidR="003A6126" w:rsidRPr="003A6126" w:rsidRDefault="003A6126" w:rsidP="003A6126">
      <w:pPr>
        <w:widowControl/>
        <w:pBdr>
          <w:top w:val="nil"/>
          <w:left w:val="nil"/>
          <w:bottom w:val="nil"/>
          <w:right w:val="nil"/>
          <w:between w:val="nil"/>
        </w:pBdr>
        <w:spacing w:line="0" w:lineRule="atLeast"/>
        <w:ind w:leftChars="257" w:left="1044" w:hangingChars="178" w:hanging="427"/>
        <w:jc w:val="both"/>
        <w:rPr>
          <w:rFonts w:ascii="標楷體" w:eastAsia="標楷體" w:hAnsi="標楷體" w:cs="Calibri"/>
          <w:color w:val="000000"/>
          <w:kern w:val="0"/>
          <w:szCs w:val="24"/>
        </w:rPr>
      </w:pPr>
    </w:p>
    <w:p w:rsidR="003A6126" w:rsidRPr="003A6126" w:rsidRDefault="00A6144B" w:rsidP="003A6126">
      <w:pPr>
        <w:widowControl/>
        <w:pBdr>
          <w:top w:val="nil"/>
          <w:left w:val="nil"/>
          <w:bottom w:val="nil"/>
          <w:right w:val="nil"/>
          <w:between w:val="nil"/>
        </w:pBdr>
        <w:spacing w:line="0" w:lineRule="atLeast"/>
        <w:ind w:left="589" w:hangingChars="245" w:hanging="589"/>
        <w:rPr>
          <w:rFonts w:ascii="標楷體" w:eastAsia="標楷體" w:hAnsi="標楷體" w:cs="Calibri"/>
          <w:color w:val="000000"/>
          <w:kern w:val="0"/>
          <w:szCs w:val="24"/>
        </w:rPr>
      </w:pPr>
      <w:r>
        <w:rPr>
          <w:rFonts w:ascii="標楷體" w:eastAsia="標楷體" w:hAnsi="標楷體" w:cs="Calibri"/>
          <w:b/>
          <w:color w:val="000000"/>
          <w:kern w:val="0"/>
          <w:szCs w:val="24"/>
        </w:rPr>
        <w:t>拾</w:t>
      </w:r>
      <w:r>
        <w:rPr>
          <w:rFonts w:ascii="標楷體" w:eastAsia="標楷體" w:hAnsi="標楷體" w:cs="Calibri" w:hint="eastAsia"/>
          <w:b/>
          <w:color w:val="000000"/>
          <w:kern w:val="0"/>
          <w:szCs w:val="24"/>
        </w:rPr>
        <w:t>參</w:t>
      </w:r>
      <w:r w:rsidR="003A6126" w:rsidRPr="003A6126">
        <w:rPr>
          <w:rFonts w:ascii="標楷體" w:eastAsia="標楷體" w:hAnsi="標楷體" w:cs="Calibri"/>
          <w:b/>
          <w:color w:val="000000"/>
          <w:kern w:val="0"/>
          <w:szCs w:val="24"/>
        </w:rPr>
        <w:t xml:space="preserve">、獎  </w:t>
      </w:r>
      <w:proofErr w:type="gramStart"/>
      <w:r w:rsidR="003A6126" w:rsidRPr="003A6126">
        <w:rPr>
          <w:rFonts w:ascii="標楷體" w:eastAsia="標楷體" w:hAnsi="標楷體" w:cs="Calibri"/>
          <w:b/>
          <w:color w:val="000000"/>
          <w:kern w:val="0"/>
          <w:szCs w:val="24"/>
        </w:rPr>
        <w:t>勵</w:t>
      </w:r>
      <w:proofErr w:type="gramEnd"/>
      <w:r w:rsidR="003A6126" w:rsidRPr="003A6126">
        <w:rPr>
          <w:rFonts w:ascii="標楷體" w:eastAsia="標楷體" w:hAnsi="標楷體" w:cs="Calibri"/>
          <w:color w:val="000000"/>
          <w:kern w:val="0"/>
          <w:szCs w:val="24"/>
        </w:rPr>
        <w:t>：承辦本活動工作人員，依相關獎勵規定辦法辦理敘獎事宜。</w:t>
      </w:r>
    </w:p>
    <w:p w:rsidR="003A6126" w:rsidRPr="003A6126" w:rsidRDefault="003A6126" w:rsidP="003A6126">
      <w:pPr>
        <w:widowControl/>
        <w:pBdr>
          <w:top w:val="nil"/>
          <w:left w:val="nil"/>
          <w:bottom w:val="nil"/>
          <w:right w:val="nil"/>
          <w:between w:val="nil"/>
        </w:pBdr>
        <w:spacing w:line="0" w:lineRule="atLeast"/>
        <w:ind w:left="1624" w:hangingChars="676" w:hanging="1624"/>
        <w:rPr>
          <w:rFonts w:ascii="標楷體" w:eastAsia="標楷體" w:hAnsi="標楷體" w:cs="Calibri"/>
          <w:b/>
          <w:color w:val="000000"/>
          <w:kern w:val="0"/>
          <w:szCs w:val="24"/>
        </w:rPr>
      </w:pPr>
    </w:p>
    <w:p w:rsidR="003A6126" w:rsidRPr="003A6126" w:rsidRDefault="00A6144B" w:rsidP="003A6126">
      <w:pPr>
        <w:widowControl/>
        <w:pBdr>
          <w:top w:val="nil"/>
          <w:left w:val="nil"/>
          <w:bottom w:val="nil"/>
          <w:right w:val="nil"/>
          <w:between w:val="nil"/>
        </w:pBdr>
        <w:spacing w:line="0" w:lineRule="atLeast"/>
        <w:ind w:left="1624" w:hangingChars="676" w:hanging="1624"/>
        <w:rPr>
          <w:rFonts w:ascii="標楷體" w:eastAsia="標楷體" w:hAnsi="標楷體" w:cs="Calibri"/>
          <w:color w:val="000000"/>
          <w:kern w:val="0"/>
          <w:szCs w:val="24"/>
        </w:rPr>
      </w:pPr>
      <w:r>
        <w:rPr>
          <w:rFonts w:ascii="標楷體" w:eastAsia="標楷體" w:hAnsi="標楷體" w:cs="Calibri"/>
          <w:b/>
          <w:color w:val="000000"/>
          <w:kern w:val="0"/>
          <w:szCs w:val="24"/>
        </w:rPr>
        <w:t>拾</w:t>
      </w:r>
      <w:r>
        <w:rPr>
          <w:rFonts w:ascii="標楷體" w:eastAsia="標楷體" w:hAnsi="標楷體" w:cs="Calibri" w:hint="eastAsia"/>
          <w:b/>
          <w:color w:val="000000"/>
          <w:kern w:val="0"/>
          <w:szCs w:val="24"/>
        </w:rPr>
        <w:t>肆</w:t>
      </w:r>
      <w:r w:rsidR="003A6126" w:rsidRPr="003A6126">
        <w:rPr>
          <w:rFonts w:ascii="標楷體" w:eastAsia="標楷體" w:hAnsi="標楷體" w:cs="Calibri"/>
          <w:b/>
          <w:color w:val="000000"/>
          <w:kern w:val="0"/>
          <w:szCs w:val="24"/>
        </w:rPr>
        <w:t>、經  費</w:t>
      </w:r>
      <w:r w:rsidR="003A6126" w:rsidRPr="003A6126">
        <w:rPr>
          <w:rFonts w:ascii="標楷體" w:eastAsia="標楷體" w:hAnsi="標楷體" w:cs="Calibri"/>
          <w:color w:val="000000"/>
          <w:kern w:val="0"/>
          <w:szCs w:val="24"/>
        </w:rPr>
        <w:t>：本研習所需經費由教育部補助辦理精進國民中學及國民小學教師教學專業與課程品質計畫專款項下支應</w:t>
      </w:r>
      <w:r w:rsidR="003A6126" w:rsidRPr="003A6126">
        <w:rPr>
          <w:rFonts w:ascii="標楷體" w:eastAsia="標楷體" w:hAnsi="標楷體" w:cs="Calibri" w:hint="eastAsia"/>
          <w:color w:val="000000"/>
          <w:kern w:val="0"/>
          <w:szCs w:val="24"/>
        </w:rPr>
        <w:t>（</w:t>
      </w:r>
      <w:r w:rsidR="003A6126" w:rsidRPr="003A6126">
        <w:rPr>
          <w:rFonts w:ascii="標楷體" w:eastAsia="標楷體" w:hAnsi="標楷體" w:cs="Calibri"/>
          <w:color w:val="000000"/>
          <w:kern w:val="0"/>
          <w:szCs w:val="24"/>
        </w:rPr>
        <w:t>如附表</w:t>
      </w:r>
      <w:r w:rsidR="003A6126" w:rsidRPr="003A6126">
        <w:rPr>
          <w:rFonts w:ascii="標楷體" w:eastAsia="標楷體" w:hAnsi="標楷體" w:cs="Calibri" w:hint="eastAsia"/>
          <w:color w:val="000000"/>
          <w:kern w:val="0"/>
          <w:szCs w:val="24"/>
        </w:rPr>
        <w:t>）</w:t>
      </w:r>
      <w:r w:rsidR="003A6126" w:rsidRPr="003A6126">
        <w:rPr>
          <w:rFonts w:ascii="標楷體" w:eastAsia="標楷體" w:hAnsi="標楷體" w:cs="Calibri"/>
          <w:color w:val="000000"/>
          <w:kern w:val="0"/>
          <w:szCs w:val="24"/>
        </w:rPr>
        <w:t>。</w:t>
      </w:r>
    </w:p>
    <w:p w:rsidR="003A6126" w:rsidRPr="00A6144B" w:rsidRDefault="003A6126" w:rsidP="003A6126">
      <w:pPr>
        <w:widowControl/>
        <w:pBdr>
          <w:top w:val="nil"/>
          <w:left w:val="nil"/>
          <w:bottom w:val="nil"/>
          <w:right w:val="nil"/>
          <w:between w:val="nil"/>
        </w:pBdr>
        <w:spacing w:line="0" w:lineRule="atLeast"/>
        <w:ind w:left="1081" w:hangingChars="450" w:hanging="1081"/>
        <w:rPr>
          <w:rFonts w:ascii="標楷體" w:eastAsia="標楷體" w:hAnsi="標楷體" w:cs="Calibri"/>
          <w:b/>
          <w:color w:val="000000"/>
          <w:kern w:val="0"/>
          <w:szCs w:val="24"/>
        </w:rPr>
      </w:pPr>
    </w:p>
    <w:p w:rsidR="003A6126" w:rsidRPr="003A6126" w:rsidRDefault="00A6144B" w:rsidP="003A6126">
      <w:pPr>
        <w:widowControl/>
        <w:pBdr>
          <w:top w:val="nil"/>
          <w:left w:val="nil"/>
          <w:bottom w:val="nil"/>
          <w:right w:val="nil"/>
          <w:between w:val="nil"/>
        </w:pBdr>
        <w:spacing w:line="0" w:lineRule="atLeast"/>
        <w:ind w:left="1081" w:hangingChars="450" w:hanging="1081"/>
        <w:rPr>
          <w:rFonts w:ascii="標楷體" w:eastAsia="標楷體" w:hAnsi="標楷體" w:cs="Calibri"/>
          <w:b/>
          <w:color w:val="000000"/>
          <w:kern w:val="0"/>
          <w:szCs w:val="24"/>
        </w:rPr>
      </w:pPr>
      <w:r>
        <w:rPr>
          <w:rFonts w:ascii="標楷體" w:eastAsia="標楷體" w:hAnsi="標楷體" w:cs="Calibri"/>
          <w:b/>
          <w:color w:val="000000"/>
          <w:kern w:val="0"/>
          <w:szCs w:val="24"/>
        </w:rPr>
        <w:t>拾</w:t>
      </w:r>
      <w:r>
        <w:rPr>
          <w:rFonts w:ascii="標楷體" w:eastAsia="標楷體" w:hAnsi="標楷體" w:cs="Calibri" w:hint="eastAsia"/>
          <w:b/>
          <w:color w:val="000000"/>
          <w:kern w:val="0"/>
          <w:szCs w:val="24"/>
        </w:rPr>
        <w:t>伍</w:t>
      </w:r>
      <w:r w:rsidR="003A6126" w:rsidRPr="003A6126">
        <w:rPr>
          <w:rFonts w:ascii="標楷體" w:eastAsia="標楷體" w:hAnsi="標楷體" w:cs="Calibri"/>
          <w:b/>
          <w:color w:val="000000"/>
          <w:kern w:val="0"/>
          <w:szCs w:val="24"/>
        </w:rPr>
        <w:t>、</w:t>
      </w:r>
      <w:r w:rsidR="003A6126" w:rsidRPr="00AD788E">
        <w:rPr>
          <w:rFonts w:ascii="標楷體" w:eastAsia="標楷體" w:hAnsi="標楷體" w:cs="Calibri"/>
          <w:color w:val="000000"/>
          <w:kern w:val="0"/>
          <w:szCs w:val="24"/>
        </w:rPr>
        <w:t>本計畫陳核准後實施。</w:t>
      </w:r>
    </w:p>
    <w:p w:rsidR="003A6126" w:rsidRPr="003A6126" w:rsidRDefault="003A6126" w:rsidP="003A6126">
      <w:pPr>
        <w:widowControl/>
        <w:pBdr>
          <w:top w:val="nil"/>
          <w:left w:val="nil"/>
          <w:bottom w:val="nil"/>
          <w:right w:val="nil"/>
          <w:between w:val="nil"/>
        </w:pBdr>
        <w:spacing w:line="0" w:lineRule="atLeast"/>
        <w:ind w:leftChars="-118" w:left="-283" w:firstLineChars="101" w:firstLine="243"/>
        <w:rPr>
          <w:rFonts w:ascii="標楷體" w:eastAsia="標楷體" w:hAnsi="標楷體" w:cs="Calibri"/>
          <w:b/>
          <w:bCs/>
          <w:color w:val="000000"/>
          <w:kern w:val="0"/>
          <w:szCs w:val="24"/>
        </w:rPr>
      </w:pPr>
    </w:p>
    <w:p w:rsidR="003A6126" w:rsidRPr="003A6126" w:rsidRDefault="003A6126" w:rsidP="00AD788E">
      <w:pPr>
        <w:widowControl/>
        <w:pBdr>
          <w:top w:val="nil"/>
          <w:left w:val="nil"/>
          <w:bottom w:val="nil"/>
          <w:right w:val="nil"/>
          <w:between w:val="nil"/>
        </w:pBdr>
        <w:spacing w:line="0" w:lineRule="atLeast"/>
        <w:rPr>
          <w:rFonts w:ascii="標楷體" w:eastAsia="標楷體" w:hAnsi="標楷體" w:cs="Calibri"/>
          <w:b/>
          <w:bCs/>
          <w:color w:val="000000"/>
          <w:kern w:val="0"/>
          <w:szCs w:val="24"/>
        </w:rPr>
      </w:pPr>
    </w:p>
    <w:p w:rsidR="00EB04E0" w:rsidRPr="00AD788E" w:rsidRDefault="003A6126" w:rsidP="00AD788E">
      <w:pPr>
        <w:widowControl/>
        <w:pBdr>
          <w:top w:val="nil"/>
          <w:left w:val="nil"/>
          <w:bottom w:val="nil"/>
          <w:right w:val="nil"/>
          <w:between w:val="nil"/>
        </w:pBdr>
        <w:spacing w:line="0" w:lineRule="atLeast"/>
        <w:ind w:leftChars="-118" w:left="-283" w:firstLineChars="101" w:firstLine="243"/>
        <w:rPr>
          <w:rFonts w:ascii="標楷體" w:eastAsia="標楷體" w:hAnsi="標楷體" w:cs="Calibri"/>
          <w:b/>
          <w:bCs/>
          <w:color w:val="000000"/>
          <w:kern w:val="0"/>
          <w:sz w:val="28"/>
          <w:szCs w:val="24"/>
        </w:rPr>
      </w:pPr>
      <w:r w:rsidRPr="003A6126">
        <w:rPr>
          <w:rFonts w:ascii="標楷體" w:eastAsia="標楷體" w:hAnsi="標楷體" w:cs="Calibri"/>
          <w:b/>
          <w:bCs/>
          <w:color w:val="000000"/>
          <w:kern w:val="0"/>
          <w:szCs w:val="24"/>
        </w:rPr>
        <w:lastRenderedPageBreak/>
        <w:t>【附表】國民中小學校長</w:t>
      </w:r>
      <w:r w:rsidRPr="003A6126">
        <w:rPr>
          <w:rFonts w:ascii="標楷體" w:eastAsia="標楷體" w:hAnsi="標楷體" w:cs="Calibri" w:hint="eastAsia"/>
          <w:b/>
          <w:bCs/>
          <w:color w:val="000000"/>
          <w:kern w:val="0"/>
          <w:szCs w:val="24"/>
        </w:rPr>
        <w:t>資訊</w:t>
      </w:r>
      <w:r w:rsidRPr="003A6126">
        <w:rPr>
          <w:rFonts w:ascii="標楷體" w:eastAsia="標楷體" w:hAnsi="標楷體" w:cs="Calibri"/>
          <w:b/>
          <w:bCs/>
          <w:color w:val="000000"/>
          <w:kern w:val="0"/>
          <w:szCs w:val="24"/>
        </w:rPr>
        <w:t>教育增能研習</w:t>
      </w:r>
      <w:r w:rsidRPr="003A6126">
        <w:rPr>
          <w:rFonts w:ascii="標楷體" w:eastAsia="標楷體" w:hAnsi="標楷體" w:cs="Calibri" w:hint="eastAsia"/>
          <w:b/>
          <w:bCs/>
          <w:color w:val="000000"/>
          <w:kern w:val="0"/>
          <w:szCs w:val="24"/>
        </w:rPr>
        <w:t>概</w:t>
      </w:r>
      <w:r w:rsidRPr="003A6126">
        <w:rPr>
          <w:rFonts w:ascii="標楷體" w:eastAsia="標楷體" w:hAnsi="標楷體" w:cs="Calibri"/>
          <w:b/>
          <w:bCs/>
          <w:color w:val="000000"/>
          <w:kern w:val="0"/>
          <w:szCs w:val="24"/>
        </w:rPr>
        <w:t>算表</w:t>
      </w:r>
      <w:r w:rsidR="00A60B2D">
        <w:rPr>
          <w:rFonts w:ascii="標楷體" w:eastAsia="標楷體" w:hAnsi="標楷體" w:cs="Calibri" w:hint="eastAsia"/>
          <w:b/>
          <w:bCs/>
          <w:color w:val="000000"/>
          <w:kern w:val="0"/>
          <w:szCs w:val="24"/>
        </w:rPr>
        <w:t>：略</w:t>
      </w:r>
      <w:r w:rsidR="00A60B2D">
        <w:rPr>
          <w:rFonts w:ascii="標楷體" w:eastAsia="標楷體" w:hAnsi="標楷體" w:cs="Calibri" w:hint="eastAsia"/>
          <w:b/>
          <w:bCs/>
          <w:color w:val="000000"/>
          <w:kern w:val="0"/>
          <w:sz w:val="28"/>
          <w:szCs w:val="24"/>
        </w:rPr>
        <w:t>。</w:t>
      </w:r>
    </w:p>
    <w:p w:rsidR="00BF2093" w:rsidRPr="00AD788E" w:rsidRDefault="00EB04E0" w:rsidP="00EB04E0">
      <w:pPr>
        <w:pStyle w:val="1"/>
        <w:spacing w:before="0" w:beforeAutospacing="0"/>
        <w:jc w:val="center"/>
        <w:rPr>
          <w:rFonts w:ascii="標楷體" w:eastAsia="標楷體" w:hAnsi="標楷體" w:cs="Calibri"/>
          <w:color w:val="000000"/>
          <w:kern w:val="0"/>
          <w:sz w:val="24"/>
          <w:szCs w:val="24"/>
        </w:rPr>
      </w:pPr>
      <w:r w:rsidRPr="00AD788E">
        <w:rPr>
          <w:rFonts w:ascii="標楷體" w:eastAsia="標楷體" w:hAnsi="標楷體" w:cs="Calibri" w:hint="eastAsia"/>
          <w:color w:val="000000"/>
          <w:kern w:val="0"/>
          <w:sz w:val="24"/>
          <w:szCs w:val="24"/>
        </w:rPr>
        <w:t>附件1- 109年教育</w:t>
      </w:r>
      <w:proofErr w:type="gramStart"/>
      <w:r w:rsidRPr="00AD788E">
        <w:rPr>
          <w:rFonts w:ascii="標楷體" w:eastAsia="標楷體" w:hAnsi="標楷體" w:cs="Calibri" w:hint="eastAsia"/>
          <w:color w:val="000000"/>
          <w:kern w:val="0"/>
          <w:sz w:val="24"/>
          <w:szCs w:val="24"/>
        </w:rPr>
        <w:t>雲線上</w:t>
      </w:r>
      <w:proofErr w:type="gramEnd"/>
      <w:r w:rsidRPr="00AD788E">
        <w:rPr>
          <w:rFonts w:ascii="標楷體" w:eastAsia="標楷體" w:hAnsi="標楷體" w:cs="Calibri" w:hint="eastAsia"/>
          <w:color w:val="000000"/>
          <w:kern w:val="0"/>
          <w:sz w:val="24"/>
          <w:szCs w:val="24"/>
        </w:rPr>
        <w:t>推廣活動「</w:t>
      </w:r>
      <w:proofErr w:type="gramStart"/>
      <w:r w:rsidRPr="00AD788E">
        <w:rPr>
          <w:rFonts w:ascii="標楷體" w:eastAsia="標楷體" w:hAnsi="標楷體" w:cs="Calibri" w:hint="eastAsia"/>
          <w:color w:val="000000"/>
          <w:kern w:val="0"/>
          <w:sz w:val="24"/>
          <w:szCs w:val="24"/>
        </w:rPr>
        <w:t>樂夏大</w:t>
      </w:r>
      <w:proofErr w:type="gramEnd"/>
      <w:r w:rsidRPr="00AD788E">
        <w:rPr>
          <w:rFonts w:ascii="標楷體" w:eastAsia="標楷體" w:hAnsi="標楷體" w:cs="Calibri" w:hint="eastAsia"/>
          <w:color w:val="000000"/>
          <w:kern w:val="0"/>
          <w:sz w:val="24"/>
          <w:szCs w:val="24"/>
        </w:rPr>
        <w:t>挑戰」活動實施辦</w:t>
      </w:r>
      <w:r w:rsidR="00AD788E">
        <w:rPr>
          <w:rFonts w:ascii="標楷體" w:eastAsia="標楷體" w:hAnsi="標楷體" w:cs="Calibri" w:hint="eastAsia"/>
          <w:color w:val="000000"/>
          <w:kern w:val="0"/>
          <w:sz w:val="24"/>
          <w:szCs w:val="24"/>
        </w:rPr>
        <w:t>法</w:t>
      </w:r>
    </w:p>
    <w:p w:rsidR="00EB04E0" w:rsidRDefault="00EB04E0" w:rsidP="00EB04E0">
      <w:pPr>
        <w:pStyle w:val="1"/>
        <w:spacing w:before="0" w:beforeAutospacing="0"/>
        <w:jc w:val="center"/>
        <w:rPr>
          <w:rFonts w:ascii="標楷體" w:eastAsia="標楷體" w:hAnsi="標楷體" w:cs="Calibri"/>
          <w:b w:val="0"/>
          <w:bCs w:val="0"/>
          <w:color w:val="000000"/>
          <w:kern w:val="0"/>
          <w:sz w:val="24"/>
          <w:szCs w:val="24"/>
        </w:rPr>
      </w:pPr>
      <w:r>
        <w:rPr>
          <w:rFonts w:ascii="標楷體" w:eastAsia="標楷體" w:hAnsi="標楷體" w:cs="Calibri" w:hint="eastAsia"/>
          <w:b w:val="0"/>
          <w:bCs w:val="0"/>
          <w:noProof/>
          <w:color w:val="000000"/>
          <w:kern w:val="0"/>
          <w:sz w:val="24"/>
          <w:szCs w:val="24"/>
        </w:rPr>
        <w:drawing>
          <wp:inline distT="0" distB="0" distL="0" distR="0">
            <wp:extent cx="5278120" cy="2392045"/>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capture-learning-cloud-edu-tw-activities-home-1594881339145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120" cy="2392045"/>
                    </a:xfrm>
                    <a:prstGeom prst="rect">
                      <a:avLst/>
                    </a:prstGeom>
                  </pic:spPr>
                </pic:pic>
              </a:graphicData>
            </a:graphic>
          </wp:inline>
        </w:drawing>
      </w:r>
    </w:p>
    <w:p w:rsidR="00EB04E0" w:rsidRDefault="00EB04E0" w:rsidP="00EB04E0">
      <w:pPr>
        <w:pStyle w:val="1"/>
        <w:numPr>
          <w:ilvl w:val="0"/>
          <w:numId w:val="2"/>
        </w:numPr>
        <w:spacing w:before="0" w:beforeAutospacing="0"/>
        <w:rPr>
          <w:rFonts w:ascii="標楷體" w:eastAsia="標楷體" w:hAnsi="標楷體" w:cs="Calibri"/>
          <w:b w:val="0"/>
          <w:bCs w:val="0"/>
          <w:color w:val="000000"/>
          <w:kern w:val="0"/>
          <w:sz w:val="24"/>
          <w:szCs w:val="24"/>
        </w:rPr>
      </w:pPr>
      <w:r>
        <w:rPr>
          <w:rFonts w:ascii="標楷體" w:eastAsia="標楷體" w:hAnsi="標楷體" w:cs="Calibri" w:hint="eastAsia"/>
          <w:b w:val="0"/>
          <w:bCs w:val="0"/>
          <w:color w:val="000000"/>
          <w:kern w:val="0"/>
          <w:sz w:val="24"/>
          <w:szCs w:val="24"/>
        </w:rPr>
        <w:t>目的：</w:t>
      </w:r>
      <w:r w:rsidRPr="00EB04E0">
        <w:rPr>
          <w:rFonts w:ascii="標楷體" w:eastAsia="標楷體" w:hAnsi="標楷體" w:cs="Calibri" w:hint="eastAsia"/>
          <w:b w:val="0"/>
          <w:bCs w:val="0"/>
          <w:color w:val="000000"/>
          <w:kern w:val="0"/>
          <w:sz w:val="24"/>
          <w:szCs w:val="24"/>
        </w:rPr>
        <w:t>教育部「教育雲」支援全國中小學數位教學與學習資源環境，為鼓勵國小師生踴躍善用「教育雲」資源，</w:t>
      </w:r>
      <w:proofErr w:type="gramStart"/>
      <w:r w:rsidRPr="00EB04E0">
        <w:rPr>
          <w:rFonts w:ascii="標楷體" w:eastAsia="標楷體" w:hAnsi="標楷體" w:cs="Calibri" w:hint="eastAsia"/>
          <w:b w:val="0"/>
          <w:bCs w:val="0"/>
          <w:color w:val="000000"/>
          <w:kern w:val="0"/>
          <w:sz w:val="24"/>
          <w:szCs w:val="24"/>
        </w:rPr>
        <w:t>特</w:t>
      </w:r>
      <w:proofErr w:type="gramEnd"/>
      <w:r w:rsidRPr="00EB04E0">
        <w:rPr>
          <w:rFonts w:ascii="標楷體" w:eastAsia="標楷體" w:hAnsi="標楷體" w:cs="Calibri" w:hint="eastAsia"/>
          <w:b w:val="0"/>
          <w:bCs w:val="0"/>
          <w:color w:val="000000"/>
          <w:kern w:val="0"/>
          <w:sz w:val="24"/>
          <w:szCs w:val="24"/>
        </w:rPr>
        <w:t>於109年規劃辦理「</w:t>
      </w:r>
      <w:proofErr w:type="gramStart"/>
      <w:r w:rsidRPr="00EB04E0">
        <w:rPr>
          <w:rFonts w:ascii="標楷體" w:eastAsia="標楷體" w:hAnsi="標楷體" w:cs="Calibri" w:hint="eastAsia"/>
          <w:b w:val="0"/>
          <w:bCs w:val="0"/>
          <w:color w:val="000000"/>
          <w:kern w:val="0"/>
          <w:sz w:val="24"/>
          <w:szCs w:val="24"/>
        </w:rPr>
        <w:t>樂夏大</w:t>
      </w:r>
      <w:proofErr w:type="gramEnd"/>
      <w:r w:rsidRPr="00EB04E0">
        <w:rPr>
          <w:rFonts w:ascii="標楷體" w:eastAsia="標楷體" w:hAnsi="標楷體" w:cs="Calibri" w:hint="eastAsia"/>
          <w:b w:val="0"/>
          <w:bCs w:val="0"/>
          <w:color w:val="000000"/>
          <w:kern w:val="0"/>
          <w:sz w:val="24"/>
          <w:szCs w:val="24"/>
        </w:rPr>
        <w:t>挑戰」</w:t>
      </w:r>
      <w:proofErr w:type="gramStart"/>
      <w:r w:rsidRPr="00EB04E0">
        <w:rPr>
          <w:rFonts w:ascii="標楷體" w:eastAsia="標楷體" w:hAnsi="標楷體" w:cs="Calibri" w:hint="eastAsia"/>
          <w:b w:val="0"/>
          <w:bCs w:val="0"/>
          <w:color w:val="000000"/>
          <w:kern w:val="0"/>
          <w:sz w:val="24"/>
          <w:szCs w:val="24"/>
        </w:rPr>
        <w:t>線上活動</w:t>
      </w:r>
      <w:proofErr w:type="gramEnd"/>
      <w:r w:rsidRPr="00EB04E0">
        <w:rPr>
          <w:rFonts w:ascii="標楷體" w:eastAsia="標楷體" w:hAnsi="標楷體" w:cs="Calibri" w:hint="eastAsia"/>
          <w:b w:val="0"/>
          <w:bCs w:val="0"/>
          <w:color w:val="000000"/>
          <w:kern w:val="0"/>
          <w:sz w:val="24"/>
          <w:szCs w:val="24"/>
        </w:rPr>
        <w:t>，以「學習拍」為活動主要平</w:t>
      </w:r>
      <w:proofErr w:type="gramStart"/>
      <w:r w:rsidRPr="00EB04E0">
        <w:rPr>
          <w:rFonts w:ascii="標楷體" w:eastAsia="標楷體" w:hAnsi="標楷體" w:cs="Calibri" w:hint="eastAsia"/>
          <w:b w:val="0"/>
          <w:bCs w:val="0"/>
          <w:color w:val="000000"/>
          <w:kern w:val="0"/>
          <w:sz w:val="24"/>
          <w:szCs w:val="24"/>
        </w:rPr>
        <w:t>臺</w:t>
      </w:r>
      <w:proofErr w:type="gramEnd"/>
      <w:r w:rsidRPr="00EB04E0">
        <w:rPr>
          <w:rFonts w:ascii="標楷體" w:eastAsia="標楷體" w:hAnsi="標楷體" w:cs="Calibri" w:hint="eastAsia"/>
          <w:b w:val="0"/>
          <w:bCs w:val="0"/>
          <w:color w:val="000000"/>
          <w:kern w:val="0"/>
          <w:sz w:val="24"/>
          <w:szCs w:val="24"/>
        </w:rPr>
        <w:t>，鼓勵學生善用教育雲資源，完成任務目標，提升其資訊蒐集、</w:t>
      </w:r>
      <w:proofErr w:type="gramStart"/>
      <w:r w:rsidRPr="00EB04E0">
        <w:rPr>
          <w:rFonts w:ascii="標楷體" w:eastAsia="標楷體" w:hAnsi="標楷體" w:cs="Calibri" w:hint="eastAsia"/>
          <w:b w:val="0"/>
          <w:bCs w:val="0"/>
          <w:color w:val="000000"/>
          <w:kern w:val="0"/>
          <w:sz w:val="24"/>
          <w:szCs w:val="24"/>
        </w:rPr>
        <w:t>線上自學</w:t>
      </w:r>
      <w:proofErr w:type="gramEnd"/>
      <w:r w:rsidRPr="00EB04E0">
        <w:rPr>
          <w:rFonts w:ascii="標楷體" w:eastAsia="標楷體" w:hAnsi="標楷體" w:cs="Calibri" w:hint="eastAsia"/>
          <w:b w:val="0"/>
          <w:bCs w:val="0"/>
          <w:color w:val="000000"/>
          <w:kern w:val="0"/>
          <w:sz w:val="24"/>
          <w:szCs w:val="24"/>
        </w:rPr>
        <w:t>等能力與經驗，讓參與教師及班級師生深入體驗數位學習平</w:t>
      </w:r>
      <w:proofErr w:type="gramStart"/>
      <w:r w:rsidRPr="00EB04E0">
        <w:rPr>
          <w:rFonts w:ascii="標楷體" w:eastAsia="標楷體" w:hAnsi="標楷體" w:cs="Calibri" w:hint="eastAsia"/>
          <w:b w:val="0"/>
          <w:bCs w:val="0"/>
          <w:color w:val="000000"/>
          <w:kern w:val="0"/>
          <w:sz w:val="24"/>
          <w:szCs w:val="24"/>
        </w:rPr>
        <w:t>臺</w:t>
      </w:r>
      <w:proofErr w:type="gramEnd"/>
      <w:r w:rsidRPr="00EB04E0">
        <w:rPr>
          <w:rFonts w:ascii="標楷體" w:eastAsia="標楷體" w:hAnsi="標楷體" w:cs="Calibri" w:hint="eastAsia"/>
          <w:b w:val="0"/>
          <w:bCs w:val="0"/>
          <w:color w:val="000000"/>
          <w:kern w:val="0"/>
          <w:sz w:val="24"/>
          <w:szCs w:val="24"/>
        </w:rPr>
        <w:t>所提供之服務，達到更好的學習效果。</w:t>
      </w:r>
    </w:p>
    <w:p w:rsidR="00EB04E0" w:rsidRPr="005426A3" w:rsidRDefault="00EB04E0" w:rsidP="005426A3">
      <w:pPr>
        <w:pStyle w:val="1"/>
        <w:numPr>
          <w:ilvl w:val="0"/>
          <w:numId w:val="2"/>
        </w:numPr>
        <w:spacing w:before="0" w:beforeAutospacing="0"/>
        <w:ind w:left="567" w:hangingChars="236" w:hanging="567"/>
        <w:rPr>
          <w:rFonts w:ascii="標楷體" w:eastAsia="標楷體" w:hAnsi="標楷體" w:cs="Calibri"/>
          <w:bCs w:val="0"/>
          <w:color w:val="000000"/>
          <w:kern w:val="0"/>
          <w:sz w:val="24"/>
          <w:szCs w:val="24"/>
        </w:rPr>
      </w:pPr>
      <w:r w:rsidRPr="005426A3">
        <w:rPr>
          <w:rFonts w:ascii="標楷體" w:eastAsia="標楷體" w:hAnsi="標楷體" w:cs="Calibri" w:hint="eastAsia"/>
          <w:bCs w:val="0"/>
          <w:color w:val="000000"/>
          <w:kern w:val="0"/>
          <w:sz w:val="24"/>
          <w:szCs w:val="24"/>
        </w:rPr>
        <w:t>活動網址：</w:t>
      </w:r>
      <w:bookmarkStart w:id="0" w:name="_GoBack"/>
      <w:r w:rsidR="00903ED6">
        <w:fldChar w:fldCharType="begin"/>
      </w:r>
      <w:r w:rsidR="00903ED6">
        <w:instrText xml:space="preserve"> HYPERLINK "https://learning.cloud.edu.tw/activities/home/" \l "tag1" </w:instrText>
      </w:r>
      <w:r w:rsidR="00903ED6">
        <w:fldChar w:fldCharType="separate"/>
      </w:r>
      <w:r w:rsidRPr="005426A3">
        <w:rPr>
          <w:rFonts w:ascii="標楷體" w:eastAsia="標楷體" w:hAnsi="標楷體" w:cs="Calibri"/>
          <w:bCs w:val="0"/>
          <w:color w:val="000000"/>
          <w:kern w:val="0"/>
          <w:sz w:val="24"/>
          <w:szCs w:val="24"/>
        </w:rPr>
        <w:t>https://learning.cloud.edu.tw/activities/home/#tag1</w:t>
      </w:r>
      <w:r w:rsidR="00903ED6">
        <w:rPr>
          <w:rFonts w:ascii="標楷體" w:eastAsia="標楷體" w:hAnsi="標楷體" w:cs="Calibri"/>
          <w:bCs w:val="0"/>
          <w:color w:val="000000"/>
          <w:kern w:val="0"/>
          <w:sz w:val="24"/>
          <w:szCs w:val="24"/>
        </w:rPr>
        <w:fldChar w:fldCharType="end"/>
      </w:r>
      <w:bookmarkEnd w:id="0"/>
    </w:p>
    <w:p w:rsidR="00EB04E0" w:rsidRDefault="00EB04E0" w:rsidP="00EB04E0">
      <w:pPr>
        <w:pStyle w:val="1"/>
        <w:numPr>
          <w:ilvl w:val="0"/>
          <w:numId w:val="2"/>
        </w:numPr>
        <w:spacing w:before="0" w:beforeAutospacing="0"/>
        <w:rPr>
          <w:rFonts w:ascii="標楷體" w:eastAsia="標楷體" w:hAnsi="標楷體" w:cs="Calibri"/>
          <w:b w:val="0"/>
          <w:bCs w:val="0"/>
          <w:color w:val="000000"/>
          <w:kern w:val="0"/>
          <w:sz w:val="24"/>
          <w:szCs w:val="24"/>
        </w:rPr>
      </w:pPr>
      <w:r>
        <w:rPr>
          <w:rFonts w:ascii="標楷體" w:eastAsia="標楷體" w:hAnsi="標楷體" w:cs="Calibri" w:hint="eastAsia"/>
          <w:b w:val="0"/>
          <w:bCs w:val="0"/>
          <w:color w:val="000000"/>
          <w:kern w:val="0"/>
          <w:sz w:val="24"/>
          <w:szCs w:val="24"/>
        </w:rPr>
        <w:t>活動對象：</w:t>
      </w:r>
    </w:p>
    <w:p w:rsidR="00EB04E0" w:rsidRDefault="00EB04E0" w:rsidP="00EB04E0">
      <w:pPr>
        <w:pStyle w:val="1"/>
        <w:numPr>
          <w:ilvl w:val="0"/>
          <w:numId w:val="3"/>
        </w:numPr>
        <w:spacing w:before="0" w:beforeAutospacing="0"/>
        <w:ind w:left="1333" w:hanging="851"/>
        <w:rPr>
          <w:rFonts w:ascii="標楷體" w:eastAsia="標楷體" w:hAnsi="標楷體" w:cs="Calibri"/>
          <w:b w:val="0"/>
          <w:bCs w:val="0"/>
          <w:color w:val="000000"/>
          <w:kern w:val="0"/>
          <w:sz w:val="24"/>
          <w:szCs w:val="24"/>
        </w:rPr>
      </w:pPr>
      <w:r w:rsidRPr="00EB04E0">
        <w:rPr>
          <w:rFonts w:ascii="標楷體" w:eastAsia="標楷體" w:hAnsi="標楷體" w:cs="Calibri" w:hint="eastAsia"/>
          <w:color w:val="000000"/>
          <w:kern w:val="0"/>
          <w:sz w:val="24"/>
          <w:szCs w:val="24"/>
        </w:rPr>
        <w:t>學生組：</w:t>
      </w:r>
      <w:r w:rsidRPr="00EB04E0">
        <w:rPr>
          <w:rFonts w:ascii="標楷體" w:eastAsia="標楷體" w:hAnsi="標楷體" w:cs="Calibri" w:hint="eastAsia"/>
          <w:b w:val="0"/>
          <w:bCs w:val="0"/>
          <w:color w:val="000000"/>
          <w:kern w:val="0"/>
          <w:sz w:val="24"/>
          <w:szCs w:val="24"/>
        </w:rPr>
        <w:t>全國國小3至5年級學生。</w:t>
      </w:r>
    </w:p>
    <w:p w:rsidR="00EB04E0" w:rsidRPr="00EB04E0" w:rsidRDefault="00EB04E0" w:rsidP="00EB04E0">
      <w:pPr>
        <w:pStyle w:val="1"/>
        <w:numPr>
          <w:ilvl w:val="0"/>
          <w:numId w:val="3"/>
        </w:numPr>
        <w:spacing w:before="0" w:beforeAutospacing="0"/>
        <w:ind w:left="1333" w:hanging="851"/>
        <w:rPr>
          <w:rFonts w:ascii="標楷體" w:eastAsia="標楷體" w:hAnsi="標楷體" w:cs="Calibri"/>
          <w:color w:val="000000"/>
          <w:kern w:val="0"/>
          <w:sz w:val="24"/>
          <w:szCs w:val="24"/>
        </w:rPr>
      </w:pPr>
      <w:r w:rsidRPr="00EB04E0">
        <w:rPr>
          <w:rFonts w:ascii="標楷體" w:eastAsia="標楷體" w:hAnsi="標楷體" w:cs="Calibri" w:hint="eastAsia"/>
          <w:color w:val="000000"/>
          <w:kern w:val="0"/>
          <w:sz w:val="24"/>
          <w:szCs w:val="24"/>
        </w:rPr>
        <w:t>教師組：</w:t>
      </w:r>
      <w:r w:rsidRPr="00EB04E0">
        <w:rPr>
          <w:rFonts w:ascii="標楷體" w:eastAsia="標楷體" w:hAnsi="標楷體" w:cs="Calibri" w:hint="eastAsia"/>
          <w:b w:val="0"/>
          <w:bCs w:val="0"/>
          <w:color w:val="000000"/>
          <w:kern w:val="0"/>
          <w:sz w:val="24"/>
          <w:szCs w:val="24"/>
        </w:rPr>
        <w:t>全國國小教師。</w:t>
      </w:r>
    </w:p>
    <w:p w:rsidR="00EB04E0" w:rsidRDefault="00EB04E0" w:rsidP="00EB04E0">
      <w:pPr>
        <w:pStyle w:val="1"/>
        <w:numPr>
          <w:ilvl w:val="0"/>
          <w:numId w:val="3"/>
        </w:numPr>
        <w:spacing w:before="0" w:beforeAutospacing="0"/>
        <w:ind w:left="1333" w:hanging="851"/>
        <w:rPr>
          <w:rFonts w:ascii="標楷體" w:eastAsia="標楷體" w:hAnsi="標楷體" w:cs="Calibri"/>
          <w:b w:val="0"/>
          <w:bCs w:val="0"/>
          <w:color w:val="000000"/>
          <w:kern w:val="0"/>
          <w:sz w:val="24"/>
          <w:szCs w:val="24"/>
        </w:rPr>
      </w:pPr>
      <w:r w:rsidRPr="00EB04E0">
        <w:rPr>
          <w:rFonts w:ascii="標楷體" w:eastAsia="標楷體" w:hAnsi="標楷體" w:cs="Calibri" w:hint="eastAsia"/>
          <w:color w:val="000000"/>
          <w:kern w:val="0"/>
          <w:sz w:val="24"/>
          <w:szCs w:val="24"/>
        </w:rPr>
        <w:t>班級組：</w:t>
      </w:r>
      <w:r w:rsidRPr="00EB04E0">
        <w:rPr>
          <w:rFonts w:ascii="標楷體" w:eastAsia="標楷體" w:hAnsi="標楷體" w:cs="Calibri" w:hint="eastAsia"/>
          <w:b w:val="0"/>
          <w:bCs w:val="0"/>
          <w:color w:val="000000"/>
          <w:kern w:val="0"/>
          <w:sz w:val="24"/>
          <w:szCs w:val="24"/>
        </w:rPr>
        <w:t>全國國小教師、國小3至6年級學生，並以「班級」為單位。</w:t>
      </w:r>
    </w:p>
    <w:p w:rsidR="00EB04E0" w:rsidRDefault="00EB04E0" w:rsidP="00EB04E0">
      <w:pPr>
        <w:pStyle w:val="1"/>
        <w:numPr>
          <w:ilvl w:val="0"/>
          <w:numId w:val="2"/>
        </w:numPr>
        <w:spacing w:before="0" w:beforeAutospacing="0"/>
        <w:rPr>
          <w:rFonts w:ascii="標楷體" w:eastAsia="標楷體" w:hAnsi="標楷體" w:cs="Calibri"/>
          <w:b w:val="0"/>
          <w:bCs w:val="0"/>
          <w:color w:val="000000"/>
          <w:kern w:val="0"/>
          <w:sz w:val="24"/>
          <w:szCs w:val="24"/>
        </w:rPr>
      </w:pPr>
      <w:r>
        <w:rPr>
          <w:rFonts w:ascii="標楷體" w:eastAsia="標楷體" w:hAnsi="標楷體" w:cs="Calibri" w:hint="eastAsia"/>
          <w:b w:val="0"/>
          <w:bCs w:val="0"/>
          <w:color w:val="000000"/>
          <w:kern w:val="0"/>
          <w:sz w:val="24"/>
          <w:szCs w:val="24"/>
        </w:rPr>
        <w:t>活動獎勵：</w:t>
      </w:r>
    </w:p>
    <w:p w:rsidR="00A27173" w:rsidRPr="00EB04E0" w:rsidRDefault="00A27173" w:rsidP="00A27173">
      <w:pPr>
        <w:pStyle w:val="1"/>
        <w:spacing w:before="0" w:beforeAutospacing="0"/>
        <w:jc w:val="center"/>
        <w:rPr>
          <w:rFonts w:ascii="標楷體" w:eastAsia="標楷體" w:hAnsi="標楷體" w:cs="Calibri"/>
          <w:b w:val="0"/>
          <w:bCs w:val="0"/>
          <w:color w:val="000000"/>
          <w:kern w:val="0"/>
          <w:sz w:val="24"/>
          <w:szCs w:val="24"/>
        </w:rPr>
      </w:pPr>
      <w:r>
        <w:rPr>
          <w:rFonts w:ascii="標楷體" w:eastAsia="標楷體" w:hAnsi="標楷體" w:cs="Calibri"/>
          <w:b w:val="0"/>
          <w:bCs w:val="0"/>
          <w:noProof/>
          <w:color w:val="000000"/>
          <w:kern w:val="0"/>
          <w:sz w:val="24"/>
          <w:szCs w:val="24"/>
        </w:rPr>
        <w:lastRenderedPageBreak/>
        <w:drawing>
          <wp:inline distT="0" distB="0" distL="0" distR="0">
            <wp:extent cx="4638675" cy="885825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capture-learning-cloud-edu-tw-activities-home-159488144258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1335" cy="8863330"/>
                    </a:xfrm>
                    <a:prstGeom prst="rect">
                      <a:avLst/>
                    </a:prstGeom>
                  </pic:spPr>
                </pic:pic>
              </a:graphicData>
            </a:graphic>
          </wp:inline>
        </w:drawing>
      </w:r>
    </w:p>
    <w:sectPr w:rsidR="00A27173" w:rsidRPr="00EB04E0" w:rsidSect="005F428C">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D6" w:rsidRDefault="00903ED6" w:rsidP="003E7B86">
      <w:r>
        <w:separator/>
      </w:r>
    </w:p>
  </w:endnote>
  <w:endnote w:type="continuationSeparator" w:id="0">
    <w:p w:rsidR="00903ED6" w:rsidRDefault="00903ED6" w:rsidP="003E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D6" w:rsidRDefault="00903ED6" w:rsidP="003E7B86">
      <w:r>
        <w:separator/>
      </w:r>
    </w:p>
  </w:footnote>
  <w:footnote w:type="continuationSeparator" w:id="0">
    <w:p w:rsidR="00903ED6" w:rsidRDefault="00903ED6" w:rsidP="003E7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0F63"/>
    <w:multiLevelType w:val="hybridMultilevel"/>
    <w:tmpl w:val="01E283C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
    <w:nsid w:val="66540203"/>
    <w:multiLevelType w:val="hybridMultilevel"/>
    <w:tmpl w:val="52A2A93A"/>
    <w:lvl w:ilvl="0" w:tplc="C32E6614">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A410BD7"/>
    <w:multiLevelType w:val="hybridMultilevel"/>
    <w:tmpl w:val="9C50256E"/>
    <w:lvl w:ilvl="0" w:tplc="3AC63570">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26"/>
    <w:rsid w:val="00146E47"/>
    <w:rsid w:val="002C3042"/>
    <w:rsid w:val="003A6126"/>
    <w:rsid w:val="003E7B86"/>
    <w:rsid w:val="00442FBE"/>
    <w:rsid w:val="0050630D"/>
    <w:rsid w:val="005426A3"/>
    <w:rsid w:val="005B614F"/>
    <w:rsid w:val="005F428C"/>
    <w:rsid w:val="007E7A92"/>
    <w:rsid w:val="008E45A6"/>
    <w:rsid w:val="00903ED6"/>
    <w:rsid w:val="00950EB6"/>
    <w:rsid w:val="009B4BBC"/>
    <w:rsid w:val="009C04C2"/>
    <w:rsid w:val="009D0BF0"/>
    <w:rsid w:val="00A27173"/>
    <w:rsid w:val="00A60B2D"/>
    <w:rsid w:val="00A6144B"/>
    <w:rsid w:val="00AD788E"/>
    <w:rsid w:val="00B84C3D"/>
    <w:rsid w:val="00E3754C"/>
    <w:rsid w:val="00EB04E0"/>
    <w:rsid w:val="00FA1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9B4BB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2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A6126"/>
    <w:rPr>
      <w:rFonts w:asciiTheme="majorHAnsi" w:eastAsiaTheme="majorEastAsia" w:hAnsiTheme="majorHAnsi" w:cstheme="majorBidi"/>
      <w:sz w:val="18"/>
      <w:szCs w:val="18"/>
    </w:rPr>
  </w:style>
  <w:style w:type="paragraph" w:styleId="a5">
    <w:name w:val="header"/>
    <w:basedOn w:val="a"/>
    <w:link w:val="a6"/>
    <w:uiPriority w:val="99"/>
    <w:unhideWhenUsed/>
    <w:rsid w:val="003E7B86"/>
    <w:pPr>
      <w:tabs>
        <w:tab w:val="center" w:pos="4153"/>
        <w:tab w:val="right" w:pos="8306"/>
      </w:tabs>
      <w:snapToGrid w:val="0"/>
    </w:pPr>
    <w:rPr>
      <w:sz w:val="20"/>
      <w:szCs w:val="20"/>
    </w:rPr>
  </w:style>
  <w:style w:type="character" w:customStyle="1" w:styleId="a6">
    <w:name w:val="頁首 字元"/>
    <w:basedOn w:val="a0"/>
    <w:link w:val="a5"/>
    <w:uiPriority w:val="99"/>
    <w:rsid w:val="003E7B86"/>
    <w:rPr>
      <w:sz w:val="20"/>
      <w:szCs w:val="20"/>
    </w:rPr>
  </w:style>
  <w:style w:type="paragraph" w:styleId="a7">
    <w:name w:val="footer"/>
    <w:basedOn w:val="a"/>
    <w:link w:val="a8"/>
    <w:uiPriority w:val="99"/>
    <w:unhideWhenUsed/>
    <w:rsid w:val="003E7B86"/>
    <w:pPr>
      <w:tabs>
        <w:tab w:val="center" w:pos="4153"/>
        <w:tab w:val="right" w:pos="8306"/>
      </w:tabs>
      <w:snapToGrid w:val="0"/>
    </w:pPr>
    <w:rPr>
      <w:sz w:val="20"/>
      <w:szCs w:val="20"/>
    </w:rPr>
  </w:style>
  <w:style w:type="character" w:customStyle="1" w:styleId="a8">
    <w:name w:val="頁尾 字元"/>
    <w:basedOn w:val="a0"/>
    <w:link w:val="a7"/>
    <w:uiPriority w:val="99"/>
    <w:rsid w:val="003E7B86"/>
    <w:rPr>
      <w:sz w:val="20"/>
      <w:szCs w:val="20"/>
    </w:rPr>
  </w:style>
  <w:style w:type="character" w:customStyle="1" w:styleId="10">
    <w:name w:val="標題 1 字元"/>
    <w:basedOn w:val="a0"/>
    <w:link w:val="1"/>
    <w:uiPriority w:val="9"/>
    <w:rsid w:val="009B4BBC"/>
    <w:rPr>
      <w:rFonts w:ascii="新細明體" w:eastAsia="新細明體" w:hAnsi="新細明體" w:cs="新細明體"/>
      <w:b/>
      <w:bCs/>
      <w:kern w:val="36"/>
      <w:sz w:val="48"/>
      <w:szCs w:val="48"/>
    </w:rPr>
  </w:style>
  <w:style w:type="character" w:styleId="a9">
    <w:name w:val="Hyperlink"/>
    <w:basedOn w:val="a0"/>
    <w:uiPriority w:val="99"/>
    <w:semiHidden/>
    <w:unhideWhenUsed/>
    <w:rsid w:val="00EB04E0"/>
    <w:rPr>
      <w:color w:val="0000FF"/>
      <w:u w:val="single"/>
    </w:rPr>
  </w:style>
  <w:style w:type="character" w:styleId="aa">
    <w:name w:val="Strong"/>
    <w:basedOn w:val="a0"/>
    <w:uiPriority w:val="22"/>
    <w:qFormat/>
    <w:rsid w:val="00EB04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9B4BB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2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A6126"/>
    <w:rPr>
      <w:rFonts w:asciiTheme="majorHAnsi" w:eastAsiaTheme="majorEastAsia" w:hAnsiTheme="majorHAnsi" w:cstheme="majorBidi"/>
      <w:sz w:val="18"/>
      <w:szCs w:val="18"/>
    </w:rPr>
  </w:style>
  <w:style w:type="paragraph" w:styleId="a5">
    <w:name w:val="header"/>
    <w:basedOn w:val="a"/>
    <w:link w:val="a6"/>
    <w:uiPriority w:val="99"/>
    <w:unhideWhenUsed/>
    <w:rsid w:val="003E7B86"/>
    <w:pPr>
      <w:tabs>
        <w:tab w:val="center" w:pos="4153"/>
        <w:tab w:val="right" w:pos="8306"/>
      </w:tabs>
      <w:snapToGrid w:val="0"/>
    </w:pPr>
    <w:rPr>
      <w:sz w:val="20"/>
      <w:szCs w:val="20"/>
    </w:rPr>
  </w:style>
  <w:style w:type="character" w:customStyle="1" w:styleId="a6">
    <w:name w:val="頁首 字元"/>
    <w:basedOn w:val="a0"/>
    <w:link w:val="a5"/>
    <w:uiPriority w:val="99"/>
    <w:rsid w:val="003E7B86"/>
    <w:rPr>
      <w:sz w:val="20"/>
      <w:szCs w:val="20"/>
    </w:rPr>
  </w:style>
  <w:style w:type="paragraph" w:styleId="a7">
    <w:name w:val="footer"/>
    <w:basedOn w:val="a"/>
    <w:link w:val="a8"/>
    <w:uiPriority w:val="99"/>
    <w:unhideWhenUsed/>
    <w:rsid w:val="003E7B86"/>
    <w:pPr>
      <w:tabs>
        <w:tab w:val="center" w:pos="4153"/>
        <w:tab w:val="right" w:pos="8306"/>
      </w:tabs>
      <w:snapToGrid w:val="0"/>
    </w:pPr>
    <w:rPr>
      <w:sz w:val="20"/>
      <w:szCs w:val="20"/>
    </w:rPr>
  </w:style>
  <w:style w:type="character" w:customStyle="1" w:styleId="a8">
    <w:name w:val="頁尾 字元"/>
    <w:basedOn w:val="a0"/>
    <w:link w:val="a7"/>
    <w:uiPriority w:val="99"/>
    <w:rsid w:val="003E7B86"/>
    <w:rPr>
      <w:sz w:val="20"/>
      <w:szCs w:val="20"/>
    </w:rPr>
  </w:style>
  <w:style w:type="character" w:customStyle="1" w:styleId="10">
    <w:name w:val="標題 1 字元"/>
    <w:basedOn w:val="a0"/>
    <w:link w:val="1"/>
    <w:uiPriority w:val="9"/>
    <w:rsid w:val="009B4BBC"/>
    <w:rPr>
      <w:rFonts w:ascii="新細明體" w:eastAsia="新細明體" w:hAnsi="新細明體" w:cs="新細明體"/>
      <w:b/>
      <w:bCs/>
      <w:kern w:val="36"/>
      <w:sz w:val="48"/>
      <w:szCs w:val="48"/>
    </w:rPr>
  </w:style>
  <w:style w:type="character" w:styleId="a9">
    <w:name w:val="Hyperlink"/>
    <w:basedOn w:val="a0"/>
    <w:uiPriority w:val="99"/>
    <w:semiHidden/>
    <w:unhideWhenUsed/>
    <w:rsid w:val="00EB04E0"/>
    <w:rPr>
      <w:color w:val="0000FF"/>
      <w:u w:val="single"/>
    </w:rPr>
  </w:style>
  <w:style w:type="character" w:styleId="aa">
    <w:name w:val="Strong"/>
    <w:basedOn w:val="a0"/>
    <w:uiPriority w:val="22"/>
    <w:qFormat/>
    <w:rsid w:val="00EB0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6531">
      <w:bodyDiv w:val="1"/>
      <w:marLeft w:val="0"/>
      <w:marRight w:val="0"/>
      <w:marTop w:val="0"/>
      <w:marBottom w:val="0"/>
      <w:divBdr>
        <w:top w:val="none" w:sz="0" w:space="0" w:color="auto"/>
        <w:left w:val="none" w:sz="0" w:space="0" w:color="auto"/>
        <w:bottom w:val="none" w:sz="0" w:space="0" w:color="auto"/>
        <w:right w:val="none" w:sz="0" w:space="0" w:color="auto"/>
      </w:divBdr>
    </w:div>
    <w:div w:id="19202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Windows 使用者</cp:lastModifiedBy>
  <cp:revision>11</cp:revision>
  <cp:lastPrinted>2020-07-16T03:47:00Z</cp:lastPrinted>
  <dcterms:created xsi:type="dcterms:W3CDTF">2020-07-16T06:41:00Z</dcterms:created>
  <dcterms:modified xsi:type="dcterms:W3CDTF">2020-07-16T08:40:00Z</dcterms:modified>
</cp:coreProperties>
</file>