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4AA2" w:rsidRPr="003E22F0" w:rsidRDefault="00954396">
      <w:pPr>
        <w:rPr>
          <w:rFonts w:ascii="標楷體" w:eastAsia="標楷體" w:hAnsi="標楷體"/>
          <w:color w:val="FF0000"/>
          <w:sz w:val="40"/>
          <w:szCs w:val="40"/>
        </w:rPr>
      </w:pPr>
      <w:r w:rsidRPr="003E22F0">
        <w:rPr>
          <w:rFonts w:ascii="標楷體" w:eastAsia="標楷體" w:hAnsi="標楷體" w:hint="eastAsia"/>
          <w:color w:val="FF0000"/>
          <w:sz w:val="40"/>
          <w:szCs w:val="40"/>
        </w:rPr>
        <w:t>數與量：</w:t>
      </w:r>
    </w:p>
    <w:p w:rsidR="00954396" w:rsidRPr="00E24FD7" w:rsidRDefault="00954396">
      <w:pPr>
        <w:rPr>
          <w:rFonts w:ascii="標楷體" w:eastAsia="標楷體" w:hAnsi="標楷體"/>
          <w:color w:val="7030A0"/>
          <w:sz w:val="40"/>
          <w:szCs w:val="40"/>
        </w:rPr>
      </w:pPr>
      <w:r w:rsidRPr="00E24FD7">
        <w:rPr>
          <w:rFonts w:ascii="標楷體" w:eastAsia="標楷體" w:hAnsi="標楷體" w:hint="eastAsia"/>
          <w:color w:val="7030A0"/>
          <w:sz w:val="40"/>
          <w:szCs w:val="40"/>
        </w:rPr>
        <w:t>◎因數與倍數</w:t>
      </w:r>
    </w:p>
    <w:p w:rsidR="00F613A7" w:rsidRPr="00E24FD7" w:rsidRDefault="00E24FD7" w:rsidP="00E24FD7">
      <w:pPr>
        <w:pStyle w:val="FL"/>
        <w:spacing w:line="360" w:lineRule="auto"/>
        <w:ind w:left="2" w:firstLine="0"/>
        <w:rPr>
          <w:rFonts w:ascii="標楷體" w:hAnsi="標楷體"/>
          <w:b/>
          <w:color w:val="7030A0"/>
          <w:sz w:val="32"/>
          <w:szCs w:val="32"/>
        </w:rPr>
      </w:pPr>
      <w:r w:rsidRPr="00E24FD7">
        <w:rPr>
          <w:rFonts w:ascii="標楷體" w:hAnsi="標楷體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9E523D1" wp14:editId="169BF4FA">
                <wp:simplePos x="0" y="0"/>
                <wp:positionH relativeFrom="column">
                  <wp:posOffset>-118533</wp:posOffset>
                </wp:positionH>
                <wp:positionV relativeFrom="paragraph">
                  <wp:posOffset>97367</wp:posOffset>
                </wp:positionV>
                <wp:extent cx="5156200" cy="1312333"/>
                <wp:effectExtent l="0" t="0" r="25400" b="21590"/>
                <wp:wrapNone/>
                <wp:docPr id="1" name="圓角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56200" cy="1312333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1" o:spid="_x0000_s1026" style="position:absolute;margin-left:-9.35pt;margin-top:7.65pt;width:406pt;height:103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" filled="f" strokecolor="#243f60 [1604]" strokeweight="2pt"/>
            </w:pict>
          </mc:Fallback>
        </mc:AlternateContent>
      </w:r>
      <w:r w:rsidR="00F613A7" w:rsidRPr="00E24FD7">
        <w:rPr>
          <w:rFonts w:ascii="標楷體" w:hAnsi="標楷體"/>
          <w:sz w:val="32"/>
          <w:szCs w:val="32"/>
        </w:rPr>
        <w:t>5-n-04</w:t>
      </w:r>
      <w:r w:rsidR="00F613A7" w:rsidRPr="00E24FD7">
        <w:rPr>
          <w:rFonts w:ascii="標楷體" w:hAnsi="標楷體" w:hint="eastAsia"/>
          <w:sz w:val="32"/>
          <w:szCs w:val="32"/>
        </w:rPr>
        <w:t>：</w:t>
      </w:r>
      <w:r w:rsidR="00F613A7" w:rsidRPr="00E24FD7">
        <w:rPr>
          <w:rFonts w:ascii="標楷體" w:hAnsi="標楷體"/>
          <w:sz w:val="32"/>
          <w:szCs w:val="32"/>
        </w:rPr>
        <w:t>能理解因數和倍數。</w:t>
      </w:r>
    </w:p>
    <w:p w:rsidR="00E24FD7" w:rsidRDefault="00F613A7" w:rsidP="00E24FD7">
      <w:pPr>
        <w:pStyle w:val="FL"/>
        <w:spacing w:line="360" w:lineRule="auto"/>
        <w:ind w:left="1280" w:hangingChars="400" w:hanging="1280"/>
        <w:rPr>
          <w:rFonts w:ascii="標楷體" w:hAnsi="標楷體"/>
          <w:sz w:val="32"/>
          <w:szCs w:val="32"/>
        </w:rPr>
      </w:pPr>
      <w:r w:rsidRPr="00E24FD7">
        <w:rPr>
          <w:rFonts w:ascii="標楷體" w:hAnsi="標楷體"/>
          <w:sz w:val="32"/>
          <w:szCs w:val="32"/>
        </w:rPr>
        <w:t>5-n-05</w:t>
      </w:r>
      <w:r w:rsidRPr="00E24FD7">
        <w:rPr>
          <w:rFonts w:ascii="標楷體" w:hAnsi="標楷體" w:hint="eastAsia"/>
          <w:sz w:val="32"/>
          <w:szCs w:val="32"/>
        </w:rPr>
        <w:t>：</w:t>
      </w:r>
      <w:r w:rsidRPr="00E24FD7">
        <w:rPr>
          <w:rFonts w:ascii="標楷體" w:hAnsi="標楷體"/>
          <w:sz w:val="32"/>
          <w:szCs w:val="32"/>
        </w:rPr>
        <w:t>能</w:t>
      </w:r>
      <w:proofErr w:type="gramStart"/>
      <w:r w:rsidRPr="00E24FD7">
        <w:rPr>
          <w:rFonts w:ascii="標楷體" w:hAnsi="標楷體"/>
          <w:sz w:val="32"/>
          <w:szCs w:val="32"/>
        </w:rPr>
        <w:t>認識兩數的</w:t>
      </w:r>
      <w:proofErr w:type="gramEnd"/>
      <w:r w:rsidRPr="00E24FD7">
        <w:rPr>
          <w:rFonts w:ascii="標楷體" w:hAnsi="標楷體"/>
          <w:sz w:val="32"/>
          <w:szCs w:val="32"/>
        </w:rPr>
        <w:t>公因數、公倍數、最大公因數與</w:t>
      </w:r>
    </w:p>
    <w:p w:rsidR="00F613A7" w:rsidRPr="00E24FD7" w:rsidRDefault="00F613A7" w:rsidP="00E24FD7">
      <w:pPr>
        <w:pStyle w:val="FL"/>
        <w:spacing w:line="360" w:lineRule="auto"/>
        <w:ind w:leftChars="400" w:left="960" w:firstLineChars="100" w:firstLine="320"/>
        <w:rPr>
          <w:rFonts w:ascii="標楷體" w:hAnsi="標楷體"/>
          <w:b/>
          <w:color w:val="7030A0"/>
          <w:sz w:val="32"/>
          <w:szCs w:val="32"/>
        </w:rPr>
      </w:pPr>
      <w:r w:rsidRPr="00E24FD7">
        <w:rPr>
          <w:rFonts w:ascii="標楷體" w:hAnsi="標楷體"/>
          <w:sz w:val="32"/>
          <w:szCs w:val="32"/>
        </w:rPr>
        <w:t>最小公倍數。</w:t>
      </w:r>
    </w:p>
    <w:p w:rsidR="00E24FD7" w:rsidRDefault="00E24FD7" w:rsidP="00E24FD7">
      <w:pPr>
        <w:pStyle w:val="FL"/>
        <w:spacing w:line="360" w:lineRule="auto"/>
        <w:ind w:left="1600" w:hangingChars="400" w:hanging="1600"/>
        <w:rPr>
          <w:rFonts w:ascii="標楷體" w:hAnsi="標楷體"/>
          <w:sz w:val="40"/>
          <w:szCs w:val="40"/>
        </w:rPr>
      </w:pPr>
      <w:r w:rsidRPr="00E24FD7">
        <w:rPr>
          <w:rFonts w:ascii="標楷體" w:hAnsi="標楷體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C717E20" wp14:editId="2900834B">
                <wp:simplePos x="0" y="0"/>
                <wp:positionH relativeFrom="column">
                  <wp:posOffset>-152400</wp:posOffset>
                </wp:positionH>
                <wp:positionV relativeFrom="paragraph">
                  <wp:posOffset>355600</wp:posOffset>
                </wp:positionV>
                <wp:extent cx="5350933" cy="2171700"/>
                <wp:effectExtent l="0" t="0" r="21590" b="19050"/>
                <wp:wrapNone/>
                <wp:docPr id="3" name="圓角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50933" cy="217170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3" o:spid="_x0000_s1026" style="position:absolute;margin-left:-12pt;margin-top:28pt;width:421.35pt;height:17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" filled="f" strokecolor="#243f60 [1604]" strokeweight="2pt"/>
            </w:pict>
          </mc:Fallback>
        </mc:AlternateContent>
      </w:r>
    </w:p>
    <w:p w:rsidR="00E24FD7" w:rsidRPr="00E24FD7" w:rsidRDefault="00F613A7" w:rsidP="00E24FD7">
      <w:pPr>
        <w:pStyle w:val="FL"/>
        <w:spacing w:line="360" w:lineRule="auto"/>
        <w:ind w:left="1280" w:hangingChars="400" w:hanging="1280"/>
        <w:rPr>
          <w:rFonts w:ascii="標楷體" w:hAnsi="標楷體"/>
          <w:sz w:val="32"/>
          <w:szCs w:val="32"/>
        </w:rPr>
      </w:pPr>
      <w:r w:rsidRPr="00E24FD7">
        <w:rPr>
          <w:rFonts w:ascii="標楷體" w:hAnsi="標楷體"/>
          <w:sz w:val="32"/>
          <w:szCs w:val="32"/>
        </w:rPr>
        <w:t>6-n-01</w:t>
      </w:r>
      <w:r w:rsidRPr="00E24FD7">
        <w:rPr>
          <w:rFonts w:ascii="標楷體" w:hAnsi="標楷體" w:hint="eastAsia"/>
          <w:sz w:val="32"/>
          <w:szCs w:val="32"/>
        </w:rPr>
        <w:t>：</w:t>
      </w:r>
      <w:r w:rsidRPr="00E24FD7">
        <w:rPr>
          <w:rFonts w:ascii="標楷體" w:hAnsi="標楷體"/>
          <w:sz w:val="32"/>
          <w:szCs w:val="32"/>
        </w:rPr>
        <w:t>能認識質數、合數，並用短除法做質因數的分解。</w:t>
      </w:r>
    </w:p>
    <w:p w:rsidR="00F613A7" w:rsidRPr="00E24FD7" w:rsidRDefault="00F613A7" w:rsidP="00E24FD7">
      <w:pPr>
        <w:pStyle w:val="FL"/>
        <w:spacing w:line="360" w:lineRule="auto"/>
        <w:ind w:leftChars="400" w:left="960" w:firstLineChars="50" w:firstLine="160"/>
        <w:rPr>
          <w:rFonts w:ascii="標楷體" w:hAnsi="標楷體"/>
          <w:sz w:val="32"/>
          <w:szCs w:val="32"/>
        </w:rPr>
      </w:pPr>
      <w:r w:rsidRPr="00E24FD7">
        <w:rPr>
          <w:rFonts w:ascii="標楷體" w:hAnsi="標楷體"/>
          <w:sz w:val="32"/>
          <w:szCs w:val="32"/>
        </w:rPr>
        <w:t>(質數＜20，質因數＜20，被分解數＜100)。</w:t>
      </w:r>
    </w:p>
    <w:p w:rsidR="00F613A7" w:rsidRPr="00E24FD7" w:rsidRDefault="00F613A7" w:rsidP="00E24FD7">
      <w:pPr>
        <w:pStyle w:val="FL"/>
        <w:spacing w:line="360" w:lineRule="auto"/>
        <w:ind w:left="1280" w:hangingChars="400" w:hanging="1280"/>
        <w:rPr>
          <w:rFonts w:ascii="標楷體" w:hAnsi="標楷體"/>
          <w:sz w:val="32"/>
          <w:szCs w:val="32"/>
        </w:rPr>
      </w:pPr>
      <w:r w:rsidRPr="00E24FD7">
        <w:rPr>
          <w:rFonts w:ascii="標楷體" w:hAnsi="標楷體"/>
          <w:sz w:val="32"/>
          <w:szCs w:val="32"/>
        </w:rPr>
        <w:t>6-n-02</w:t>
      </w:r>
      <w:r w:rsidRPr="00E24FD7">
        <w:rPr>
          <w:rFonts w:ascii="標楷體" w:hAnsi="標楷體" w:hint="eastAsia"/>
          <w:sz w:val="32"/>
          <w:szCs w:val="32"/>
        </w:rPr>
        <w:t>：</w:t>
      </w:r>
      <w:r w:rsidRPr="00E24FD7">
        <w:rPr>
          <w:rFonts w:ascii="標楷體" w:hAnsi="標楷體"/>
          <w:sz w:val="32"/>
          <w:szCs w:val="32"/>
        </w:rPr>
        <w:t>能用短除法</w:t>
      </w:r>
      <w:proofErr w:type="gramStart"/>
      <w:r w:rsidRPr="00E24FD7">
        <w:rPr>
          <w:rFonts w:ascii="標楷體" w:hAnsi="標楷體"/>
          <w:sz w:val="32"/>
          <w:szCs w:val="32"/>
        </w:rPr>
        <w:t>求兩數的</w:t>
      </w:r>
      <w:proofErr w:type="gramEnd"/>
      <w:r w:rsidRPr="00E24FD7">
        <w:rPr>
          <w:rFonts w:ascii="標楷體" w:hAnsi="標楷體"/>
          <w:sz w:val="32"/>
          <w:szCs w:val="32"/>
        </w:rPr>
        <w:t>最大公因數、最小公倍數。</w:t>
      </w:r>
    </w:p>
    <w:p w:rsidR="00F613A7" w:rsidRPr="00E24FD7" w:rsidRDefault="00F613A7" w:rsidP="00E24FD7">
      <w:pPr>
        <w:pStyle w:val="FL"/>
        <w:spacing w:line="360" w:lineRule="auto"/>
        <w:ind w:left="1280" w:hangingChars="400" w:hanging="1280"/>
        <w:rPr>
          <w:rFonts w:ascii="標楷體" w:hAnsi="標楷體"/>
          <w:sz w:val="32"/>
          <w:szCs w:val="32"/>
        </w:rPr>
      </w:pPr>
      <w:r w:rsidRPr="00E24FD7">
        <w:rPr>
          <w:rFonts w:ascii="標楷體" w:hAnsi="標楷體"/>
          <w:sz w:val="32"/>
          <w:szCs w:val="32"/>
        </w:rPr>
        <w:t>6-n-03</w:t>
      </w:r>
      <w:r w:rsidRPr="00E24FD7">
        <w:rPr>
          <w:rFonts w:ascii="標楷體" w:hAnsi="標楷體" w:hint="eastAsia"/>
          <w:sz w:val="32"/>
          <w:szCs w:val="32"/>
        </w:rPr>
        <w:t>：</w:t>
      </w:r>
      <w:r w:rsidRPr="00E24FD7">
        <w:rPr>
          <w:rFonts w:ascii="標楷體" w:hAnsi="標楷體"/>
          <w:sz w:val="32"/>
          <w:szCs w:val="32"/>
        </w:rPr>
        <w:t>能認識</w:t>
      </w:r>
      <w:proofErr w:type="gramStart"/>
      <w:r w:rsidRPr="00E24FD7">
        <w:rPr>
          <w:rFonts w:ascii="標楷體" w:hAnsi="標楷體"/>
          <w:sz w:val="32"/>
          <w:szCs w:val="32"/>
        </w:rPr>
        <w:t>兩數互質</w:t>
      </w:r>
      <w:proofErr w:type="gramEnd"/>
      <w:r w:rsidRPr="00E24FD7">
        <w:rPr>
          <w:rFonts w:ascii="標楷體" w:hAnsi="標楷體"/>
          <w:sz w:val="32"/>
          <w:szCs w:val="32"/>
        </w:rPr>
        <w:t>的意義，並將分數約成最簡分數。</w:t>
      </w:r>
    </w:p>
    <w:p w:rsidR="00E24FD7" w:rsidRDefault="00E24FD7" w:rsidP="00E24FD7">
      <w:pPr>
        <w:pStyle w:val="FL"/>
        <w:spacing w:line="360" w:lineRule="auto"/>
        <w:ind w:left="2" w:right="-483" w:firstLine="0"/>
        <w:rPr>
          <w:rFonts w:ascii="標楷體" w:hAnsi="標楷體"/>
          <w:sz w:val="32"/>
          <w:szCs w:val="32"/>
        </w:rPr>
      </w:pPr>
      <w:r w:rsidRPr="00E24FD7">
        <w:rPr>
          <w:rFonts w:ascii="標楷體" w:hAnsi="標楷體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FB1ACC2" wp14:editId="6E3D6ADC">
                <wp:simplePos x="0" y="0"/>
                <wp:positionH relativeFrom="column">
                  <wp:posOffset>-152400</wp:posOffset>
                </wp:positionH>
                <wp:positionV relativeFrom="paragraph">
                  <wp:posOffset>338667</wp:posOffset>
                </wp:positionV>
                <wp:extent cx="5274733" cy="2641600"/>
                <wp:effectExtent l="0" t="0" r="21590" b="25400"/>
                <wp:wrapNone/>
                <wp:docPr id="4" name="圓角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74733" cy="264160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4" o:spid="_x0000_s1026" style="position:absolute;margin-left:-12pt;margin-top:26.65pt;width:415.35pt;height:20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" filled="f" strokecolor="#243f60 [1604]" strokeweight="2pt"/>
            </w:pict>
          </mc:Fallback>
        </mc:AlternateContent>
      </w:r>
    </w:p>
    <w:p w:rsidR="00F613A7" w:rsidRPr="00E24FD7" w:rsidRDefault="00F613A7" w:rsidP="00E24FD7">
      <w:pPr>
        <w:pStyle w:val="FL"/>
        <w:spacing w:line="360" w:lineRule="auto"/>
        <w:ind w:left="2" w:right="-483" w:firstLine="0"/>
        <w:rPr>
          <w:rFonts w:ascii="標楷體" w:hAnsi="標楷體"/>
          <w:sz w:val="32"/>
          <w:szCs w:val="32"/>
        </w:rPr>
      </w:pPr>
      <w:r w:rsidRPr="00E24FD7">
        <w:rPr>
          <w:rFonts w:ascii="標楷體" w:hAnsi="標楷體"/>
          <w:sz w:val="32"/>
          <w:szCs w:val="32"/>
        </w:rPr>
        <w:t>7-n-01</w:t>
      </w:r>
      <w:r w:rsidRPr="00E24FD7">
        <w:rPr>
          <w:rFonts w:ascii="標楷體" w:hAnsi="標楷體" w:hint="eastAsia"/>
          <w:sz w:val="32"/>
          <w:szCs w:val="32"/>
        </w:rPr>
        <w:t>：能理解質數的意義，並認識</w:t>
      </w:r>
      <w:r w:rsidRPr="00E24FD7">
        <w:rPr>
          <w:rFonts w:ascii="標楷體" w:hAnsi="標楷體"/>
          <w:sz w:val="32"/>
          <w:szCs w:val="32"/>
        </w:rPr>
        <w:t>100</w:t>
      </w:r>
      <w:r w:rsidRPr="00E24FD7">
        <w:rPr>
          <w:rFonts w:ascii="標楷體" w:hAnsi="標楷體" w:hint="eastAsia"/>
          <w:sz w:val="32"/>
          <w:szCs w:val="32"/>
        </w:rPr>
        <w:t>以內的質數。</w:t>
      </w:r>
    </w:p>
    <w:p w:rsidR="00200A14" w:rsidRDefault="00F613A7" w:rsidP="00E24FD7">
      <w:pPr>
        <w:pStyle w:val="FL"/>
        <w:spacing w:line="360" w:lineRule="auto"/>
        <w:ind w:left="1280" w:hangingChars="400" w:hanging="1280"/>
        <w:rPr>
          <w:rFonts w:ascii="標楷體" w:hAnsi="標楷體" w:hint="eastAsia"/>
          <w:sz w:val="32"/>
          <w:szCs w:val="32"/>
        </w:rPr>
      </w:pPr>
      <w:r w:rsidRPr="00E24FD7">
        <w:rPr>
          <w:rFonts w:ascii="標楷體" w:hAnsi="標楷體"/>
          <w:sz w:val="32"/>
          <w:szCs w:val="32"/>
        </w:rPr>
        <w:t>7-n-02</w:t>
      </w:r>
      <w:r w:rsidRPr="00E24FD7">
        <w:rPr>
          <w:rFonts w:ascii="標楷體" w:hAnsi="標楷體" w:hint="eastAsia"/>
          <w:sz w:val="32"/>
          <w:szCs w:val="32"/>
        </w:rPr>
        <w:t>：</w:t>
      </w:r>
      <w:r w:rsidR="00E24FD7" w:rsidRPr="00E24FD7">
        <w:rPr>
          <w:rFonts w:ascii="標楷體" w:hAnsi="標楷體" w:hint="eastAsia"/>
          <w:sz w:val="32"/>
          <w:szCs w:val="32"/>
        </w:rPr>
        <w:t>能理解因數、質因數、倍數、公因數</w:t>
      </w:r>
      <w:r w:rsidRPr="00E24FD7">
        <w:rPr>
          <w:rFonts w:ascii="標楷體" w:hAnsi="標楷體" w:hint="eastAsia"/>
          <w:sz w:val="32"/>
          <w:szCs w:val="32"/>
        </w:rPr>
        <w:t>公倍數及</w:t>
      </w:r>
    </w:p>
    <w:p w:rsidR="00F613A7" w:rsidRPr="00E24FD7" w:rsidRDefault="00F613A7" w:rsidP="00200A14">
      <w:pPr>
        <w:pStyle w:val="FL"/>
        <w:spacing w:line="360" w:lineRule="auto"/>
        <w:ind w:leftChars="400" w:left="960" w:firstLineChars="100" w:firstLine="320"/>
        <w:rPr>
          <w:rFonts w:ascii="標楷體" w:hAnsi="標楷體"/>
          <w:sz w:val="32"/>
          <w:szCs w:val="32"/>
        </w:rPr>
      </w:pPr>
      <w:proofErr w:type="gramStart"/>
      <w:r w:rsidRPr="00E24FD7">
        <w:rPr>
          <w:rFonts w:ascii="標楷體" w:hAnsi="標楷體" w:hint="eastAsia"/>
          <w:sz w:val="32"/>
          <w:szCs w:val="32"/>
        </w:rPr>
        <w:t>互質的</w:t>
      </w:r>
      <w:proofErr w:type="gramEnd"/>
      <w:r w:rsidRPr="00E24FD7">
        <w:rPr>
          <w:rFonts w:ascii="標楷體" w:hAnsi="標楷體" w:hint="eastAsia"/>
          <w:sz w:val="32"/>
          <w:szCs w:val="32"/>
        </w:rPr>
        <w:t>概念，並熟練質因數分解的計算方法。</w:t>
      </w:r>
    </w:p>
    <w:p w:rsidR="00200A14" w:rsidRDefault="00F613A7" w:rsidP="00E24FD7">
      <w:pPr>
        <w:pStyle w:val="FL"/>
        <w:spacing w:line="360" w:lineRule="auto"/>
        <w:ind w:left="1280" w:hangingChars="400" w:hanging="1280"/>
        <w:rPr>
          <w:rFonts w:ascii="標楷體" w:hAnsi="標楷體" w:hint="eastAsia"/>
          <w:sz w:val="32"/>
          <w:szCs w:val="32"/>
        </w:rPr>
      </w:pPr>
      <w:r w:rsidRPr="00E24FD7">
        <w:rPr>
          <w:rFonts w:ascii="標楷體" w:hAnsi="標楷體"/>
          <w:sz w:val="32"/>
          <w:szCs w:val="32"/>
        </w:rPr>
        <w:t>7-n-03</w:t>
      </w:r>
      <w:r w:rsidRPr="00E24FD7">
        <w:rPr>
          <w:rFonts w:ascii="標楷體" w:hAnsi="標楷體" w:hint="eastAsia"/>
          <w:sz w:val="32"/>
          <w:szCs w:val="32"/>
        </w:rPr>
        <w:t>：能以最大公因數、最小公倍數熟練約分、</w:t>
      </w:r>
      <w:proofErr w:type="gramStart"/>
      <w:r w:rsidRPr="00E24FD7">
        <w:rPr>
          <w:rFonts w:ascii="標楷體" w:hAnsi="標楷體" w:hint="eastAsia"/>
          <w:sz w:val="32"/>
          <w:szCs w:val="32"/>
        </w:rPr>
        <w:t>擴分</w:t>
      </w:r>
      <w:proofErr w:type="gramEnd"/>
      <w:r w:rsidRPr="00E24FD7">
        <w:rPr>
          <w:rFonts w:ascii="標楷體" w:hAnsi="標楷體" w:hint="eastAsia"/>
          <w:sz w:val="32"/>
          <w:szCs w:val="32"/>
        </w:rPr>
        <w:t>、</w:t>
      </w:r>
    </w:p>
    <w:p w:rsidR="00F613A7" w:rsidRPr="00E24FD7" w:rsidRDefault="00F613A7" w:rsidP="00200A14">
      <w:pPr>
        <w:pStyle w:val="FL"/>
        <w:spacing w:line="360" w:lineRule="auto"/>
        <w:ind w:leftChars="400" w:left="960" w:firstLineChars="100" w:firstLine="320"/>
        <w:rPr>
          <w:rFonts w:ascii="標楷體" w:hAnsi="標楷體"/>
          <w:b/>
          <w:color w:val="7030A0"/>
          <w:sz w:val="32"/>
          <w:szCs w:val="32"/>
        </w:rPr>
      </w:pPr>
      <w:r w:rsidRPr="00E24FD7">
        <w:rPr>
          <w:rFonts w:ascii="標楷體" w:hAnsi="標楷體" w:hint="eastAsia"/>
          <w:sz w:val="32"/>
          <w:szCs w:val="32"/>
        </w:rPr>
        <w:t>最簡分數及分數加減的計算。</w:t>
      </w:r>
    </w:p>
    <w:p w:rsidR="00F613A7" w:rsidRPr="00E24FD7" w:rsidRDefault="00F613A7">
      <w:pPr>
        <w:rPr>
          <w:rFonts w:ascii="標楷體" w:eastAsia="標楷體" w:hAnsi="標楷體"/>
          <w:b/>
          <w:color w:val="7030A0"/>
          <w:sz w:val="40"/>
          <w:szCs w:val="40"/>
        </w:rPr>
      </w:pPr>
    </w:p>
    <w:p w:rsidR="00F613A7" w:rsidRDefault="00F613A7">
      <w:pPr>
        <w:rPr>
          <w:rFonts w:ascii="標楷體" w:eastAsia="標楷體" w:hAnsi="標楷體"/>
          <w:b/>
          <w:color w:val="7030A0"/>
          <w:sz w:val="40"/>
          <w:szCs w:val="40"/>
        </w:rPr>
      </w:pPr>
    </w:p>
    <w:p w:rsidR="00EB0F62" w:rsidRDefault="00EB0F62" w:rsidP="00EB0F62">
      <w:pPr>
        <w:rPr>
          <w:rFonts w:ascii="標楷體" w:eastAsia="標楷體" w:hAnsi="標楷體"/>
          <w:sz w:val="32"/>
          <w:szCs w:val="32"/>
        </w:rPr>
      </w:pPr>
    </w:p>
    <w:p w:rsidR="00EB0F62" w:rsidRPr="00EB0F62" w:rsidRDefault="00EB0F62" w:rsidP="00EB0F62">
      <w:pPr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-148166</wp:posOffset>
                </wp:positionH>
                <wp:positionV relativeFrom="paragraph">
                  <wp:posOffset>59267</wp:posOffset>
                </wp:positionV>
                <wp:extent cx="5461000" cy="1303866"/>
                <wp:effectExtent l="0" t="0" r="25400" b="10795"/>
                <wp:wrapNone/>
                <wp:docPr id="14" name="圓角矩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61000" cy="1303866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圓角矩形 14" o:spid="_x0000_s1026" style="position:absolute;margin-left:-11.65pt;margin-top:4.65pt;width:430pt;height:102.65pt;z-index:2516920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" filled="f" strokecolor="#243f60 [1604]" strokeweight="2pt"/>
            </w:pict>
          </mc:Fallback>
        </mc:AlternateContent>
      </w:r>
      <w:r w:rsidRPr="00EB0F62">
        <w:rPr>
          <w:rFonts w:ascii="標楷體" w:eastAsia="標楷體" w:hAnsi="標楷體" w:hint="eastAsia"/>
          <w:sz w:val="32"/>
          <w:szCs w:val="32"/>
        </w:rPr>
        <w:t xml:space="preserve">N-5-3：公因數和公倍數：因數、倍數、公因數、公倍數、最大公因數、最小公倍數的意義。 </w:t>
      </w:r>
    </w:p>
    <w:p w:rsidR="00EB0F62" w:rsidRDefault="00EB0F62" w:rsidP="00EB0F62">
      <w:pPr>
        <w:ind w:left="960" w:hangingChars="300" w:hanging="960"/>
        <w:rPr>
          <w:rFonts w:ascii="標楷體" w:eastAsia="標楷體" w:hAnsi="標楷體"/>
          <w:sz w:val="32"/>
          <w:szCs w:val="32"/>
        </w:rPr>
      </w:pPr>
      <w:r w:rsidRPr="00EB0F62">
        <w:rPr>
          <w:rFonts w:ascii="標楷體" w:eastAsia="標楷體" w:hAnsi="標楷體" w:hint="eastAsia"/>
          <w:sz w:val="32"/>
          <w:szCs w:val="32"/>
        </w:rPr>
        <w:t xml:space="preserve">備註：以概念認識為主，不用短除法（N-6-1、N-6-2） </w:t>
      </w:r>
    </w:p>
    <w:p w:rsidR="00EB0F62" w:rsidRPr="00EB0F62" w:rsidRDefault="00EB0F62" w:rsidP="00EB0F62">
      <w:pPr>
        <w:ind w:left="1200" w:hangingChars="300" w:hanging="1200"/>
        <w:rPr>
          <w:rFonts w:ascii="標楷體" w:eastAsia="標楷體" w:hAnsi="標楷體"/>
          <w:color w:val="7030A0"/>
          <w:sz w:val="40"/>
          <w:szCs w:val="40"/>
        </w:rPr>
      </w:pPr>
      <w:r>
        <w:rPr>
          <w:rFonts w:ascii="標楷體" w:eastAsia="標楷體" w:hAnsi="標楷體" w:hint="eastAsia"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-118533</wp:posOffset>
                </wp:positionH>
                <wp:positionV relativeFrom="paragraph">
                  <wp:posOffset>228600</wp:posOffset>
                </wp:positionV>
                <wp:extent cx="5503333" cy="4431877"/>
                <wp:effectExtent l="0" t="0" r="21590" b="26035"/>
                <wp:wrapNone/>
                <wp:docPr id="289" name="圓角矩形 2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03333" cy="4431877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289" o:spid="_x0000_s1026" style="position:absolute;margin-left:-9.35pt;margin-top:18pt;width:433.35pt;height:348.9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" filled="f" strokecolor="#243f60 [1604]" strokeweight="2pt"/>
            </w:pict>
          </mc:Fallback>
        </mc:AlternateContent>
      </w:r>
    </w:p>
    <w:p w:rsidR="00EB0F62" w:rsidRPr="00EB0F62" w:rsidRDefault="00EB0F62" w:rsidP="00EB0F62">
      <w:pPr>
        <w:pStyle w:val="Default"/>
        <w:ind w:left="800" w:hangingChars="250" w:hanging="800"/>
        <w:rPr>
          <w:rFonts w:hAnsi="標楷體"/>
          <w:color w:val="auto"/>
          <w:sz w:val="32"/>
          <w:szCs w:val="32"/>
        </w:rPr>
      </w:pPr>
      <w:r w:rsidRPr="00EB0F62">
        <w:rPr>
          <w:rFonts w:hAnsi="標楷體" w:hint="eastAsia"/>
          <w:color w:val="auto"/>
          <w:sz w:val="32"/>
          <w:szCs w:val="32"/>
        </w:rPr>
        <w:t>N-6-1：</w:t>
      </w:r>
      <w:r w:rsidRPr="00EB0F62">
        <w:rPr>
          <w:rFonts w:hAnsi="標楷體"/>
          <w:b/>
          <w:color w:val="auto"/>
          <w:sz w:val="32"/>
          <w:szCs w:val="32"/>
        </w:rPr>
        <w:t>20</w:t>
      </w:r>
      <w:r w:rsidRPr="00EB0F62">
        <w:rPr>
          <w:rFonts w:hAnsi="標楷體" w:hint="eastAsia"/>
          <w:b/>
          <w:color w:val="auto"/>
          <w:sz w:val="32"/>
          <w:szCs w:val="32"/>
        </w:rPr>
        <w:t>以內的質數和質因數分解：</w:t>
      </w:r>
      <w:r w:rsidRPr="00EB0F62">
        <w:rPr>
          <w:rFonts w:hAnsi="標楷體" w:hint="eastAsia"/>
          <w:color w:val="auto"/>
          <w:sz w:val="32"/>
          <w:szCs w:val="32"/>
        </w:rPr>
        <w:t>小於</w:t>
      </w:r>
      <w:r w:rsidRPr="00EB0F62">
        <w:rPr>
          <w:rFonts w:hAnsi="標楷體"/>
          <w:color w:val="auto"/>
          <w:sz w:val="32"/>
          <w:szCs w:val="32"/>
        </w:rPr>
        <w:t>20</w:t>
      </w:r>
      <w:r w:rsidRPr="00EB0F62">
        <w:rPr>
          <w:rFonts w:hAnsi="標楷體" w:hint="eastAsia"/>
          <w:color w:val="auto"/>
          <w:sz w:val="32"/>
          <w:szCs w:val="32"/>
        </w:rPr>
        <w:t>的質數與合數。</w:t>
      </w:r>
      <w:r w:rsidRPr="00EB0F62">
        <w:rPr>
          <w:rFonts w:hAnsi="標楷體"/>
          <w:color w:val="auto"/>
          <w:sz w:val="32"/>
          <w:szCs w:val="32"/>
        </w:rPr>
        <w:t>2</w:t>
      </w:r>
      <w:r w:rsidRPr="00EB0F62">
        <w:rPr>
          <w:rFonts w:hAnsi="標楷體" w:hint="eastAsia"/>
          <w:color w:val="auto"/>
          <w:sz w:val="32"/>
          <w:szCs w:val="32"/>
        </w:rPr>
        <w:t>、</w:t>
      </w:r>
      <w:r w:rsidRPr="00EB0F62">
        <w:rPr>
          <w:rFonts w:hAnsi="標楷體"/>
          <w:color w:val="auto"/>
          <w:sz w:val="32"/>
          <w:szCs w:val="32"/>
        </w:rPr>
        <w:t>3</w:t>
      </w:r>
      <w:r w:rsidRPr="00EB0F62">
        <w:rPr>
          <w:rFonts w:hAnsi="標楷體" w:hint="eastAsia"/>
          <w:color w:val="auto"/>
          <w:sz w:val="32"/>
          <w:szCs w:val="32"/>
        </w:rPr>
        <w:t>、</w:t>
      </w:r>
      <w:r w:rsidRPr="00EB0F62">
        <w:rPr>
          <w:rFonts w:hAnsi="標楷體"/>
          <w:color w:val="auto"/>
          <w:sz w:val="32"/>
          <w:szCs w:val="32"/>
        </w:rPr>
        <w:t>5</w:t>
      </w:r>
      <w:r w:rsidRPr="00EB0F62">
        <w:rPr>
          <w:rFonts w:hAnsi="標楷體" w:hint="eastAsia"/>
          <w:color w:val="auto"/>
          <w:sz w:val="32"/>
          <w:szCs w:val="32"/>
        </w:rPr>
        <w:t>的質因數判別法。以短除法做質因數的分解。</w:t>
      </w:r>
      <w:r w:rsidRPr="00EB0F62">
        <w:rPr>
          <w:rFonts w:hAnsi="標楷體"/>
          <w:color w:val="auto"/>
          <w:sz w:val="32"/>
          <w:szCs w:val="32"/>
        </w:rPr>
        <w:t xml:space="preserve"> </w:t>
      </w:r>
    </w:p>
    <w:p w:rsidR="00EB0F62" w:rsidRPr="00EB0F62" w:rsidRDefault="00EB0F62" w:rsidP="00EB0F62">
      <w:pPr>
        <w:ind w:left="801" w:hangingChars="250" w:hanging="801"/>
        <w:rPr>
          <w:rFonts w:ascii="標楷體" w:eastAsia="標楷體" w:hAnsi="標楷體"/>
          <w:b/>
          <w:sz w:val="32"/>
          <w:szCs w:val="32"/>
        </w:rPr>
      </w:pPr>
      <w:r w:rsidRPr="00EB0F62">
        <w:rPr>
          <w:rFonts w:ascii="標楷體" w:eastAsia="標楷體" w:hAnsi="標楷體" w:hint="eastAsia"/>
          <w:b/>
          <w:sz w:val="32"/>
          <w:szCs w:val="32"/>
        </w:rPr>
        <w:t>備註：</w:t>
      </w:r>
      <w:r w:rsidRPr="00EB0F62">
        <w:rPr>
          <w:rFonts w:ascii="標楷體" w:eastAsia="標楷體" w:hAnsi="標楷體" w:hint="eastAsia"/>
          <w:sz w:val="32"/>
          <w:szCs w:val="32"/>
        </w:rPr>
        <w:t>被分解數的因數，在扣除</w:t>
      </w:r>
      <w:r w:rsidRPr="00EB0F62">
        <w:rPr>
          <w:rFonts w:ascii="標楷體" w:eastAsia="標楷體" w:hAnsi="標楷體"/>
          <w:sz w:val="32"/>
          <w:szCs w:val="32"/>
        </w:rPr>
        <w:t>2</w:t>
      </w:r>
      <w:r w:rsidRPr="00EB0F62">
        <w:rPr>
          <w:rFonts w:ascii="標楷體" w:eastAsia="標楷體" w:hAnsi="標楷體" w:hint="eastAsia"/>
          <w:sz w:val="32"/>
          <w:szCs w:val="32"/>
        </w:rPr>
        <w:t>、</w:t>
      </w:r>
      <w:r w:rsidRPr="00EB0F62">
        <w:rPr>
          <w:rFonts w:ascii="標楷體" w:eastAsia="標楷體" w:hAnsi="標楷體"/>
          <w:sz w:val="32"/>
          <w:szCs w:val="32"/>
        </w:rPr>
        <w:t>3</w:t>
      </w:r>
      <w:r w:rsidRPr="00EB0F62">
        <w:rPr>
          <w:rFonts w:ascii="標楷體" w:eastAsia="標楷體" w:hAnsi="標楷體" w:hint="eastAsia"/>
          <w:sz w:val="32"/>
          <w:szCs w:val="32"/>
        </w:rPr>
        <w:t>、</w:t>
      </w:r>
      <w:r w:rsidRPr="00EB0F62">
        <w:rPr>
          <w:rFonts w:ascii="標楷體" w:eastAsia="標楷體" w:hAnsi="標楷體"/>
          <w:sz w:val="32"/>
          <w:szCs w:val="32"/>
        </w:rPr>
        <w:t>5</w:t>
      </w:r>
      <w:proofErr w:type="gramStart"/>
      <w:r w:rsidRPr="00EB0F62">
        <w:rPr>
          <w:rFonts w:ascii="標楷體" w:eastAsia="標楷體" w:hAnsi="標楷體" w:hint="eastAsia"/>
          <w:sz w:val="32"/>
          <w:szCs w:val="32"/>
        </w:rPr>
        <w:t>或其次</w:t>
      </w:r>
      <w:proofErr w:type="gramEnd"/>
      <w:r w:rsidRPr="00EB0F62">
        <w:rPr>
          <w:rFonts w:ascii="標楷體" w:eastAsia="標楷體" w:hAnsi="標楷體" w:hint="eastAsia"/>
          <w:sz w:val="32"/>
          <w:szCs w:val="32"/>
        </w:rPr>
        <w:t>方的部分後、只剩</w:t>
      </w:r>
      <w:proofErr w:type="gramStart"/>
      <w:r w:rsidRPr="00EB0F62">
        <w:rPr>
          <w:rFonts w:ascii="標楷體" w:eastAsia="標楷體" w:hAnsi="標楷體" w:hint="eastAsia"/>
          <w:sz w:val="32"/>
          <w:szCs w:val="32"/>
        </w:rPr>
        <w:t>一</w:t>
      </w:r>
      <w:proofErr w:type="gramEnd"/>
      <w:r w:rsidRPr="00EB0F62">
        <w:rPr>
          <w:rFonts w:ascii="標楷體" w:eastAsia="標楷體" w:hAnsi="標楷體" w:hint="eastAsia"/>
          <w:sz w:val="32"/>
          <w:szCs w:val="32"/>
        </w:rPr>
        <w:t>因數，且此數</w:t>
      </w:r>
      <w:proofErr w:type="gramStart"/>
      <w:r w:rsidRPr="00EB0F62">
        <w:rPr>
          <w:rFonts w:ascii="標楷體" w:eastAsia="標楷體" w:hAnsi="標楷體" w:hint="eastAsia"/>
          <w:sz w:val="32"/>
          <w:szCs w:val="32"/>
        </w:rPr>
        <w:t>除了</w:t>
      </w:r>
      <w:r w:rsidRPr="00EB0F62">
        <w:rPr>
          <w:rFonts w:ascii="標楷體" w:eastAsia="標楷體" w:hAnsi="標楷體"/>
          <w:sz w:val="32"/>
          <w:szCs w:val="32"/>
        </w:rPr>
        <w:t>49</w:t>
      </w:r>
      <w:r w:rsidRPr="00EB0F62">
        <w:rPr>
          <w:rFonts w:ascii="標楷體" w:eastAsia="標楷體" w:hAnsi="標楷體" w:hint="eastAsia"/>
          <w:sz w:val="32"/>
          <w:szCs w:val="32"/>
        </w:rPr>
        <w:t>、</w:t>
      </w:r>
      <w:r w:rsidRPr="00EB0F62">
        <w:rPr>
          <w:rFonts w:ascii="標楷體" w:eastAsia="標楷體" w:hAnsi="標楷體"/>
          <w:sz w:val="32"/>
          <w:szCs w:val="32"/>
        </w:rPr>
        <w:t>77</w:t>
      </w:r>
      <w:proofErr w:type="gramEnd"/>
      <w:r w:rsidRPr="00EB0F62">
        <w:rPr>
          <w:rFonts w:ascii="標楷體" w:eastAsia="標楷體" w:hAnsi="標楷體" w:hint="eastAsia"/>
          <w:sz w:val="32"/>
          <w:szCs w:val="32"/>
        </w:rPr>
        <w:t>或</w:t>
      </w:r>
      <w:r w:rsidRPr="00EB0F62">
        <w:rPr>
          <w:rFonts w:ascii="標楷體" w:eastAsia="標楷體" w:hAnsi="標楷體"/>
          <w:sz w:val="32"/>
          <w:szCs w:val="32"/>
        </w:rPr>
        <w:t>91</w:t>
      </w:r>
      <w:r w:rsidRPr="00EB0F62">
        <w:rPr>
          <w:rFonts w:ascii="標楷體" w:eastAsia="標楷體" w:hAnsi="標楷體" w:hint="eastAsia"/>
          <w:sz w:val="32"/>
          <w:szCs w:val="32"/>
        </w:rPr>
        <w:t>之外，只能是</w:t>
      </w:r>
      <w:r w:rsidRPr="00EB0F62">
        <w:rPr>
          <w:rFonts w:ascii="標楷體" w:eastAsia="標楷體" w:hAnsi="標楷體"/>
          <w:sz w:val="32"/>
          <w:szCs w:val="32"/>
        </w:rPr>
        <w:t>11</w:t>
      </w:r>
      <w:r w:rsidRPr="00EB0F62">
        <w:rPr>
          <w:rFonts w:ascii="標楷體" w:eastAsia="標楷體" w:hAnsi="標楷體" w:hint="eastAsia"/>
          <w:sz w:val="32"/>
          <w:szCs w:val="32"/>
        </w:rPr>
        <w:t>、</w:t>
      </w:r>
      <w:r w:rsidRPr="00EB0F62">
        <w:rPr>
          <w:rFonts w:ascii="標楷體" w:eastAsia="標楷體" w:hAnsi="標楷體"/>
          <w:sz w:val="32"/>
          <w:szCs w:val="32"/>
        </w:rPr>
        <w:t>13</w:t>
      </w:r>
      <w:r w:rsidRPr="00EB0F62">
        <w:rPr>
          <w:rFonts w:ascii="標楷體" w:eastAsia="標楷體" w:hAnsi="標楷體" w:hint="eastAsia"/>
          <w:sz w:val="32"/>
          <w:szCs w:val="32"/>
        </w:rPr>
        <w:t>、</w:t>
      </w:r>
      <w:r w:rsidRPr="00EB0F62">
        <w:rPr>
          <w:rFonts w:ascii="標楷體" w:eastAsia="標楷體" w:hAnsi="標楷體"/>
          <w:sz w:val="32"/>
          <w:szCs w:val="32"/>
        </w:rPr>
        <w:t>17</w:t>
      </w:r>
      <w:r w:rsidRPr="00EB0F62">
        <w:rPr>
          <w:rFonts w:ascii="標楷體" w:eastAsia="標楷體" w:hAnsi="標楷體" w:hint="eastAsia"/>
          <w:sz w:val="32"/>
          <w:szCs w:val="32"/>
        </w:rPr>
        <w:t>或</w:t>
      </w:r>
      <w:r w:rsidRPr="00EB0F62">
        <w:rPr>
          <w:rFonts w:ascii="標楷體" w:eastAsia="標楷體" w:hAnsi="標楷體"/>
          <w:sz w:val="32"/>
          <w:szCs w:val="32"/>
        </w:rPr>
        <w:t>19</w:t>
      </w:r>
      <w:r w:rsidRPr="00EB0F62">
        <w:rPr>
          <w:rFonts w:ascii="標楷體" w:eastAsia="標楷體" w:hAnsi="標楷體" w:hint="eastAsia"/>
          <w:sz w:val="32"/>
          <w:szCs w:val="32"/>
        </w:rPr>
        <w:t>。</w:t>
      </w:r>
    </w:p>
    <w:p w:rsidR="00EB0F62" w:rsidRPr="00EB0F62" w:rsidRDefault="00EB0F62" w:rsidP="00EB0F62">
      <w:pPr>
        <w:pStyle w:val="Default"/>
        <w:ind w:left="960" w:hangingChars="300" w:hanging="960"/>
        <w:rPr>
          <w:rFonts w:hAnsi="標楷體"/>
          <w:sz w:val="32"/>
          <w:szCs w:val="32"/>
        </w:rPr>
      </w:pPr>
      <w:r w:rsidRPr="00EB0F62">
        <w:rPr>
          <w:rFonts w:hAnsi="標楷體" w:hint="eastAsia"/>
          <w:color w:val="auto"/>
          <w:sz w:val="32"/>
          <w:szCs w:val="32"/>
        </w:rPr>
        <w:t>N-6-</w:t>
      </w:r>
      <w:r>
        <w:rPr>
          <w:rFonts w:hAnsi="標楷體" w:hint="eastAsia"/>
          <w:color w:val="auto"/>
          <w:sz w:val="32"/>
          <w:szCs w:val="32"/>
        </w:rPr>
        <w:t>2</w:t>
      </w:r>
      <w:r w:rsidRPr="00EB0F62">
        <w:rPr>
          <w:rFonts w:hAnsi="標楷體" w:hint="eastAsia"/>
          <w:color w:val="auto"/>
          <w:sz w:val="32"/>
          <w:szCs w:val="32"/>
        </w:rPr>
        <w:t>：</w:t>
      </w:r>
      <w:r w:rsidRPr="00EB0F62">
        <w:rPr>
          <w:rFonts w:hAnsi="標楷體" w:hint="eastAsia"/>
          <w:b/>
          <w:sz w:val="32"/>
          <w:szCs w:val="32"/>
        </w:rPr>
        <w:t>最大公因數與最小公倍數：</w:t>
      </w:r>
      <w:r w:rsidRPr="00EB0F62">
        <w:rPr>
          <w:rFonts w:hAnsi="標楷體" w:hint="eastAsia"/>
          <w:sz w:val="32"/>
          <w:szCs w:val="32"/>
        </w:rPr>
        <w:t>質因數分解法與短除法。</w:t>
      </w:r>
      <w:proofErr w:type="gramStart"/>
      <w:r w:rsidRPr="00EB0F62">
        <w:rPr>
          <w:rFonts w:hAnsi="標楷體" w:hint="eastAsia"/>
          <w:sz w:val="32"/>
          <w:szCs w:val="32"/>
        </w:rPr>
        <w:t>兩數互質</w:t>
      </w:r>
      <w:proofErr w:type="gramEnd"/>
      <w:r w:rsidRPr="00EB0F62">
        <w:rPr>
          <w:rFonts w:hAnsi="標楷體" w:hint="eastAsia"/>
          <w:sz w:val="32"/>
          <w:szCs w:val="32"/>
        </w:rPr>
        <w:t>。運用到分數的約分與通分。</w:t>
      </w:r>
      <w:r w:rsidRPr="00EB0F62">
        <w:rPr>
          <w:rFonts w:hAnsi="標楷體"/>
          <w:sz w:val="32"/>
          <w:szCs w:val="32"/>
        </w:rPr>
        <w:t xml:space="preserve"> </w:t>
      </w:r>
    </w:p>
    <w:p w:rsidR="00EB0F62" w:rsidRPr="00EB0F62" w:rsidRDefault="00EB0F62" w:rsidP="00EB0F62">
      <w:pPr>
        <w:ind w:left="961" w:hangingChars="300" w:hanging="961"/>
        <w:rPr>
          <w:rFonts w:ascii="標楷體" w:eastAsia="標楷體" w:hAnsi="標楷體"/>
          <w:b/>
          <w:color w:val="7030A0"/>
          <w:sz w:val="32"/>
          <w:szCs w:val="32"/>
        </w:rPr>
      </w:pPr>
      <w:r w:rsidRPr="00EB0F62">
        <w:rPr>
          <w:rFonts w:ascii="標楷體" w:eastAsia="標楷體" w:hAnsi="標楷體" w:hint="eastAsia"/>
          <w:b/>
          <w:sz w:val="32"/>
          <w:szCs w:val="32"/>
        </w:rPr>
        <w:t>備註：</w:t>
      </w:r>
      <w:r w:rsidRPr="00EB0F62">
        <w:rPr>
          <w:rFonts w:ascii="標楷體" w:eastAsia="標楷體" w:hAnsi="標楷體" w:hint="eastAsia"/>
          <w:sz w:val="32"/>
          <w:szCs w:val="32"/>
        </w:rPr>
        <w:t>不做三數的最大公因數與最小公倍數。應包含練習將分數化成最簡分數的問題。</w:t>
      </w:r>
    </w:p>
    <w:p w:rsidR="00EB0F62" w:rsidRPr="00EB0F62" w:rsidRDefault="00EB0F62">
      <w:pPr>
        <w:rPr>
          <w:rFonts w:ascii="標楷體" w:eastAsia="標楷體" w:hAnsi="標楷體"/>
          <w:b/>
          <w:color w:val="7030A0"/>
          <w:sz w:val="32"/>
          <w:szCs w:val="32"/>
        </w:rPr>
      </w:pPr>
      <w:r>
        <w:rPr>
          <w:rFonts w:ascii="標楷體" w:eastAsia="標楷體" w:hAnsi="標楷體" w:hint="eastAsia"/>
          <w:b/>
          <w:noProof/>
          <w:color w:val="7030A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-186266</wp:posOffset>
                </wp:positionH>
                <wp:positionV relativeFrom="paragraph">
                  <wp:posOffset>317500</wp:posOffset>
                </wp:positionV>
                <wp:extent cx="5499100" cy="1672167"/>
                <wp:effectExtent l="0" t="0" r="25400" b="23495"/>
                <wp:wrapNone/>
                <wp:docPr id="290" name="圓角矩形 2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99100" cy="1672167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圓角矩形 290" o:spid="_x0000_s1026" style="position:absolute;margin-left:-14.65pt;margin-top:25pt;width:433pt;height:131.65pt;z-index:2516940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" filled="f" strokecolor="#243f60 [1604]" strokeweight="2pt"/>
            </w:pict>
          </mc:Fallback>
        </mc:AlternateContent>
      </w:r>
    </w:p>
    <w:p w:rsidR="00EB0F62" w:rsidRPr="00EB0F62" w:rsidRDefault="00EB0F62">
      <w:pPr>
        <w:rPr>
          <w:rFonts w:ascii="標楷體" w:eastAsia="標楷體" w:hAnsi="標楷體"/>
          <w:b/>
          <w:color w:val="7030A0"/>
          <w:sz w:val="32"/>
          <w:szCs w:val="32"/>
        </w:rPr>
      </w:pPr>
      <w:r w:rsidRPr="00EB0F62">
        <w:rPr>
          <w:rFonts w:ascii="標楷體" w:eastAsia="標楷體" w:hAnsi="標楷體" w:hint="eastAsia"/>
          <w:sz w:val="32"/>
          <w:szCs w:val="32"/>
        </w:rPr>
        <w:t>N-7-1：</w:t>
      </w:r>
      <w:r w:rsidRPr="00EB0F62">
        <w:rPr>
          <w:rFonts w:ascii="標楷體" w:eastAsia="標楷體" w:hAnsi="標楷體" w:hint="eastAsia"/>
          <w:b/>
          <w:sz w:val="32"/>
          <w:szCs w:val="32"/>
        </w:rPr>
        <w:t>100以內的質數：</w:t>
      </w:r>
      <w:r w:rsidRPr="00EB0F62">
        <w:rPr>
          <w:rFonts w:ascii="標楷體" w:eastAsia="標楷體" w:hAnsi="標楷體" w:hint="eastAsia"/>
          <w:sz w:val="32"/>
          <w:szCs w:val="32"/>
        </w:rPr>
        <w:t>質數和合數的定義；質數</w:t>
      </w:r>
      <w:proofErr w:type="gramStart"/>
      <w:r w:rsidRPr="00EB0F62">
        <w:rPr>
          <w:rFonts w:ascii="標楷體" w:eastAsia="標楷體" w:hAnsi="標楷體" w:hint="eastAsia"/>
          <w:sz w:val="32"/>
          <w:szCs w:val="32"/>
        </w:rPr>
        <w:t>的篩法</w:t>
      </w:r>
      <w:proofErr w:type="gramEnd"/>
      <w:r w:rsidRPr="00EB0F62">
        <w:rPr>
          <w:rFonts w:ascii="標楷體" w:eastAsia="標楷體" w:hAnsi="標楷體" w:hint="eastAsia"/>
          <w:sz w:val="32"/>
          <w:szCs w:val="32"/>
        </w:rPr>
        <w:t>。</w:t>
      </w:r>
    </w:p>
    <w:p w:rsidR="00EB0F62" w:rsidRPr="00EB0F62" w:rsidRDefault="00EB0F62" w:rsidP="00EB0F62">
      <w:pPr>
        <w:ind w:left="1120" w:hangingChars="350" w:hanging="1120"/>
        <w:rPr>
          <w:rFonts w:ascii="標楷體" w:eastAsia="標楷體" w:hAnsi="標楷體"/>
          <w:b/>
          <w:color w:val="7030A0"/>
          <w:sz w:val="32"/>
          <w:szCs w:val="32"/>
        </w:rPr>
      </w:pPr>
      <w:r w:rsidRPr="00EB0F62">
        <w:rPr>
          <w:rFonts w:ascii="標楷體" w:eastAsia="標楷體" w:hAnsi="標楷體" w:hint="eastAsia"/>
          <w:sz w:val="32"/>
          <w:szCs w:val="32"/>
        </w:rPr>
        <w:t>N-7-2：質因數分解的標準分解式：質因數分解的標準分解式，並能用於求因數及倍數的問題。</w:t>
      </w:r>
    </w:p>
    <w:p w:rsidR="00EB0F62" w:rsidRDefault="00EB0F62">
      <w:pPr>
        <w:rPr>
          <w:rFonts w:ascii="標楷體" w:eastAsia="標楷體" w:hAnsi="標楷體"/>
          <w:b/>
          <w:color w:val="7030A0"/>
          <w:sz w:val="40"/>
          <w:szCs w:val="40"/>
        </w:rPr>
      </w:pPr>
    </w:p>
    <w:p w:rsidR="00954396" w:rsidRPr="00E24FD7" w:rsidRDefault="00954396">
      <w:pPr>
        <w:rPr>
          <w:rFonts w:ascii="標楷體" w:eastAsia="標楷體" w:hAnsi="標楷體"/>
          <w:color w:val="7030A0"/>
          <w:sz w:val="40"/>
          <w:szCs w:val="40"/>
        </w:rPr>
      </w:pPr>
      <w:r w:rsidRPr="00E24FD7">
        <w:rPr>
          <w:rFonts w:ascii="標楷體" w:eastAsia="標楷體" w:hAnsi="標楷體" w:hint="eastAsia"/>
          <w:color w:val="7030A0"/>
          <w:sz w:val="40"/>
          <w:szCs w:val="40"/>
        </w:rPr>
        <w:t>◎數的運算規則</w:t>
      </w:r>
    </w:p>
    <w:p w:rsidR="00E24FD7" w:rsidRDefault="00954396" w:rsidP="00E24FD7">
      <w:pPr>
        <w:ind w:firstLineChars="100" w:firstLine="400"/>
        <w:rPr>
          <w:rFonts w:ascii="標楷體" w:eastAsia="標楷體" w:hAnsi="標楷體"/>
          <w:sz w:val="40"/>
          <w:szCs w:val="40"/>
        </w:rPr>
      </w:pPr>
      <w:r w:rsidRPr="00E24FD7">
        <w:rPr>
          <w:rFonts w:ascii="標楷體" w:eastAsia="標楷體" w:hAnsi="標楷體" w:hint="eastAsia"/>
          <w:color w:val="C00000"/>
          <w:sz w:val="40"/>
          <w:szCs w:val="40"/>
        </w:rPr>
        <w:t>運算次序</w:t>
      </w:r>
      <w:r w:rsidR="00537B9E" w:rsidRPr="00E24FD7">
        <w:rPr>
          <w:rFonts w:ascii="標楷體" w:eastAsia="標楷體" w:hAnsi="標楷體" w:hint="eastAsia"/>
          <w:color w:val="C00000"/>
          <w:sz w:val="40"/>
          <w:szCs w:val="40"/>
        </w:rPr>
        <w:t>：</w:t>
      </w:r>
      <w:proofErr w:type="gramStart"/>
      <w:r w:rsidR="00537B9E" w:rsidRPr="00E24FD7">
        <w:rPr>
          <w:rFonts w:ascii="標楷體" w:eastAsia="標楷體" w:hAnsi="標楷體" w:hint="eastAsia"/>
          <w:sz w:val="40"/>
          <w:szCs w:val="40"/>
        </w:rPr>
        <w:t>括號先算</w:t>
      </w:r>
      <w:proofErr w:type="gramEnd"/>
      <w:r w:rsidR="00537B9E" w:rsidRPr="00E24FD7">
        <w:rPr>
          <w:rFonts w:ascii="標楷體" w:eastAsia="標楷體" w:hAnsi="標楷體" w:hint="eastAsia"/>
          <w:sz w:val="40"/>
          <w:szCs w:val="40"/>
        </w:rPr>
        <w:t>、先乘除後加減、</w:t>
      </w:r>
    </w:p>
    <w:p w:rsidR="00537B9E" w:rsidRDefault="00537B9E" w:rsidP="00E24FD7">
      <w:pPr>
        <w:ind w:firstLineChars="600" w:firstLine="2400"/>
        <w:rPr>
          <w:rFonts w:ascii="標楷體" w:eastAsia="標楷體" w:hAnsi="標楷體"/>
          <w:color w:val="C00000"/>
          <w:sz w:val="40"/>
          <w:szCs w:val="40"/>
          <w:vertAlign w:val="superscript"/>
        </w:rPr>
      </w:pPr>
      <w:r w:rsidRPr="00E24FD7">
        <w:rPr>
          <w:rFonts w:ascii="標楷體" w:eastAsia="標楷體" w:hAnsi="標楷體" w:hint="eastAsia"/>
          <w:sz w:val="40"/>
          <w:szCs w:val="40"/>
        </w:rPr>
        <w:t>由左</w:t>
      </w:r>
      <w:proofErr w:type="gramStart"/>
      <w:r w:rsidRPr="00E24FD7">
        <w:rPr>
          <w:rFonts w:ascii="標楷體" w:eastAsia="標楷體" w:hAnsi="標楷體" w:hint="eastAsia"/>
          <w:sz w:val="40"/>
          <w:szCs w:val="40"/>
        </w:rPr>
        <w:t>往右算</w:t>
      </w:r>
      <w:proofErr w:type="gramEnd"/>
      <w:r w:rsidRPr="00E24FD7">
        <w:rPr>
          <w:rFonts w:ascii="標楷體" w:eastAsia="標楷體" w:hAnsi="標楷體" w:hint="eastAsia"/>
          <w:sz w:val="40"/>
          <w:szCs w:val="40"/>
        </w:rPr>
        <w:t>、</w:t>
      </w:r>
      <w:r w:rsidRPr="00E24FD7">
        <w:rPr>
          <w:rFonts w:ascii="標楷體" w:eastAsia="標楷體" w:hAnsi="標楷體" w:hint="eastAsia"/>
          <w:color w:val="C00000"/>
          <w:sz w:val="40"/>
          <w:szCs w:val="40"/>
        </w:rPr>
        <w:t>－2</w:t>
      </w:r>
      <w:r w:rsidRPr="00E24FD7">
        <w:rPr>
          <w:rFonts w:ascii="標楷體" w:eastAsia="標楷體" w:hAnsi="標楷體" w:hint="eastAsia"/>
          <w:color w:val="C00000"/>
          <w:sz w:val="40"/>
          <w:szCs w:val="40"/>
          <w:vertAlign w:val="superscript"/>
        </w:rPr>
        <w:t>4</w:t>
      </w:r>
    </w:p>
    <w:p w:rsidR="003E22F0" w:rsidRPr="00E24FD7" w:rsidRDefault="003E22F0" w:rsidP="00E24FD7">
      <w:pPr>
        <w:ind w:firstLineChars="600" w:firstLine="2400"/>
        <w:rPr>
          <w:rFonts w:ascii="標楷體" w:eastAsia="標楷體" w:hAnsi="標楷體"/>
          <w:color w:val="C00000"/>
          <w:sz w:val="40"/>
          <w:szCs w:val="40"/>
          <w:vertAlign w:val="superscript"/>
        </w:rPr>
      </w:pPr>
    </w:p>
    <w:p w:rsidR="00F613A7" w:rsidRPr="00E24FD7" w:rsidRDefault="00E24FD7" w:rsidP="00E24FD7">
      <w:pPr>
        <w:pStyle w:val="FL"/>
        <w:spacing w:line="360" w:lineRule="auto"/>
        <w:ind w:left="2" w:firstLine="0"/>
        <w:rPr>
          <w:rFonts w:ascii="標楷體" w:hAnsi="標楷體"/>
          <w:color w:val="C00000"/>
          <w:sz w:val="32"/>
          <w:szCs w:val="32"/>
          <w:vertAlign w:val="superscript"/>
        </w:rPr>
      </w:pPr>
      <w:r>
        <w:rPr>
          <w:rFonts w:ascii="標楷體" w:hAnsi="標楷體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-194733</wp:posOffset>
                </wp:positionH>
                <wp:positionV relativeFrom="paragraph">
                  <wp:posOffset>33867</wp:posOffset>
                </wp:positionV>
                <wp:extent cx="4368800" cy="914400"/>
                <wp:effectExtent l="0" t="0" r="12700" b="19050"/>
                <wp:wrapNone/>
                <wp:docPr id="5" name="圓角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8800" cy="91440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5" o:spid="_x0000_s1026" style="position:absolute;margin-left:-15.35pt;margin-top:2.65pt;width:344pt;height:1in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" filled="f" strokecolor="#243f60 [1604]" strokeweight="2pt"/>
            </w:pict>
          </mc:Fallback>
        </mc:AlternateContent>
      </w:r>
      <w:r w:rsidR="00F613A7" w:rsidRPr="00E24FD7">
        <w:rPr>
          <w:rFonts w:ascii="標楷體" w:hAnsi="標楷體"/>
          <w:sz w:val="32"/>
          <w:szCs w:val="32"/>
        </w:rPr>
        <w:t>4-n-05</w:t>
      </w:r>
      <w:r w:rsidR="00F613A7" w:rsidRPr="00E24FD7">
        <w:rPr>
          <w:rFonts w:ascii="標楷體" w:hAnsi="標楷體" w:hint="eastAsia"/>
          <w:sz w:val="32"/>
          <w:szCs w:val="32"/>
        </w:rPr>
        <w:t>：</w:t>
      </w:r>
      <w:r w:rsidR="00F613A7" w:rsidRPr="00E24FD7">
        <w:rPr>
          <w:rFonts w:ascii="標楷體" w:hAnsi="標楷體"/>
          <w:sz w:val="32"/>
          <w:szCs w:val="32"/>
        </w:rPr>
        <w:t>能做整數四則混合計算(兩步驟)。</w:t>
      </w:r>
    </w:p>
    <w:p w:rsidR="00F613A7" w:rsidRDefault="00F613A7" w:rsidP="00E24FD7">
      <w:pPr>
        <w:pStyle w:val="FL"/>
        <w:spacing w:line="360" w:lineRule="auto"/>
        <w:ind w:left="2" w:firstLine="0"/>
        <w:rPr>
          <w:rFonts w:ascii="標楷體" w:hAnsi="標楷體"/>
          <w:sz w:val="32"/>
          <w:szCs w:val="32"/>
        </w:rPr>
      </w:pPr>
      <w:r w:rsidRPr="00E24FD7">
        <w:rPr>
          <w:rFonts w:ascii="標楷體" w:hAnsi="標楷體"/>
          <w:sz w:val="32"/>
          <w:szCs w:val="32"/>
        </w:rPr>
        <w:t>5-n-03</w:t>
      </w:r>
      <w:r w:rsidRPr="00E24FD7">
        <w:rPr>
          <w:rFonts w:ascii="標楷體" w:hAnsi="標楷體" w:hint="eastAsia"/>
          <w:sz w:val="32"/>
          <w:szCs w:val="32"/>
        </w:rPr>
        <w:t>：</w:t>
      </w:r>
      <w:r w:rsidRPr="00E24FD7">
        <w:rPr>
          <w:rFonts w:ascii="標楷體" w:hAnsi="標楷體"/>
          <w:sz w:val="32"/>
          <w:szCs w:val="32"/>
        </w:rPr>
        <w:t>能熟練整數四則混合計算。</w:t>
      </w:r>
    </w:p>
    <w:p w:rsidR="00E24FD7" w:rsidRPr="00E24FD7" w:rsidRDefault="00E24FD7" w:rsidP="00E24FD7">
      <w:pPr>
        <w:pStyle w:val="FL"/>
        <w:spacing w:line="360" w:lineRule="auto"/>
        <w:ind w:left="2" w:firstLine="0"/>
        <w:rPr>
          <w:rFonts w:ascii="標楷體" w:hAnsi="標楷體"/>
          <w:sz w:val="32"/>
          <w:szCs w:val="32"/>
        </w:rPr>
      </w:pPr>
    </w:p>
    <w:p w:rsidR="00E24FD7" w:rsidRDefault="00E24FD7" w:rsidP="00E24FD7">
      <w:pPr>
        <w:pStyle w:val="FL"/>
        <w:spacing w:line="360" w:lineRule="auto"/>
        <w:ind w:left="1120" w:hangingChars="350" w:hanging="1120"/>
        <w:rPr>
          <w:rFonts w:ascii="標楷體" w:hAnsi="標楷體"/>
          <w:sz w:val="32"/>
          <w:szCs w:val="32"/>
        </w:rPr>
      </w:pPr>
      <w:r>
        <w:rPr>
          <w:rFonts w:ascii="標楷體" w:hAnsi="標楷體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-105833</wp:posOffset>
                </wp:positionH>
                <wp:positionV relativeFrom="paragraph">
                  <wp:posOffset>0</wp:posOffset>
                </wp:positionV>
                <wp:extent cx="5249333" cy="1049867"/>
                <wp:effectExtent l="0" t="0" r="27940" b="17145"/>
                <wp:wrapNone/>
                <wp:docPr id="6" name="圓角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49333" cy="1049867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6" o:spid="_x0000_s1026" style="position:absolute;margin-left:-8.35pt;margin-top:0;width:413.35pt;height:82.6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" filled="f" strokecolor="#243f60 [1604]" strokeweight="2pt"/>
            </w:pict>
          </mc:Fallback>
        </mc:AlternateContent>
      </w:r>
      <w:r w:rsidR="00F613A7" w:rsidRPr="00E24FD7">
        <w:rPr>
          <w:rFonts w:ascii="標楷體" w:hAnsi="標楷體"/>
          <w:sz w:val="32"/>
          <w:szCs w:val="32"/>
        </w:rPr>
        <w:t>7-n-06</w:t>
      </w:r>
      <w:r w:rsidR="00F613A7" w:rsidRPr="00E24FD7">
        <w:rPr>
          <w:rFonts w:ascii="標楷體" w:hAnsi="標楷體" w:hint="eastAsia"/>
          <w:sz w:val="32"/>
          <w:szCs w:val="32"/>
        </w:rPr>
        <w:t>：能理解負數的特性並熟練數（含小數、分數）</w:t>
      </w:r>
    </w:p>
    <w:p w:rsidR="00F613A7" w:rsidRPr="00E24FD7" w:rsidRDefault="00F613A7" w:rsidP="00E24FD7">
      <w:pPr>
        <w:pStyle w:val="FL"/>
        <w:spacing w:line="360" w:lineRule="auto"/>
        <w:ind w:leftChars="350" w:left="840" w:firstLineChars="150" w:firstLine="480"/>
        <w:rPr>
          <w:rFonts w:ascii="標楷體" w:hAnsi="標楷體"/>
          <w:color w:val="C00000"/>
          <w:sz w:val="32"/>
          <w:szCs w:val="32"/>
        </w:rPr>
      </w:pPr>
      <w:r w:rsidRPr="00E24FD7">
        <w:rPr>
          <w:rFonts w:ascii="標楷體" w:hAnsi="標楷體" w:hint="eastAsia"/>
          <w:sz w:val="32"/>
          <w:szCs w:val="32"/>
        </w:rPr>
        <w:t>的四則混合運算。</w:t>
      </w:r>
    </w:p>
    <w:p w:rsidR="00F613A7" w:rsidRDefault="00F613A7" w:rsidP="00537B9E">
      <w:pPr>
        <w:ind w:firstLineChars="100" w:firstLine="280"/>
        <w:rPr>
          <w:rFonts w:ascii="標楷體" w:eastAsia="標楷體" w:hAnsi="標楷體"/>
          <w:color w:val="C00000"/>
          <w:sz w:val="28"/>
          <w:szCs w:val="28"/>
        </w:rPr>
      </w:pPr>
    </w:p>
    <w:p w:rsidR="007B0270" w:rsidRPr="007B0270" w:rsidRDefault="007B0270" w:rsidP="007B0270">
      <w:pPr>
        <w:pStyle w:val="Default"/>
        <w:rPr>
          <w:rFonts w:hAnsi="標楷體"/>
          <w:color w:val="auto"/>
          <w:sz w:val="32"/>
          <w:szCs w:val="32"/>
        </w:rPr>
      </w:pPr>
      <w:r>
        <w:rPr>
          <w:rFonts w:hAnsi="標楷體" w:hint="eastAsia"/>
          <w:color w:val="auto"/>
          <w:sz w:val="32"/>
          <w:szCs w:val="32"/>
        </w:rPr>
        <w:t>R-4-2：</w:t>
      </w:r>
      <w:r w:rsidRPr="007B0270">
        <w:rPr>
          <w:rFonts w:hAnsi="標楷體" w:hint="eastAsia"/>
          <w:color w:val="auto"/>
          <w:sz w:val="32"/>
          <w:szCs w:val="32"/>
        </w:rPr>
        <w:t>四則計算規律（</w:t>
      </w:r>
      <w:r w:rsidRPr="007B0270">
        <w:rPr>
          <w:rFonts w:hAnsi="標楷體"/>
          <w:color w:val="auto"/>
          <w:sz w:val="32"/>
          <w:szCs w:val="32"/>
        </w:rPr>
        <w:t>I</w:t>
      </w:r>
      <w:r w:rsidRPr="007B0270">
        <w:rPr>
          <w:rFonts w:hAnsi="標楷體" w:hint="eastAsia"/>
          <w:color w:val="auto"/>
          <w:sz w:val="32"/>
          <w:szCs w:val="32"/>
        </w:rPr>
        <w:t>）：兩步驟計算規則。加減混合計算、乘除混合計算。在四則混合計算中運用數的運算性質。</w:t>
      </w:r>
    </w:p>
    <w:p w:rsidR="007B0270" w:rsidRPr="007B0270" w:rsidRDefault="007B0270" w:rsidP="007B0270">
      <w:pPr>
        <w:rPr>
          <w:rFonts w:ascii="標楷體" w:eastAsia="標楷體" w:hAnsi="標楷體"/>
          <w:color w:val="C00000"/>
          <w:sz w:val="32"/>
          <w:szCs w:val="32"/>
        </w:rPr>
      </w:pPr>
      <w:r w:rsidRPr="007B0270">
        <w:rPr>
          <w:rFonts w:ascii="標楷體" w:eastAsia="標楷體" w:hAnsi="標楷體" w:hint="eastAsia"/>
          <w:b/>
          <w:sz w:val="32"/>
          <w:szCs w:val="32"/>
        </w:rPr>
        <w:t>備註：</w:t>
      </w:r>
      <w:r w:rsidRPr="007B0270">
        <w:rPr>
          <w:rFonts w:ascii="標楷體" w:eastAsia="標楷體" w:hAnsi="標楷體" w:hint="eastAsia"/>
          <w:sz w:val="32"/>
          <w:szCs w:val="32"/>
        </w:rPr>
        <w:t>加減部分，不做</w:t>
      </w:r>
      <w:r w:rsidRPr="007B0270">
        <w:rPr>
          <w:rFonts w:ascii="Cambria Math" w:eastAsia="標楷體" w:hAnsi="Cambria Math" w:cs="Cambria Math"/>
          <w:sz w:val="32"/>
          <w:szCs w:val="32"/>
        </w:rPr>
        <w:t>𝑎</w:t>
      </w:r>
      <w:r w:rsidRPr="007B0270">
        <w:rPr>
          <w:rFonts w:ascii="MS Mincho" w:eastAsia="MS Mincho" w:hAnsi="MS Mincho" w:cs="MS Mincho" w:hint="eastAsia"/>
          <w:sz w:val="32"/>
          <w:szCs w:val="32"/>
        </w:rPr>
        <w:t>−</w:t>
      </w:r>
      <w:r w:rsidRPr="007B0270">
        <w:rPr>
          <w:rFonts w:ascii="標楷體" w:eastAsia="標楷體" w:hAnsi="標楷體" w:cs="Cambria Math"/>
          <w:sz w:val="32"/>
          <w:szCs w:val="32"/>
        </w:rPr>
        <w:t>(</w:t>
      </w:r>
      <w:r w:rsidRPr="007B0270">
        <w:rPr>
          <w:rFonts w:ascii="Cambria Math" w:eastAsia="標楷體" w:hAnsi="Cambria Math" w:cs="Cambria Math"/>
          <w:sz w:val="32"/>
          <w:szCs w:val="32"/>
        </w:rPr>
        <w:t>𝑏</w:t>
      </w:r>
      <w:r w:rsidRPr="007B0270">
        <w:rPr>
          <w:rFonts w:ascii="MS Mincho" w:eastAsia="MS Mincho" w:hAnsi="MS Mincho" w:cs="MS Mincho" w:hint="eastAsia"/>
          <w:sz w:val="32"/>
          <w:szCs w:val="32"/>
        </w:rPr>
        <w:t>−</w:t>
      </w:r>
      <w:r w:rsidRPr="007B0270">
        <w:rPr>
          <w:rFonts w:ascii="Cambria Math" w:eastAsia="標楷體" w:hAnsi="Cambria Math" w:cs="Cambria Math"/>
          <w:sz w:val="32"/>
          <w:szCs w:val="32"/>
        </w:rPr>
        <w:t>𝑐</w:t>
      </w:r>
      <w:r w:rsidRPr="007B0270">
        <w:rPr>
          <w:rFonts w:ascii="標楷體" w:eastAsia="標楷體" w:hAnsi="標楷體" w:cs="Cambria Math"/>
          <w:sz w:val="32"/>
          <w:szCs w:val="32"/>
        </w:rPr>
        <w:t>)</w:t>
      </w:r>
      <w:r w:rsidRPr="007B0270">
        <w:rPr>
          <w:rFonts w:ascii="標楷體" w:eastAsia="標楷體" w:hAnsi="標楷體" w:hint="eastAsia"/>
          <w:sz w:val="32"/>
          <w:szCs w:val="32"/>
        </w:rPr>
        <w:t>之去括號。乘除只做「三數相乘，順序改變不影響其積」、「</w:t>
      </w:r>
      <w:proofErr w:type="gramStart"/>
      <w:r w:rsidRPr="007B0270">
        <w:rPr>
          <w:rFonts w:ascii="標楷體" w:eastAsia="標楷體" w:hAnsi="標楷體" w:hint="eastAsia"/>
          <w:sz w:val="32"/>
          <w:szCs w:val="32"/>
        </w:rPr>
        <w:t>先乘後除與先除後</w:t>
      </w:r>
      <w:proofErr w:type="gramEnd"/>
      <w:r w:rsidRPr="007B0270">
        <w:rPr>
          <w:rFonts w:ascii="標楷體" w:eastAsia="標楷體" w:hAnsi="標楷體" w:hint="eastAsia"/>
          <w:sz w:val="32"/>
          <w:szCs w:val="32"/>
        </w:rPr>
        <w:t>乘的結果相同」。必須呈現以下原則的範例：將應用問題轉化成算式後，再利用計算規律調整算式進行計算解題（其中調整後的算式已無法以原情境來解釋）。</w:t>
      </w:r>
    </w:p>
    <w:p w:rsidR="007B0270" w:rsidRDefault="007B0270" w:rsidP="00537B9E">
      <w:pPr>
        <w:ind w:firstLineChars="100" w:firstLine="280"/>
        <w:rPr>
          <w:rFonts w:ascii="標楷體" w:eastAsia="標楷體" w:hAnsi="標楷體"/>
          <w:color w:val="C00000"/>
          <w:sz w:val="28"/>
          <w:szCs w:val="28"/>
        </w:rPr>
      </w:pPr>
    </w:p>
    <w:p w:rsidR="007B0270" w:rsidRDefault="007B0270" w:rsidP="00537B9E">
      <w:pPr>
        <w:ind w:firstLineChars="100" w:firstLine="280"/>
        <w:rPr>
          <w:rFonts w:ascii="標楷體" w:eastAsia="標楷體" w:hAnsi="標楷體"/>
          <w:color w:val="C00000"/>
          <w:sz w:val="28"/>
          <w:szCs w:val="28"/>
        </w:rPr>
      </w:pPr>
    </w:p>
    <w:p w:rsidR="007B0270" w:rsidRPr="007B0270" w:rsidRDefault="007B0270" w:rsidP="007B0270">
      <w:pPr>
        <w:pStyle w:val="Default"/>
        <w:rPr>
          <w:rFonts w:hAnsi="標楷體"/>
          <w:color w:val="auto"/>
          <w:sz w:val="32"/>
          <w:szCs w:val="32"/>
        </w:rPr>
      </w:pPr>
      <w:r w:rsidRPr="007B0270">
        <w:rPr>
          <w:rFonts w:hAnsi="標楷體" w:hint="eastAsia"/>
          <w:color w:val="auto"/>
          <w:sz w:val="32"/>
          <w:szCs w:val="32"/>
        </w:rPr>
        <w:t>R-4-2：四則計算規律（</w:t>
      </w:r>
      <w:r w:rsidRPr="007B0270">
        <w:rPr>
          <w:rFonts w:hAnsi="標楷體"/>
          <w:color w:val="auto"/>
          <w:sz w:val="32"/>
          <w:szCs w:val="32"/>
        </w:rPr>
        <w:t>II</w:t>
      </w:r>
      <w:r w:rsidRPr="007B0270">
        <w:rPr>
          <w:rFonts w:hAnsi="標楷體" w:hint="eastAsia"/>
          <w:color w:val="auto"/>
          <w:sz w:val="32"/>
          <w:szCs w:val="32"/>
        </w:rPr>
        <w:t>）：乘除混合計算。「乘法對加法或減法的</w:t>
      </w:r>
      <w:proofErr w:type="gramStart"/>
      <w:r w:rsidRPr="007B0270">
        <w:rPr>
          <w:rFonts w:hAnsi="標楷體" w:hint="eastAsia"/>
          <w:color w:val="auto"/>
          <w:sz w:val="32"/>
          <w:szCs w:val="32"/>
        </w:rPr>
        <w:t>分配律</w:t>
      </w:r>
      <w:proofErr w:type="gramEnd"/>
      <w:r w:rsidRPr="007B0270">
        <w:rPr>
          <w:rFonts w:hAnsi="標楷體" w:hint="eastAsia"/>
          <w:color w:val="auto"/>
          <w:sz w:val="32"/>
          <w:szCs w:val="32"/>
        </w:rPr>
        <w:t>」。將計算規律應用於簡化混合計算。熟練整數四則混合計算。</w:t>
      </w:r>
    </w:p>
    <w:p w:rsidR="007B0270" w:rsidRPr="007B0270" w:rsidRDefault="007B0270" w:rsidP="00200A14">
      <w:pPr>
        <w:rPr>
          <w:rFonts w:ascii="標楷體" w:eastAsia="標楷體" w:hAnsi="標楷體"/>
          <w:color w:val="C00000"/>
          <w:sz w:val="32"/>
          <w:szCs w:val="32"/>
        </w:rPr>
      </w:pPr>
      <w:r w:rsidRPr="007B0270">
        <w:rPr>
          <w:rFonts w:ascii="標楷體" w:eastAsia="標楷體" w:hAnsi="標楷體" w:hint="eastAsia"/>
          <w:b/>
          <w:sz w:val="32"/>
          <w:szCs w:val="32"/>
        </w:rPr>
        <w:t>備註：</w:t>
      </w:r>
      <w:r w:rsidRPr="007B0270">
        <w:rPr>
          <w:rFonts w:ascii="標楷體" w:eastAsia="標楷體" w:hAnsi="標楷體" w:hint="eastAsia"/>
          <w:sz w:val="32"/>
          <w:szCs w:val="32"/>
        </w:rPr>
        <w:t>乘除混合：含「連</w:t>
      </w:r>
      <w:proofErr w:type="gramStart"/>
      <w:r w:rsidRPr="007B0270">
        <w:rPr>
          <w:rFonts w:ascii="標楷體" w:eastAsia="標楷體" w:hAnsi="標楷體" w:hint="eastAsia"/>
          <w:sz w:val="32"/>
          <w:szCs w:val="32"/>
        </w:rPr>
        <w:t>除兩數等於</w:t>
      </w:r>
      <w:proofErr w:type="gramEnd"/>
      <w:r w:rsidRPr="007B0270">
        <w:rPr>
          <w:rFonts w:ascii="標楷體" w:eastAsia="標楷體" w:hAnsi="標楷體" w:hint="eastAsia"/>
          <w:sz w:val="32"/>
          <w:szCs w:val="32"/>
        </w:rPr>
        <w:t>除</w:t>
      </w:r>
      <w:proofErr w:type="gramStart"/>
      <w:r w:rsidRPr="007B0270">
        <w:rPr>
          <w:rFonts w:ascii="標楷體" w:eastAsia="標楷體" w:hAnsi="標楷體" w:hint="eastAsia"/>
          <w:sz w:val="32"/>
          <w:szCs w:val="32"/>
        </w:rPr>
        <w:t>以兩數之</w:t>
      </w:r>
      <w:proofErr w:type="gramEnd"/>
      <w:r w:rsidRPr="007B0270">
        <w:rPr>
          <w:rFonts w:ascii="標楷體" w:eastAsia="標楷體" w:hAnsi="標楷體" w:hint="eastAsia"/>
          <w:sz w:val="32"/>
          <w:szCs w:val="32"/>
        </w:rPr>
        <w:t>積」；不做</w:t>
      </w:r>
      <w:r w:rsidRPr="007B0270">
        <w:rPr>
          <w:rFonts w:ascii="Cambria Math" w:eastAsia="標楷體" w:hAnsi="Cambria Math" w:cs="Cambria Math"/>
          <w:sz w:val="32"/>
          <w:szCs w:val="32"/>
        </w:rPr>
        <w:t>𝑎</w:t>
      </w:r>
      <w:r w:rsidRPr="007B0270">
        <w:rPr>
          <w:rFonts w:ascii="標楷體" w:eastAsia="標楷體" w:hAnsi="標楷體" w:cs="Cambria Math"/>
          <w:sz w:val="32"/>
          <w:szCs w:val="32"/>
        </w:rPr>
        <w:t>÷(</w:t>
      </w:r>
      <w:r w:rsidRPr="007B0270">
        <w:rPr>
          <w:rFonts w:ascii="Cambria Math" w:eastAsia="標楷體" w:hAnsi="Cambria Math" w:cs="Cambria Math"/>
          <w:sz w:val="32"/>
          <w:szCs w:val="32"/>
        </w:rPr>
        <w:t>𝑏</w:t>
      </w:r>
      <w:r w:rsidRPr="007B0270">
        <w:rPr>
          <w:rFonts w:ascii="標楷體" w:eastAsia="標楷體" w:hAnsi="標楷體" w:cs="Cambria Math"/>
          <w:sz w:val="32"/>
          <w:szCs w:val="32"/>
        </w:rPr>
        <w:t>÷</w:t>
      </w:r>
      <w:r w:rsidRPr="007B0270">
        <w:rPr>
          <w:rFonts w:ascii="Cambria Math" w:eastAsia="標楷體" w:hAnsi="Cambria Math" w:cs="Cambria Math"/>
          <w:sz w:val="32"/>
          <w:szCs w:val="32"/>
        </w:rPr>
        <w:t>𝑐</w:t>
      </w:r>
      <w:r w:rsidRPr="007B0270">
        <w:rPr>
          <w:rFonts w:ascii="標楷體" w:eastAsia="標楷體" w:hAnsi="標楷體" w:cs="Cambria Math"/>
          <w:sz w:val="32"/>
          <w:szCs w:val="32"/>
        </w:rPr>
        <w:t>)</w:t>
      </w:r>
      <w:r w:rsidRPr="007B0270">
        <w:rPr>
          <w:rFonts w:ascii="標楷體" w:eastAsia="標楷體" w:hAnsi="標楷體" w:hint="eastAsia"/>
          <w:sz w:val="32"/>
          <w:szCs w:val="32"/>
        </w:rPr>
        <w:t>之去括號。必須呈現以下原則的範例：將應用問題轉化成算式後，再利用計算規律調整算式進行計算解題（其中調整後的算式已無法以原情境來解釋）。</w:t>
      </w:r>
    </w:p>
    <w:p w:rsidR="007B0270" w:rsidRDefault="007B0270" w:rsidP="007B0270">
      <w:pPr>
        <w:rPr>
          <w:rFonts w:ascii="標楷體" w:eastAsia="標楷體" w:hAnsi="標楷體"/>
          <w:color w:val="C00000"/>
          <w:sz w:val="32"/>
          <w:szCs w:val="32"/>
        </w:rPr>
      </w:pPr>
    </w:p>
    <w:p w:rsidR="007B0270" w:rsidRPr="007B0270" w:rsidRDefault="007B0270" w:rsidP="007B0270">
      <w:pPr>
        <w:autoSpaceDE w:val="0"/>
        <w:autoSpaceDN w:val="0"/>
        <w:adjustRightInd w:val="0"/>
        <w:rPr>
          <w:rFonts w:ascii="標楷體" w:eastAsia="標楷體" w:hAnsi="標楷體" w:cs="MicrosoftJhengHeiRegular"/>
          <w:kern w:val="0"/>
          <w:sz w:val="32"/>
          <w:szCs w:val="32"/>
        </w:rPr>
      </w:pPr>
      <w:r w:rsidRPr="007B0270">
        <w:rPr>
          <w:rFonts w:ascii="標楷體" w:eastAsia="標楷體" w:hAnsi="標楷體" w:cs="MicrosoftJhengHeiBold"/>
          <w:b/>
          <w:bCs/>
          <w:kern w:val="0"/>
          <w:sz w:val="32"/>
          <w:szCs w:val="32"/>
        </w:rPr>
        <w:t xml:space="preserve">R-6-1 </w:t>
      </w:r>
      <w:r w:rsidRPr="007B0270">
        <w:rPr>
          <w:rFonts w:ascii="標楷體" w:eastAsia="標楷體" w:hAnsi="標楷體" w:cs="MicrosoftJhengHeiBold" w:hint="eastAsia"/>
          <w:b/>
          <w:bCs/>
          <w:kern w:val="0"/>
          <w:sz w:val="32"/>
          <w:szCs w:val="32"/>
        </w:rPr>
        <w:t>數的計算規律：</w:t>
      </w:r>
      <w:r w:rsidRPr="007B0270">
        <w:rPr>
          <w:rFonts w:ascii="標楷體" w:eastAsia="標楷體" w:hAnsi="標楷體" w:cs="MicrosoftJhengHeiRegular" w:hint="eastAsia"/>
          <w:kern w:val="0"/>
          <w:sz w:val="32"/>
          <w:szCs w:val="32"/>
        </w:rPr>
        <w:t>小學最後應認識（</w:t>
      </w:r>
      <w:r w:rsidRPr="007B0270">
        <w:rPr>
          <w:rFonts w:ascii="標楷體" w:eastAsia="標楷體" w:hAnsi="標楷體" w:cs="MicrosoftJhengHeiRegular"/>
          <w:kern w:val="0"/>
          <w:sz w:val="32"/>
          <w:szCs w:val="32"/>
        </w:rPr>
        <w:t>1</w:t>
      </w:r>
      <w:r w:rsidRPr="007B0270">
        <w:rPr>
          <w:rFonts w:ascii="標楷體" w:eastAsia="標楷體" w:hAnsi="標楷體" w:cs="MicrosoftJhengHeiRegular" w:hint="eastAsia"/>
          <w:kern w:val="0"/>
          <w:sz w:val="32"/>
          <w:szCs w:val="32"/>
        </w:rPr>
        <w:t>）整數、小數、分數都是數，享有一樣的計算規律。（</w:t>
      </w:r>
      <w:r w:rsidRPr="007B0270">
        <w:rPr>
          <w:rFonts w:ascii="標楷體" w:eastAsia="標楷體" w:hAnsi="標楷體" w:cs="MicrosoftJhengHeiRegular"/>
          <w:kern w:val="0"/>
          <w:sz w:val="32"/>
          <w:szCs w:val="32"/>
        </w:rPr>
        <w:t>2</w:t>
      </w:r>
      <w:r w:rsidRPr="007B0270">
        <w:rPr>
          <w:rFonts w:ascii="標楷體" w:eastAsia="標楷體" w:hAnsi="標楷體" w:cs="MicrosoftJhengHeiRegular" w:hint="eastAsia"/>
          <w:kern w:val="0"/>
          <w:sz w:val="32"/>
          <w:szCs w:val="32"/>
        </w:rPr>
        <w:t>）整數乘除計算及規律，因分數運算更容易理解。（</w:t>
      </w:r>
      <w:r w:rsidRPr="007B0270">
        <w:rPr>
          <w:rFonts w:ascii="標楷體" w:eastAsia="標楷體" w:hAnsi="標楷體" w:cs="MicrosoftJhengHeiRegular"/>
          <w:kern w:val="0"/>
          <w:sz w:val="32"/>
          <w:szCs w:val="32"/>
        </w:rPr>
        <w:t>3</w:t>
      </w:r>
      <w:r w:rsidRPr="007B0270">
        <w:rPr>
          <w:rFonts w:ascii="標楷體" w:eastAsia="標楷體" w:hAnsi="標楷體" w:cs="MicrosoftJhengHeiRegular" w:hint="eastAsia"/>
          <w:kern w:val="0"/>
          <w:sz w:val="32"/>
          <w:szCs w:val="32"/>
        </w:rPr>
        <w:t>）逐漸體會乘法和除法的計算實為一體。併入其他教學活動。</w:t>
      </w:r>
    </w:p>
    <w:p w:rsidR="007B0270" w:rsidRPr="007B0270" w:rsidRDefault="007B0270" w:rsidP="007B0270">
      <w:pPr>
        <w:autoSpaceDE w:val="0"/>
        <w:autoSpaceDN w:val="0"/>
        <w:adjustRightInd w:val="0"/>
        <w:rPr>
          <w:rFonts w:ascii="標楷體" w:eastAsia="標楷體" w:hAnsi="標楷體" w:cs="MicrosoftJhengHeiRegular"/>
          <w:kern w:val="0"/>
          <w:sz w:val="32"/>
          <w:szCs w:val="32"/>
        </w:rPr>
      </w:pPr>
      <w:r w:rsidRPr="007B0270">
        <w:rPr>
          <w:rFonts w:ascii="標楷體" w:eastAsia="標楷體" w:hAnsi="標楷體" w:cs="MicrosoftJhengHeiBold" w:hint="eastAsia"/>
          <w:b/>
          <w:bCs/>
          <w:kern w:val="0"/>
          <w:sz w:val="32"/>
          <w:szCs w:val="32"/>
        </w:rPr>
        <w:t>備註：</w:t>
      </w:r>
      <w:r w:rsidRPr="007B0270">
        <w:rPr>
          <w:rFonts w:ascii="標楷體" w:eastAsia="標楷體" w:hAnsi="標楷體" w:cs="MicrosoftJhengHeiRegular" w:hint="eastAsia"/>
          <w:kern w:val="0"/>
          <w:sz w:val="32"/>
          <w:szCs w:val="32"/>
        </w:rPr>
        <w:t>須理解小數和分數乘除混合計算時，常用的約分規則。在生活解題上，乘法和除法意義不同，但在計算上兩者實為一體，學生因此可提高數學認識之抽象層次。乘法和除法視為一體的好處是計算規律大為簡化。本條目不須另立獨立單</w:t>
      </w:r>
    </w:p>
    <w:p w:rsidR="007B0270" w:rsidRPr="007B0270" w:rsidRDefault="007B0270" w:rsidP="007B0270">
      <w:pPr>
        <w:rPr>
          <w:rFonts w:ascii="標楷體" w:eastAsia="標楷體" w:hAnsi="標楷體"/>
          <w:sz w:val="32"/>
          <w:szCs w:val="32"/>
        </w:rPr>
      </w:pPr>
      <w:r w:rsidRPr="007B0270">
        <w:rPr>
          <w:rFonts w:ascii="標楷體" w:eastAsia="標楷體" w:hAnsi="標楷體" w:cs="MicrosoftJhengHeiRegular" w:hint="eastAsia"/>
          <w:kern w:val="0"/>
          <w:sz w:val="32"/>
          <w:szCs w:val="32"/>
        </w:rPr>
        <w:t>元教學。</w:t>
      </w:r>
    </w:p>
    <w:p w:rsidR="007B0270" w:rsidRPr="007B0270" w:rsidRDefault="007B0270" w:rsidP="007B0270">
      <w:pPr>
        <w:ind w:firstLineChars="100" w:firstLine="320"/>
        <w:rPr>
          <w:rFonts w:ascii="標楷體" w:eastAsia="標楷體" w:hAnsi="標楷體"/>
          <w:color w:val="C00000"/>
          <w:sz w:val="32"/>
          <w:szCs w:val="32"/>
        </w:rPr>
      </w:pPr>
    </w:p>
    <w:p w:rsidR="007B0270" w:rsidRDefault="007B0270" w:rsidP="00537B9E">
      <w:pPr>
        <w:ind w:firstLineChars="100" w:firstLine="280"/>
        <w:rPr>
          <w:rFonts w:ascii="標楷體" w:eastAsia="標楷體" w:hAnsi="標楷體"/>
          <w:color w:val="C00000"/>
          <w:sz w:val="28"/>
          <w:szCs w:val="28"/>
        </w:rPr>
      </w:pPr>
    </w:p>
    <w:p w:rsidR="00DA7B48" w:rsidRDefault="00DA7B48" w:rsidP="00DA7B48">
      <w:pPr>
        <w:ind w:firstLineChars="100" w:firstLine="400"/>
        <w:rPr>
          <w:rFonts w:ascii="標楷體" w:eastAsia="標楷體" w:hAnsi="標楷體"/>
          <w:color w:val="C00000"/>
          <w:sz w:val="40"/>
          <w:szCs w:val="40"/>
        </w:rPr>
      </w:pPr>
      <w:bookmarkStart w:id="0" w:name="_GoBack"/>
      <w:bookmarkEnd w:id="0"/>
      <w:r w:rsidRPr="00DA7B48">
        <w:rPr>
          <w:rFonts w:ascii="標楷體" w:eastAsia="標楷體" w:hAnsi="標楷體" w:hint="eastAsia"/>
          <w:color w:val="C00000"/>
          <w:sz w:val="40"/>
          <w:szCs w:val="40"/>
        </w:rPr>
        <w:t>三一律及等價關係：</w:t>
      </w:r>
    </w:p>
    <w:p w:rsidR="00DA7B48" w:rsidRPr="00DA7B48" w:rsidRDefault="00DA7B48" w:rsidP="00DA7B48">
      <w:pPr>
        <w:ind w:firstLineChars="100" w:firstLine="400"/>
        <w:rPr>
          <w:rFonts w:ascii="標楷體" w:eastAsia="標楷體" w:hAnsi="標楷體"/>
          <w:sz w:val="40"/>
          <w:szCs w:val="40"/>
        </w:rPr>
      </w:pPr>
      <w:r w:rsidRPr="00DA7B48">
        <w:rPr>
          <w:rFonts w:ascii="標楷體" w:eastAsia="標楷體" w:hAnsi="標楷體" w:hint="eastAsia"/>
          <w:sz w:val="40"/>
          <w:szCs w:val="40"/>
        </w:rPr>
        <w:t>8＝5＋3</w:t>
      </w:r>
      <w:r w:rsidRPr="00DA7B48">
        <w:rPr>
          <w:rFonts w:ascii="新細明體" w:eastAsia="新細明體" w:hAnsi="新細明體" w:hint="eastAsia"/>
          <w:sz w:val="40"/>
          <w:szCs w:val="40"/>
        </w:rPr>
        <w:t>、</w:t>
      </w:r>
      <w:r w:rsidRPr="00DA7B48">
        <w:rPr>
          <w:rFonts w:ascii="標楷體" w:eastAsia="標楷體" w:hAnsi="標楷體" w:hint="eastAsia"/>
          <w:sz w:val="40"/>
          <w:szCs w:val="40"/>
        </w:rPr>
        <w:t>7＜5＋1</w:t>
      </w:r>
      <w:r w:rsidRPr="00DA7B48">
        <w:rPr>
          <w:rFonts w:ascii="新細明體" w:eastAsia="新細明體" w:hAnsi="新細明體" w:hint="eastAsia"/>
          <w:sz w:val="40"/>
          <w:szCs w:val="40"/>
        </w:rPr>
        <w:t>、</w:t>
      </w:r>
      <w:r w:rsidRPr="00DA7B48">
        <w:rPr>
          <w:rFonts w:ascii="標楷體" w:eastAsia="標楷體" w:hAnsi="標楷體" w:hint="eastAsia"/>
          <w:sz w:val="40"/>
          <w:szCs w:val="40"/>
        </w:rPr>
        <w:t>9＞5＋3</w:t>
      </w:r>
    </w:p>
    <w:p w:rsidR="00DA7B48" w:rsidRDefault="00DA7B48" w:rsidP="00DA7B48">
      <w:pPr>
        <w:spacing w:line="240" w:lineRule="atLeast"/>
        <w:ind w:left="1280" w:hangingChars="400" w:hanging="1280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-59267</wp:posOffset>
                </wp:positionH>
                <wp:positionV relativeFrom="paragraph">
                  <wp:posOffset>342900</wp:posOffset>
                </wp:positionV>
                <wp:extent cx="5503334" cy="1062567"/>
                <wp:effectExtent l="0" t="0" r="21590" b="23495"/>
                <wp:wrapNone/>
                <wp:docPr id="11" name="圓角矩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03334" cy="1062567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11" o:spid="_x0000_s1026" style="position:absolute;margin-left:-4.65pt;margin-top:27pt;width:433.35pt;height:83.6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" filled="f" strokecolor="#243f60 [1604]" strokeweight="2pt"/>
            </w:pict>
          </mc:Fallback>
        </mc:AlternateContent>
      </w:r>
    </w:p>
    <w:p w:rsidR="00DA7B48" w:rsidRPr="00DA7B48" w:rsidRDefault="00DA7B48" w:rsidP="00DA7B48">
      <w:pPr>
        <w:spacing w:line="240" w:lineRule="atLeast"/>
        <w:ind w:left="1280" w:hangingChars="400" w:hanging="1280"/>
        <w:rPr>
          <w:rFonts w:ascii="標楷體" w:eastAsia="標楷體" w:hAnsi="標楷體"/>
          <w:sz w:val="32"/>
          <w:szCs w:val="32"/>
        </w:rPr>
      </w:pPr>
      <w:r w:rsidRPr="00DA7B48">
        <w:rPr>
          <w:rFonts w:ascii="標楷體" w:eastAsia="標楷體" w:hAnsi="標楷體" w:hint="eastAsia"/>
          <w:sz w:val="32"/>
          <w:szCs w:val="32"/>
        </w:rPr>
        <w:t>2-n-03：能用＜、＝與＞表示數量大小關係，並在具體情境中認識</w:t>
      </w:r>
      <w:proofErr w:type="gramStart"/>
      <w:r w:rsidRPr="00DA7B48">
        <w:rPr>
          <w:rFonts w:ascii="標楷體" w:eastAsia="標楷體" w:hAnsi="標楷體" w:hint="eastAsia"/>
          <w:sz w:val="32"/>
          <w:szCs w:val="32"/>
          <w:u w:val="double"/>
        </w:rPr>
        <w:t>遞移律</w:t>
      </w:r>
      <w:proofErr w:type="gramEnd"/>
      <w:r w:rsidRPr="00DA7B48">
        <w:rPr>
          <w:rFonts w:ascii="標楷體" w:eastAsia="標楷體" w:hAnsi="標楷體" w:hint="eastAsia"/>
          <w:sz w:val="32"/>
          <w:szCs w:val="32"/>
        </w:rPr>
        <w:t>。</w:t>
      </w:r>
    </w:p>
    <w:p w:rsidR="00E24FD7" w:rsidRDefault="00E24FD7" w:rsidP="00E24FD7">
      <w:pPr>
        <w:ind w:firstLineChars="100" w:firstLine="400"/>
        <w:rPr>
          <w:rFonts w:ascii="標楷體" w:eastAsia="標楷體" w:hAnsi="標楷體"/>
          <w:color w:val="C00000"/>
          <w:sz w:val="40"/>
          <w:szCs w:val="40"/>
        </w:rPr>
      </w:pPr>
    </w:p>
    <w:p w:rsidR="00E24FD7" w:rsidRDefault="00E24FD7" w:rsidP="00E24FD7">
      <w:pPr>
        <w:ind w:firstLineChars="100" w:firstLine="400"/>
        <w:rPr>
          <w:rFonts w:ascii="標楷體" w:eastAsia="標楷體" w:hAnsi="標楷體"/>
          <w:color w:val="C00000"/>
          <w:sz w:val="40"/>
          <w:szCs w:val="40"/>
        </w:rPr>
      </w:pPr>
    </w:p>
    <w:p w:rsidR="00E24FD7" w:rsidRDefault="00E24FD7" w:rsidP="00E24FD7">
      <w:pPr>
        <w:ind w:firstLineChars="100" w:firstLine="400"/>
        <w:rPr>
          <w:rFonts w:ascii="標楷體" w:eastAsia="標楷體" w:hAnsi="標楷體"/>
          <w:color w:val="C00000"/>
          <w:sz w:val="40"/>
          <w:szCs w:val="40"/>
        </w:rPr>
      </w:pPr>
    </w:p>
    <w:p w:rsidR="00E24FD7" w:rsidRDefault="00E24FD7" w:rsidP="00E24FD7">
      <w:pPr>
        <w:ind w:firstLineChars="100" w:firstLine="400"/>
        <w:rPr>
          <w:rFonts w:ascii="標楷體" w:eastAsia="標楷體" w:hAnsi="標楷體"/>
          <w:color w:val="C00000"/>
          <w:sz w:val="40"/>
          <w:szCs w:val="40"/>
        </w:rPr>
      </w:pPr>
    </w:p>
    <w:p w:rsidR="00E24FD7" w:rsidRDefault="00954396" w:rsidP="00E24FD7">
      <w:pPr>
        <w:ind w:firstLineChars="100" w:firstLine="400"/>
        <w:rPr>
          <w:rFonts w:ascii="新細明體" w:eastAsia="新細明體" w:hAnsi="新細明體"/>
          <w:sz w:val="40"/>
          <w:szCs w:val="40"/>
        </w:rPr>
      </w:pPr>
      <w:r w:rsidRPr="00E24FD7">
        <w:rPr>
          <w:rFonts w:ascii="標楷體" w:eastAsia="標楷體" w:hAnsi="標楷體" w:hint="eastAsia"/>
          <w:color w:val="C00000"/>
          <w:sz w:val="40"/>
          <w:szCs w:val="40"/>
        </w:rPr>
        <w:t>運算性質</w:t>
      </w:r>
      <w:r w:rsidR="00537B9E" w:rsidRPr="00E24FD7">
        <w:rPr>
          <w:rFonts w:ascii="標楷體" w:eastAsia="標楷體" w:hAnsi="標楷體" w:hint="eastAsia"/>
          <w:color w:val="C00000"/>
          <w:sz w:val="40"/>
          <w:szCs w:val="40"/>
        </w:rPr>
        <w:t>：</w:t>
      </w:r>
      <w:r w:rsidR="00537B9E" w:rsidRPr="00E24FD7">
        <w:rPr>
          <w:rFonts w:ascii="標楷體" w:eastAsia="標楷體" w:hAnsi="標楷體" w:hint="eastAsia"/>
          <w:sz w:val="40"/>
          <w:szCs w:val="40"/>
        </w:rPr>
        <w:t>加法</w:t>
      </w:r>
      <w:proofErr w:type="gramStart"/>
      <w:r w:rsidR="00537B9E" w:rsidRPr="00E24FD7">
        <w:rPr>
          <w:rFonts w:ascii="標楷體" w:eastAsia="標楷體" w:hAnsi="標楷體" w:hint="eastAsia"/>
          <w:sz w:val="40"/>
          <w:szCs w:val="40"/>
        </w:rPr>
        <w:t>交換律</w:t>
      </w:r>
      <w:proofErr w:type="gramEnd"/>
      <w:r w:rsidR="00537B9E" w:rsidRPr="00E24FD7">
        <w:rPr>
          <w:rFonts w:ascii="標楷體" w:eastAsia="標楷體" w:hAnsi="標楷體" w:hint="eastAsia"/>
          <w:sz w:val="40"/>
          <w:szCs w:val="40"/>
        </w:rPr>
        <w:t>、加法結合律</w:t>
      </w:r>
      <w:r w:rsidR="00F613A7" w:rsidRPr="00E24FD7">
        <w:rPr>
          <w:rFonts w:ascii="新細明體" w:eastAsia="新細明體" w:hAnsi="新細明體" w:hint="eastAsia"/>
          <w:sz w:val="40"/>
          <w:szCs w:val="40"/>
        </w:rPr>
        <w:t>、</w:t>
      </w:r>
    </w:p>
    <w:p w:rsidR="00537B9E" w:rsidRPr="00E24FD7" w:rsidRDefault="00537B9E" w:rsidP="00E24FD7">
      <w:pPr>
        <w:ind w:firstLineChars="600" w:firstLine="2400"/>
        <w:rPr>
          <w:rFonts w:ascii="標楷體" w:eastAsia="標楷體" w:hAnsi="標楷體"/>
          <w:sz w:val="40"/>
          <w:szCs w:val="40"/>
        </w:rPr>
      </w:pPr>
      <w:r w:rsidRPr="00E24FD7">
        <w:rPr>
          <w:rFonts w:ascii="標楷體" w:eastAsia="標楷體" w:hAnsi="標楷體" w:hint="eastAsia"/>
          <w:sz w:val="40"/>
          <w:szCs w:val="40"/>
        </w:rPr>
        <w:t>乘法</w:t>
      </w:r>
      <w:proofErr w:type="gramStart"/>
      <w:r w:rsidRPr="00E24FD7">
        <w:rPr>
          <w:rFonts w:ascii="標楷體" w:eastAsia="標楷體" w:hAnsi="標楷體" w:hint="eastAsia"/>
          <w:sz w:val="40"/>
          <w:szCs w:val="40"/>
        </w:rPr>
        <w:t>交換律</w:t>
      </w:r>
      <w:proofErr w:type="gramEnd"/>
      <w:r w:rsidRPr="00E24FD7">
        <w:rPr>
          <w:rFonts w:ascii="標楷體" w:eastAsia="標楷體" w:hAnsi="標楷體" w:hint="eastAsia"/>
          <w:sz w:val="40"/>
          <w:szCs w:val="40"/>
        </w:rPr>
        <w:t>、乘法結合律</w:t>
      </w:r>
    </w:p>
    <w:p w:rsidR="00537B9E" w:rsidRDefault="00537B9E" w:rsidP="00E24FD7">
      <w:pPr>
        <w:ind w:firstLineChars="600" w:firstLine="2400"/>
        <w:rPr>
          <w:rFonts w:ascii="標楷體" w:eastAsia="標楷體" w:hAnsi="標楷體"/>
          <w:sz w:val="40"/>
          <w:szCs w:val="40"/>
        </w:rPr>
      </w:pPr>
      <w:r w:rsidRPr="00E24FD7">
        <w:rPr>
          <w:rFonts w:ascii="標楷體" w:eastAsia="標楷體" w:hAnsi="標楷體" w:hint="eastAsia"/>
          <w:sz w:val="40"/>
          <w:szCs w:val="40"/>
        </w:rPr>
        <w:t>乘法對加法的分配律</w:t>
      </w:r>
    </w:p>
    <w:p w:rsidR="003E22F0" w:rsidRPr="00E24FD7" w:rsidRDefault="003E22F0" w:rsidP="00E24FD7">
      <w:pPr>
        <w:ind w:firstLineChars="600" w:firstLine="2400"/>
        <w:rPr>
          <w:rFonts w:ascii="標楷體" w:eastAsia="標楷體" w:hAnsi="標楷體"/>
          <w:sz w:val="40"/>
          <w:szCs w:val="40"/>
        </w:rPr>
      </w:pPr>
    </w:p>
    <w:p w:rsidR="00F613A7" w:rsidRPr="00E24FD7" w:rsidRDefault="00E24FD7" w:rsidP="00E24FD7">
      <w:pPr>
        <w:ind w:left="1600" w:hangingChars="500" w:hanging="1600"/>
        <w:rPr>
          <w:rFonts w:ascii="標楷體" w:eastAsia="標楷體" w:hAnsi="標楷體" w:cs="新細明體"/>
          <w:kern w:val="0"/>
          <w:sz w:val="32"/>
          <w:szCs w:val="32"/>
        </w:rPr>
      </w:pPr>
      <w:r>
        <w:rPr>
          <w:rFonts w:ascii="標楷體" w:eastAsia="標楷體" w:hAnsi="標楷體" w:cs="新細明體" w:hint="eastAsia"/>
          <w:noProof/>
          <w:kern w:val="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-131233</wp:posOffset>
                </wp:positionH>
                <wp:positionV relativeFrom="paragraph">
                  <wp:posOffset>0</wp:posOffset>
                </wp:positionV>
                <wp:extent cx="5698066" cy="1358900"/>
                <wp:effectExtent l="0" t="0" r="17145" b="12700"/>
                <wp:wrapNone/>
                <wp:docPr id="7" name="圓角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98066" cy="135890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7" o:spid="_x0000_s1026" style="position:absolute;margin-left:-10.35pt;margin-top:0;width:448.65pt;height:107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" filled="f" strokecolor="#243f60 [1604]" strokeweight="2pt"/>
            </w:pict>
          </mc:Fallback>
        </mc:AlternateContent>
      </w:r>
      <w:r w:rsidR="00F613A7" w:rsidRPr="00E24FD7">
        <w:rPr>
          <w:rFonts w:ascii="標楷體" w:eastAsia="標楷體" w:hAnsi="標楷體" w:cs="新細明體" w:hint="eastAsia"/>
          <w:kern w:val="0"/>
          <w:sz w:val="32"/>
          <w:szCs w:val="32"/>
        </w:rPr>
        <w:t>1-a-01：能在具體情境中，認識加法的</w:t>
      </w:r>
      <w:proofErr w:type="gramStart"/>
      <w:r w:rsidR="00F613A7" w:rsidRPr="00E24FD7">
        <w:rPr>
          <w:rFonts w:ascii="標楷體" w:eastAsia="標楷體" w:hAnsi="標楷體" w:cs="新細明體" w:hint="eastAsia"/>
          <w:kern w:val="0"/>
          <w:sz w:val="32"/>
          <w:szCs w:val="32"/>
        </w:rPr>
        <w:t>交換律</w:t>
      </w:r>
      <w:proofErr w:type="gramEnd"/>
      <w:r w:rsidR="00F613A7" w:rsidRPr="00E24FD7">
        <w:rPr>
          <w:rFonts w:ascii="標楷體" w:eastAsia="標楷體" w:hAnsi="標楷體" w:cs="新細明體" w:hint="eastAsia"/>
          <w:kern w:val="0"/>
          <w:sz w:val="32"/>
          <w:szCs w:val="32"/>
        </w:rPr>
        <w:t>。</w:t>
      </w:r>
    </w:p>
    <w:p w:rsidR="00F613A7" w:rsidRDefault="00F613A7" w:rsidP="00E24FD7">
      <w:pPr>
        <w:spacing w:line="360" w:lineRule="auto"/>
        <w:ind w:left="1280" w:hangingChars="400" w:hanging="1280"/>
        <w:rPr>
          <w:rFonts w:ascii="標楷體" w:eastAsia="標楷體" w:hAnsi="標楷體"/>
          <w:sz w:val="32"/>
          <w:szCs w:val="32"/>
        </w:rPr>
      </w:pPr>
      <w:r w:rsidRPr="00E24FD7">
        <w:rPr>
          <w:rFonts w:ascii="標楷體" w:eastAsia="標楷體" w:hAnsi="標楷體" w:hint="eastAsia"/>
          <w:sz w:val="32"/>
          <w:szCs w:val="32"/>
        </w:rPr>
        <w:t>2-a-02：能在具體情境中，認識加法順序改變並不影響其和的性質。</w:t>
      </w:r>
    </w:p>
    <w:p w:rsidR="00DA7B48" w:rsidRPr="00E24FD7" w:rsidRDefault="00DA7B48" w:rsidP="00E24FD7">
      <w:pPr>
        <w:spacing w:line="360" w:lineRule="auto"/>
        <w:ind w:left="1280" w:hangingChars="400" w:hanging="1280"/>
        <w:rPr>
          <w:rFonts w:ascii="標楷體" w:eastAsia="標楷體" w:hAnsi="標楷體"/>
          <w:sz w:val="32"/>
          <w:szCs w:val="32"/>
        </w:rPr>
      </w:pPr>
    </w:p>
    <w:p w:rsidR="00F613A7" w:rsidRPr="00E24FD7" w:rsidRDefault="00DA7B48" w:rsidP="00E24FD7">
      <w:pPr>
        <w:spacing w:line="360" w:lineRule="auto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-177800</wp:posOffset>
                </wp:positionH>
                <wp:positionV relativeFrom="paragraph">
                  <wp:posOffset>71967</wp:posOffset>
                </wp:positionV>
                <wp:extent cx="4838700" cy="859366"/>
                <wp:effectExtent l="0" t="0" r="19050" b="17145"/>
                <wp:wrapNone/>
                <wp:docPr id="8" name="圓角矩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38700" cy="859366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8" o:spid="_x0000_s1026" style="position:absolute;margin-left:-14pt;margin-top:5.65pt;width:381pt;height:67.6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" filled="f" strokecolor="#243f60 [1604]" strokeweight="2pt"/>
            </w:pict>
          </mc:Fallback>
        </mc:AlternateContent>
      </w:r>
      <w:r w:rsidR="00F613A7" w:rsidRPr="00E24FD7">
        <w:rPr>
          <w:rFonts w:ascii="標楷體" w:eastAsia="標楷體" w:hAnsi="標楷體" w:hint="eastAsia"/>
          <w:sz w:val="32"/>
          <w:szCs w:val="32"/>
        </w:rPr>
        <w:t>2-a-03：能在具體情境中，認識乘法</w:t>
      </w:r>
      <w:proofErr w:type="gramStart"/>
      <w:r w:rsidR="00F613A7" w:rsidRPr="00E24FD7">
        <w:rPr>
          <w:rFonts w:ascii="標楷體" w:eastAsia="標楷體" w:hAnsi="標楷體" w:hint="eastAsia"/>
          <w:sz w:val="32"/>
          <w:szCs w:val="32"/>
        </w:rPr>
        <w:t>交換律</w:t>
      </w:r>
      <w:proofErr w:type="gramEnd"/>
      <w:r w:rsidR="00F613A7" w:rsidRPr="00E24FD7">
        <w:rPr>
          <w:rFonts w:ascii="標楷體" w:eastAsia="標楷體" w:hAnsi="標楷體" w:hint="eastAsia"/>
          <w:sz w:val="32"/>
          <w:szCs w:val="32"/>
        </w:rPr>
        <w:t>。</w:t>
      </w:r>
    </w:p>
    <w:p w:rsidR="00F613A7" w:rsidRDefault="00F613A7" w:rsidP="00E24FD7">
      <w:pPr>
        <w:spacing w:line="360" w:lineRule="auto"/>
        <w:rPr>
          <w:rFonts w:ascii="標楷體" w:eastAsia="標楷體" w:hAnsi="標楷體"/>
          <w:sz w:val="32"/>
          <w:szCs w:val="32"/>
        </w:rPr>
      </w:pPr>
      <w:r w:rsidRPr="00E24FD7">
        <w:rPr>
          <w:rFonts w:ascii="標楷體" w:eastAsia="標楷體" w:hAnsi="標楷體" w:hint="eastAsia"/>
          <w:sz w:val="32"/>
          <w:szCs w:val="32"/>
        </w:rPr>
        <w:t>4-a-01：能在具體情境中，理解乘法結合律。</w:t>
      </w:r>
    </w:p>
    <w:p w:rsidR="00DA7B48" w:rsidRPr="00E24FD7" w:rsidRDefault="00DA7B48" w:rsidP="00E24FD7">
      <w:pPr>
        <w:spacing w:line="360" w:lineRule="auto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-131233</wp:posOffset>
                </wp:positionH>
                <wp:positionV relativeFrom="paragraph">
                  <wp:posOffset>385233</wp:posOffset>
                </wp:positionV>
                <wp:extent cx="5697855" cy="2027767"/>
                <wp:effectExtent l="0" t="0" r="17145" b="10795"/>
                <wp:wrapNone/>
                <wp:docPr id="9" name="圓角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97855" cy="2027767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9" o:spid="_x0000_s1026" style="position:absolute;margin-left:-10.35pt;margin-top:30.35pt;width:448.65pt;height:159.6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" filled="f" strokecolor="#243f60 [1604]" strokeweight="2pt"/>
            </w:pict>
          </mc:Fallback>
        </mc:AlternateContent>
      </w:r>
    </w:p>
    <w:p w:rsidR="00DA7B48" w:rsidRDefault="00E24FD7" w:rsidP="00E24FD7">
      <w:pPr>
        <w:pStyle w:val="FL"/>
        <w:spacing w:line="360" w:lineRule="auto"/>
        <w:ind w:left="1280" w:hangingChars="400" w:hanging="1280"/>
        <w:rPr>
          <w:rFonts w:ascii="標楷體" w:hAnsi="標楷體"/>
          <w:sz w:val="32"/>
          <w:szCs w:val="32"/>
        </w:rPr>
      </w:pPr>
      <w:r w:rsidRPr="00E24FD7">
        <w:rPr>
          <w:rFonts w:ascii="標楷體" w:hAnsi="標楷體"/>
          <w:sz w:val="32"/>
          <w:szCs w:val="32"/>
        </w:rPr>
        <w:t>5-a-01</w:t>
      </w:r>
      <w:r w:rsidRPr="00E24FD7">
        <w:rPr>
          <w:rFonts w:ascii="標楷體" w:hAnsi="標楷體" w:hint="eastAsia"/>
          <w:sz w:val="32"/>
          <w:szCs w:val="32"/>
        </w:rPr>
        <w:t>：</w:t>
      </w:r>
      <w:r w:rsidRPr="00E24FD7">
        <w:rPr>
          <w:rFonts w:ascii="標楷體" w:hAnsi="標楷體"/>
          <w:sz w:val="32"/>
          <w:szCs w:val="32"/>
        </w:rPr>
        <w:t>能在具體情境中，理解乘法對加法的</w:t>
      </w:r>
      <w:proofErr w:type="gramStart"/>
      <w:r w:rsidRPr="00E24FD7">
        <w:rPr>
          <w:rFonts w:ascii="標楷體" w:hAnsi="標楷體"/>
          <w:sz w:val="32"/>
          <w:szCs w:val="32"/>
        </w:rPr>
        <w:t>分配律</w:t>
      </w:r>
      <w:proofErr w:type="gramEnd"/>
      <w:r w:rsidRPr="00E24FD7">
        <w:rPr>
          <w:rFonts w:ascii="標楷體" w:hAnsi="標楷體"/>
          <w:sz w:val="32"/>
          <w:szCs w:val="32"/>
        </w:rPr>
        <w:t>，</w:t>
      </w:r>
    </w:p>
    <w:p w:rsidR="00F613A7" w:rsidRDefault="00E24FD7" w:rsidP="00DA7B48">
      <w:pPr>
        <w:pStyle w:val="FL"/>
        <w:spacing w:line="360" w:lineRule="auto"/>
        <w:ind w:leftChars="400" w:left="960" w:firstLineChars="100" w:firstLine="320"/>
        <w:rPr>
          <w:rFonts w:ascii="標楷體" w:hAnsi="標楷體"/>
          <w:sz w:val="32"/>
          <w:szCs w:val="32"/>
        </w:rPr>
      </w:pPr>
      <w:r w:rsidRPr="00E24FD7">
        <w:rPr>
          <w:rFonts w:ascii="標楷體" w:hAnsi="標楷體"/>
          <w:sz w:val="32"/>
          <w:szCs w:val="32"/>
        </w:rPr>
        <w:t>並運用於簡化心算。</w:t>
      </w:r>
    </w:p>
    <w:p w:rsidR="00F613A7" w:rsidRPr="00E24FD7" w:rsidRDefault="00E24FD7" w:rsidP="00DA7B48">
      <w:pPr>
        <w:pStyle w:val="FL"/>
        <w:spacing w:line="360" w:lineRule="auto"/>
        <w:ind w:left="1120" w:hangingChars="350" w:hanging="1120"/>
        <w:rPr>
          <w:rFonts w:ascii="標楷體" w:hAnsi="標楷體"/>
          <w:sz w:val="32"/>
          <w:szCs w:val="32"/>
        </w:rPr>
      </w:pPr>
      <w:r w:rsidRPr="00E24FD7">
        <w:rPr>
          <w:rFonts w:ascii="標楷體" w:hAnsi="標楷體"/>
          <w:sz w:val="32"/>
          <w:szCs w:val="32"/>
        </w:rPr>
        <w:t>5-a-02</w:t>
      </w:r>
      <w:r w:rsidRPr="00E24FD7">
        <w:rPr>
          <w:rFonts w:ascii="標楷體" w:hAnsi="標楷體" w:hint="eastAsia"/>
          <w:sz w:val="32"/>
          <w:szCs w:val="32"/>
        </w:rPr>
        <w:t>：</w:t>
      </w:r>
      <w:r w:rsidRPr="00E24FD7">
        <w:rPr>
          <w:rFonts w:ascii="標楷體" w:hAnsi="標楷體"/>
          <w:sz w:val="32"/>
          <w:szCs w:val="32"/>
        </w:rPr>
        <w:t>能在具體情境中，理解</w:t>
      </w:r>
      <w:proofErr w:type="gramStart"/>
      <w:r w:rsidRPr="00E24FD7">
        <w:rPr>
          <w:rFonts w:ascii="標楷體" w:hAnsi="標楷體"/>
          <w:sz w:val="32"/>
          <w:szCs w:val="32"/>
        </w:rPr>
        <w:t>先乘再除與先除再</w:t>
      </w:r>
      <w:proofErr w:type="gramEnd"/>
      <w:r w:rsidRPr="00E24FD7">
        <w:rPr>
          <w:rFonts w:ascii="標楷體" w:hAnsi="標楷體"/>
          <w:sz w:val="32"/>
          <w:szCs w:val="32"/>
        </w:rPr>
        <w:t>乘的結果相同，也理解連</w:t>
      </w:r>
      <w:proofErr w:type="gramStart"/>
      <w:r w:rsidRPr="00E24FD7">
        <w:rPr>
          <w:rFonts w:ascii="標楷體" w:hAnsi="標楷體"/>
          <w:sz w:val="32"/>
          <w:szCs w:val="32"/>
        </w:rPr>
        <w:t>除兩數相當於</w:t>
      </w:r>
      <w:proofErr w:type="gramEnd"/>
      <w:r w:rsidRPr="00E24FD7">
        <w:rPr>
          <w:rFonts w:ascii="標楷體" w:hAnsi="標楷體"/>
          <w:sz w:val="32"/>
          <w:szCs w:val="32"/>
        </w:rPr>
        <w:t>除</w:t>
      </w:r>
      <w:proofErr w:type="gramStart"/>
      <w:r w:rsidRPr="00E24FD7">
        <w:rPr>
          <w:rFonts w:ascii="標楷體" w:hAnsi="標楷體"/>
          <w:sz w:val="32"/>
          <w:szCs w:val="32"/>
        </w:rPr>
        <w:t>以此兩數之</w:t>
      </w:r>
      <w:proofErr w:type="gramEnd"/>
      <w:r w:rsidRPr="00E24FD7">
        <w:rPr>
          <w:rFonts w:ascii="標楷體" w:hAnsi="標楷體"/>
          <w:sz w:val="32"/>
          <w:szCs w:val="32"/>
        </w:rPr>
        <w:t>積。</w:t>
      </w:r>
    </w:p>
    <w:p w:rsidR="00DA7B48" w:rsidRDefault="00DA7B48" w:rsidP="00E24FD7">
      <w:pPr>
        <w:pStyle w:val="FL"/>
        <w:spacing w:line="360" w:lineRule="auto"/>
        <w:ind w:left="2" w:firstLine="0"/>
        <w:rPr>
          <w:rFonts w:ascii="標楷體" w:hAnsi="標楷體"/>
          <w:sz w:val="32"/>
          <w:szCs w:val="32"/>
        </w:rPr>
      </w:pPr>
      <w:r>
        <w:rPr>
          <w:rFonts w:ascii="標楷體" w:hAnsi="標楷體" w:hint="eastAsia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-177800</wp:posOffset>
                </wp:positionH>
                <wp:positionV relativeFrom="paragraph">
                  <wp:posOffset>414867</wp:posOffset>
                </wp:positionV>
                <wp:extent cx="3225800" cy="635000"/>
                <wp:effectExtent l="0" t="0" r="12700" b="12700"/>
                <wp:wrapNone/>
                <wp:docPr id="10" name="圓角矩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25800" cy="63500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10" o:spid="_x0000_s1026" style="position:absolute;margin-left:-14pt;margin-top:32.65pt;width:254pt;height:50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" filled="f" strokecolor="#243f60 [1604]" strokeweight="2pt"/>
            </w:pict>
          </mc:Fallback>
        </mc:AlternateContent>
      </w:r>
    </w:p>
    <w:p w:rsidR="00E24FD7" w:rsidRPr="00E24FD7" w:rsidRDefault="00E24FD7" w:rsidP="00E24FD7">
      <w:pPr>
        <w:pStyle w:val="FL"/>
        <w:spacing w:line="360" w:lineRule="auto"/>
        <w:ind w:left="2" w:firstLine="0"/>
        <w:rPr>
          <w:rFonts w:ascii="標楷體" w:hAnsi="標楷體"/>
          <w:sz w:val="32"/>
          <w:szCs w:val="32"/>
        </w:rPr>
      </w:pPr>
      <w:r w:rsidRPr="00E24FD7">
        <w:rPr>
          <w:rFonts w:ascii="標楷體" w:hAnsi="標楷體"/>
          <w:sz w:val="32"/>
          <w:szCs w:val="32"/>
        </w:rPr>
        <w:t>7-n-07</w:t>
      </w:r>
      <w:r w:rsidRPr="00E24FD7">
        <w:rPr>
          <w:rFonts w:ascii="標楷體" w:hAnsi="標楷體" w:hint="eastAsia"/>
          <w:sz w:val="32"/>
          <w:szCs w:val="32"/>
        </w:rPr>
        <w:t>：能熟練數的運算規則。</w:t>
      </w:r>
    </w:p>
    <w:p w:rsidR="00E24FD7" w:rsidRPr="00E24FD7" w:rsidRDefault="00E24FD7" w:rsidP="00E24FD7">
      <w:pPr>
        <w:pStyle w:val="FL"/>
        <w:spacing w:line="320" w:lineRule="exact"/>
        <w:ind w:left="2" w:firstLineChars="400" w:firstLine="1120"/>
        <w:rPr>
          <w:rFonts w:ascii="標楷體" w:hAnsi="標楷體"/>
          <w:color w:val="C00000"/>
          <w:sz w:val="28"/>
          <w:szCs w:val="28"/>
        </w:rPr>
      </w:pPr>
    </w:p>
    <w:p w:rsidR="00F613A7" w:rsidRDefault="00F613A7" w:rsidP="00537B9E">
      <w:pPr>
        <w:ind w:firstLineChars="100" w:firstLine="280"/>
        <w:rPr>
          <w:rFonts w:ascii="標楷體" w:eastAsia="標楷體" w:hAnsi="標楷體"/>
          <w:sz w:val="28"/>
          <w:szCs w:val="28"/>
        </w:rPr>
      </w:pPr>
    </w:p>
    <w:p w:rsidR="00954396" w:rsidRPr="00DA7B48" w:rsidRDefault="00954396" w:rsidP="00954396">
      <w:pPr>
        <w:rPr>
          <w:rFonts w:ascii="標楷體" w:eastAsia="標楷體" w:hAnsi="標楷體"/>
          <w:color w:val="7030A0"/>
          <w:sz w:val="40"/>
          <w:szCs w:val="40"/>
        </w:rPr>
      </w:pPr>
      <w:r w:rsidRPr="00DA7B48">
        <w:rPr>
          <w:rFonts w:ascii="標楷體" w:eastAsia="標楷體" w:hAnsi="標楷體" w:hint="eastAsia"/>
          <w:color w:val="7030A0"/>
          <w:sz w:val="40"/>
          <w:szCs w:val="40"/>
        </w:rPr>
        <w:t>◎比與比值</w:t>
      </w:r>
    </w:p>
    <w:p w:rsidR="00DA7B48" w:rsidRDefault="00DA7B48" w:rsidP="00DA7B48">
      <w:pPr>
        <w:pStyle w:val="FL"/>
        <w:spacing w:line="320" w:lineRule="exact"/>
        <w:ind w:left="2" w:firstLine="0"/>
        <w:rPr>
          <w:szCs w:val="28"/>
        </w:rPr>
      </w:pPr>
    </w:p>
    <w:p w:rsidR="00DA7B48" w:rsidRDefault="00DA7B48" w:rsidP="00DA7B48">
      <w:pPr>
        <w:pStyle w:val="FL"/>
        <w:spacing w:line="320" w:lineRule="exact"/>
        <w:ind w:left="2" w:firstLine="0"/>
        <w:rPr>
          <w:rFonts w:ascii="標楷體" w:hAnsi="標楷體"/>
          <w:sz w:val="32"/>
          <w:szCs w:val="32"/>
        </w:rPr>
      </w:pPr>
      <w:r>
        <w:rPr>
          <w:rFonts w:ascii="標楷體" w:hAnsi="標楷體" w:hint="eastAsia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-160867</wp:posOffset>
                </wp:positionH>
                <wp:positionV relativeFrom="paragraph">
                  <wp:posOffset>29633</wp:posOffset>
                </wp:positionV>
                <wp:extent cx="4842934" cy="719667"/>
                <wp:effectExtent l="0" t="0" r="15240" b="23495"/>
                <wp:wrapNone/>
                <wp:docPr id="12" name="圓角矩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42934" cy="719667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12" o:spid="_x0000_s1026" style="position:absolute;margin-left:-12.65pt;margin-top:2.35pt;width:381.35pt;height:56.6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" filled="f" strokecolor="#243f60 [1604]" strokeweight="2pt"/>
            </w:pict>
          </mc:Fallback>
        </mc:AlternateContent>
      </w:r>
    </w:p>
    <w:p w:rsidR="00DA7B48" w:rsidRPr="00DA7B48" w:rsidRDefault="00DA7B48" w:rsidP="00DA7B48">
      <w:pPr>
        <w:pStyle w:val="FL"/>
        <w:spacing w:line="320" w:lineRule="exact"/>
        <w:ind w:left="2" w:firstLine="0"/>
        <w:rPr>
          <w:rFonts w:ascii="標楷體" w:hAnsi="標楷體"/>
          <w:b/>
          <w:color w:val="7030A0"/>
          <w:sz w:val="32"/>
          <w:szCs w:val="32"/>
        </w:rPr>
      </w:pPr>
      <w:r w:rsidRPr="00DA7B48">
        <w:rPr>
          <w:rFonts w:ascii="標楷體" w:hAnsi="標楷體"/>
          <w:sz w:val="32"/>
          <w:szCs w:val="32"/>
        </w:rPr>
        <w:t>6-n-09</w:t>
      </w:r>
      <w:r w:rsidRPr="00DA7B48">
        <w:rPr>
          <w:rFonts w:ascii="標楷體" w:hAnsi="標楷體" w:hint="eastAsia"/>
          <w:sz w:val="32"/>
          <w:szCs w:val="32"/>
        </w:rPr>
        <w:t>：</w:t>
      </w:r>
      <w:r w:rsidRPr="00DA7B48">
        <w:rPr>
          <w:rFonts w:ascii="標楷體" w:hAnsi="標楷體"/>
          <w:sz w:val="32"/>
          <w:szCs w:val="32"/>
        </w:rPr>
        <w:t>能認識比和比值，並解決生活中的問題。</w:t>
      </w:r>
    </w:p>
    <w:p w:rsidR="00DA7B48" w:rsidRDefault="00DA7B48" w:rsidP="00954396">
      <w:pPr>
        <w:rPr>
          <w:rFonts w:ascii="標楷體" w:eastAsia="標楷體" w:hAnsi="標楷體"/>
          <w:b/>
          <w:color w:val="7030A0"/>
          <w:sz w:val="28"/>
          <w:szCs w:val="28"/>
        </w:rPr>
      </w:pPr>
    </w:p>
    <w:p w:rsidR="00DA7B48" w:rsidRDefault="00DA7B48" w:rsidP="00DA7B48">
      <w:pPr>
        <w:pStyle w:val="FL"/>
        <w:spacing w:line="360" w:lineRule="auto"/>
        <w:ind w:left="960" w:hangingChars="300" w:hanging="960"/>
        <w:rPr>
          <w:rFonts w:ascii="標楷體" w:hAnsi="標楷體"/>
          <w:sz w:val="32"/>
          <w:szCs w:val="32"/>
        </w:rPr>
      </w:pPr>
      <w:r>
        <w:rPr>
          <w:rFonts w:ascii="標楷體" w:hAnsi="標楷體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-160867</wp:posOffset>
                </wp:positionH>
                <wp:positionV relativeFrom="paragraph">
                  <wp:posOffset>80433</wp:posOffset>
                </wp:positionV>
                <wp:extent cx="5384800" cy="2438400"/>
                <wp:effectExtent l="0" t="0" r="25400" b="19050"/>
                <wp:wrapNone/>
                <wp:docPr id="13" name="圓角矩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84800" cy="243840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13" o:spid="_x0000_s1026" style="position:absolute;margin-left:-12.65pt;margin-top:6.35pt;width:424pt;height:192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" filled="f" strokecolor="#243f60 [1604]" strokeweight="2pt"/>
            </w:pict>
          </mc:Fallback>
        </mc:AlternateContent>
      </w:r>
      <w:r w:rsidRPr="00DA7B48">
        <w:rPr>
          <w:rFonts w:ascii="標楷體" w:hAnsi="標楷體"/>
          <w:sz w:val="32"/>
          <w:szCs w:val="32"/>
        </w:rPr>
        <w:t>7-n-13</w:t>
      </w:r>
      <w:r w:rsidRPr="00DA7B48">
        <w:rPr>
          <w:rFonts w:ascii="標楷體" w:hAnsi="標楷體" w:hint="eastAsia"/>
          <w:sz w:val="32"/>
          <w:szCs w:val="32"/>
        </w:rPr>
        <w:t>：能理解比、比例式、正比、反比的意義，並能</w:t>
      </w:r>
    </w:p>
    <w:p w:rsidR="00DA7B48" w:rsidRPr="00DA7B48" w:rsidRDefault="00DA7B48" w:rsidP="00DA7B48">
      <w:pPr>
        <w:pStyle w:val="FL"/>
        <w:spacing w:line="360" w:lineRule="auto"/>
        <w:ind w:leftChars="300" w:left="720" w:firstLineChars="200" w:firstLine="640"/>
        <w:rPr>
          <w:rFonts w:ascii="標楷體" w:hAnsi="標楷體"/>
          <w:b/>
          <w:color w:val="7030A0"/>
          <w:sz w:val="32"/>
          <w:szCs w:val="32"/>
        </w:rPr>
      </w:pPr>
      <w:r w:rsidRPr="00DA7B48">
        <w:rPr>
          <w:rFonts w:ascii="標楷體" w:hAnsi="標楷體" w:hint="eastAsia"/>
          <w:sz w:val="32"/>
          <w:szCs w:val="32"/>
        </w:rPr>
        <w:t>解決生活中有關比例的問題。</w:t>
      </w:r>
    </w:p>
    <w:p w:rsidR="00DA7B48" w:rsidRPr="00DA7B48" w:rsidRDefault="00DA7B48" w:rsidP="00DA7B48">
      <w:pPr>
        <w:pStyle w:val="FL"/>
        <w:spacing w:line="360" w:lineRule="auto"/>
        <w:ind w:left="2" w:firstLine="0"/>
        <w:rPr>
          <w:rFonts w:ascii="標楷體" w:hAnsi="標楷體"/>
          <w:sz w:val="32"/>
          <w:szCs w:val="32"/>
        </w:rPr>
      </w:pPr>
      <w:r w:rsidRPr="00DA7B48">
        <w:rPr>
          <w:rFonts w:ascii="標楷體" w:hAnsi="標楷體"/>
          <w:sz w:val="32"/>
          <w:szCs w:val="32"/>
        </w:rPr>
        <w:t>7-n-14</w:t>
      </w:r>
      <w:r w:rsidRPr="00DA7B48">
        <w:rPr>
          <w:rFonts w:ascii="標楷體" w:hAnsi="標楷體" w:hint="eastAsia"/>
          <w:sz w:val="32"/>
          <w:szCs w:val="32"/>
        </w:rPr>
        <w:t>：能熟練</w:t>
      </w:r>
      <w:proofErr w:type="gramStart"/>
      <w:r w:rsidRPr="00DA7B48">
        <w:rPr>
          <w:rFonts w:ascii="標楷體" w:hAnsi="標楷體" w:hint="eastAsia"/>
          <w:sz w:val="32"/>
          <w:szCs w:val="32"/>
        </w:rPr>
        <w:t>比例式的基本</w:t>
      </w:r>
      <w:proofErr w:type="gramEnd"/>
      <w:r w:rsidRPr="00DA7B48">
        <w:rPr>
          <w:rFonts w:ascii="標楷體" w:hAnsi="標楷體" w:hint="eastAsia"/>
          <w:sz w:val="32"/>
          <w:szCs w:val="32"/>
        </w:rPr>
        <w:t>運算。</w:t>
      </w:r>
    </w:p>
    <w:p w:rsidR="00DA7B48" w:rsidRDefault="00DA7B48" w:rsidP="00DA7B48">
      <w:pPr>
        <w:pStyle w:val="FL"/>
        <w:spacing w:line="360" w:lineRule="auto"/>
        <w:ind w:left="2" w:firstLine="0"/>
        <w:rPr>
          <w:rFonts w:ascii="標楷體" w:hAnsi="標楷體"/>
          <w:sz w:val="32"/>
          <w:szCs w:val="32"/>
        </w:rPr>
      </w:pPr>
      <w:r w:rsidRPr="00DA7B48">
        <w:rPr>
          <w:rFonts w:ascii="標楷體" w:hAnsi="標楷體"/>
          <w:sz w:val="32"/>
          <w:szCs w:val="32"/>
        </w:rPr>
        <w:t>7-n-15</w:t>
      </w:r>
      <w:r w:rsidRPr="00DA7B48">
        <w:rPr>
          <w:rFonts w:ascii="標楷體" w:hAnsi="標楷體" w:hint="eastAsia"/>
          <w:sz w:val="32"/>
          <w:szCs w:val="32"/>
        </w:rPr>
        <w:t>：能理解連比、連</w:t>
      </w:r>
      <w:proofErr w:type="gramStart"/>
      <w:r w:rsidRPr="00DA7B48">
        <w:rPr>
          <w:rFonts w:ascii="標楷體" w:hAnsi="標楷體" w:hint="eastAsia"/>
          <w:sz w:val="32"/>
          <w:szCs w:val="32"/>
        </w:rPr>
        <w:t>比例式的意義</w:t>
      </w:r>
      <w:proofErr w:type="gramEnd"/>
      <w:r w:rsidRPr="00DA7B48">
        <w:rPr>
          <w:rFonts w:ascii="標楷體" w:hAnsi="標楷體" w:hint="eastAsia"/>
          <w:sz w:val="32"/>
          <w:szCs w:val="32"/>
        </w:rPr>
        <w:t>，並能解決生活中</w:t>
      </w:r>
    </w:p>
    <w:p w:rsidR="00DA7B48" w:rsidRPr="00DA7B48" w:rsidRDefault="00DA7B48" w:rsidP="00DA7B48">
      <w:pPr>
        <w:pStyle w:val="FL"/>
        <w:spacing w:line="360" w:lineRule="auto"/>
        <w:ind w:left="2" w:firstLineChars="400" w:firstLine="1280"/>
        <w:rPr>
          <w:rFonts w:ascii="標楷體" w:hAnsi="標楷體"/>
          <w:sz w:val="32"/>
          <w:szCs w:val="32"/>
        </w:rPr>
      </w:pPr>
      <w:r w:rsidRPr="00DA7B48">
        <w:rPr>
          <w:rFonts w:ascii="標楷體" w:hAnsi="標楷體" w:hint="eastAsia"/>
          <w:sz w:val="32"/>
          <w:szCs w:val="32"/>
        </w:rPr>
        <w:t>有關連比例的問題。</w:t>
      </w:r>
    </w:p>
    <w:p w:rsidR="00DA7B48" w:rsidRPr="00DA7B48" w:rsidRDefault="00DA7B48" w:rsidP="00DA7B48">
      <w:pPr>
        <w:pStyle w:val="FL"/>
        <w:spacing w:line="360" w:lineRule="auto"/>
        <w:ind w:left="2" w:firstLine="0"/>
        <w:rPr>
          <w:rFonts w:ascii="標楷體" w:hAnsi="標楷體"/>
          <w:b/>
          <w:color w:val="7030A0"/>
          <w:sz w:val="32"/>
          <w:szCs w:val="32"/>
        </w:rPr>
      </w:pPr>
    </w:p>
    <w:p w:rsidR="00954396" w:rsidRPr="00DA7B48" w:rsidRDefault="00954396" w:rsidP="00954396">
      <w:pPr>
        <w:rPr>
          <w:rFonts w:ascii="標楷體" w:eastAsia="標楷體" w:hAnsi="標楷體"/>
          <w:color w:val="7030A0"/>
          <w:sz w:val="40"/>
          <w:szCs w:val="40"/>
        </w:rPr>
      </w:pPr>
      <w:r w:rsidRPr="00DA7B48">
        <w:rPr>
          <w:rFonts w:ascii="標楷體" w:eastAsia="標楷體" w:hAnsi="標楷體" w:hint="eastAsia"/>
          <w:color w:val="7030A0"/>
          <w:sz w:val="40"/>
          <w:szCs w:val="40"/>
        </w:rPr>
        <w:t>◎成正比</w:t>
      </w:r>
    </w:p>
    <w:p w:rsidR="00DA7B48" w:rsidRDefault="00DA7B48" w:rsidP="00537B9E">
      <w:pPr>
        <w:ind w:firstLineChars="100" w:firstLine="280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 w:hint="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-127000</wp:posOffset>
                </wp:positionH>
                <wp:positionV relativeFrom="paragraph">
                  <wp:posOffset>355600</wp:posOffset>
                </wp:positionV>
                <wp:extent cx="5092700" cy="546100"/>
                <wp:effectExtent l="0" t="0" r="12700" b="25400"/>
                <wp:wrapNone/>
                <wp:docPr id="15" name="圓角矩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92700" cy="54610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15" o:spid="_x0000_s1026" style="position:absolute;margin-left:-10pt;margin-top:28pt;width:401pt;height:43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" filled="f" strokecolor="#243f60 [1604]" strokeweight="2pt"/>
            </w:pict>
          </mc:Fallback>
        </mc:AlternateContent>
      </w:r>
    </w:p>
    <w:p w:rsidR="00DA7B48" w:rsidRDefault="00DA7B48" w:rsidP="00DA7B48">
      <w:pPr>
        <w:pStyle w:val="FL"/>
        <w:spacing w:line="320" w:lineRule="exact"/>
        <w:ind w:left="2" w:firstLine="0"/>
        <w:rPr>
          <w:rFonts w:ascii="標楷體" w:hAnsi="標楷體"/>
          <w:sz w:val="32"/>
          <w:szCs w:val="32"/>
        </w:rPr>
      </w:pPr>
      <w:r w:rsidRPr="00DA7B48">
        <w:rPr>
          <w:rFonts w:ascii="標楷體" w:hAnsi="標楷體"/>
          <w:sz w:val="32"/>
          <w:szCs w:val="32"/>
        </w:rPr>
        <w:t>6-n-10</w:t>
      </w:r>
      <w:r w:rsidRPr="00DA7B48">
        <w:rPr>
          <w:rFonts w:ascii="標楷體" w:hAnsi="標楷體" w:hint="eastAsia"/>
          <w:sz w:val="32"/>
          <w:szCs w:val="32"/>
        </w:rPr>
        <w:t>：</w:t>
      </w:r>
      <w:r w:rsidRPr="00DA7B48">
        <w:rPr>
          <w:rFonts w:ascii="標楷體" w:hAnsi="標楷體"/>
          <w:sz w:val="32"/>
          <w:szCs w:val="32"/>
        </w:rPr>
        <w:t>能理解正比的意義，並解決生活中的問題。</w:t>
      </w:r>
    </w:p>
    <w:p w:rsidR="00DA7B48" w:rsidRDefault="00DA7B48" w:rsidP="00DA7B48">
      <w:pPr>
        <w:pStyle w:val="FL"/>
        <w:spacing w:line="320" w:lineRule="exact"/>
        <w:ind w:left="2" w:firstLine="0"/>
        <w:rPr>
          <w:rFonts w:ascii="標楷體" w:hAnsi="標楷體"/>
          <w:sz w:val="32"/>
          <w:szCs w:val="32"/>
        </w:rPr>
      </w:pPr>
    </w:p>
    <w:p w:rsidR="00DA7B48" w:rsidRDefault="00DA7B48" w:rsidP="00DA7B48">
      <w:pPr>
        <w:pStyle w:val="FL"/>
        <w:spacing w:line="360" w:lineRule="auto"/>
        <w:ind w:left="960" w:hangingChars="300" w:hanging="960"/>
        <w:rPr>
          <w:rFonts w:ascii="標楷體" w:hAnsi="標楷體"/>
          <w:sz w:val="32"/>
          <w:szCs w:val="32"/>
        </w:rPr>
      </w:pPr>
      <w:r>
        <w:rPr>
          <w:rFonts w:ascii="標楷體" w:hAnsi="標楷體" w:hint="eastAsia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-97367</wp:posOffset>
                </wp:positionH>
                <wp:positionV relativeFrom="paragraph">
                  <wp:posOffset>423333</wp:posOffset>
                </wp:positionV>
                <wp:extent cx="5287434" cy="1075267"/>
                <wp:effectExtent l="0" t="0" r="27940" b="10795"/>
                <wp:wrapNone/>
                <wp:docPr id="16" name="圓角矩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87434" cy="1075267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16" o:spid="_x0000_s1026" style="position:absolute;margin-left:-7.65pt;margin-top:33.35pt;width:416.35pt;height:84.6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" filled="f" strokecolor="#243f60 [1604]" strokeweight="2pt"/>
            </w:pict>
          </mc:Fallback>
        </mc:AlternateContent>
      </w:r>
    </w:p>
    <w:p w:rsidR="00DA7B48" w:rsidRDefault="00DA7B48" w:rsidP="00DA7B48">
      <w:pPr>
        <w:pStyle w:val="FL"/>
        <w:spacing w:line="360" w:lineRule="auto"/>
        <w:ind w:left="960" w:hangingChars="300" w:hanging="960"/>
        <w:rPr>
          <w:rFonts w:ascii="標楷體" w:hAnsi="標楷體"/>
          <w:sz w:val="32"/>
          <w:szCs w:val="32"/>
        </w:rPr>
      </w:pPr>
      <w:r w:rsidRPr="00DA7B48">
        <w:rPr>
          <w:rFonts w:ascii="標楷體" w:hAnsi="標楷體"/>
          <w:sz w:val="32"/>
          <w:szCs w:val="32"/>
        </w:rPr>
        <w:t>7-n-13</w:t>
      </w:r>
      <w:r w:rsidRPr="00DA7B48">
        <w:rPr>
          <w:rFonts w:ascii="標楷體" w:hAnsi="標楷體" w:hint="eastAsia"/>
          <w:sz w:val="32"/>
          <w:szCs w:val="32"/>
        </w:rPr>
        <w:t>：能理解比、比例式、正比、反比的意義，並能</w:t>
      </w:r>
    </w:p>
    <w:p w:rsidR="00DA7B48" w:rsidRPr="00DA7B48" w:rsidRDefault="00DA7B48" w:rsidP="00DA7B48">
      <w:pPr>
        <w:pStyle w:val="FL"/>
        <w:spacing w:line="360" w:lineRule="auto"/>
        <w:ind w:leftChars="300" w:left="720" w:firstLineChars="200" w:firstLine="640"/>
        <w:rPr>
          <w:rFonts w:ascii="標楷體" w:hAnsi="標楷體"/>
          <w:b/>
          <w:color w:val="7030A0"/>
          <w:sz w:val="32"/>
          <w:szCs w:val="32"/>
        </w:rPr>
      </w:pPr>
      <w:r w:rsidRPr="00DA7B48">
        <w:rPr>
          <w:rFonts w:ascii="標楷體" w:hAnsi="標楷體" w:hint="eastAsia"/>
          <w:sz w:val="32"/>
          <w:szCs w:val="32"/>
        </w:rPr>
        <w:t>解決生活中有關比例的問題。</w:t>
      </w:r>
    </w:p>
    <w:p w:rsidR="00DA7B48" w:rsidRPr="00DA7B48" w:rsidRDefault="00DA7B48" w:rsidP="00DA7B48">
      <w:pPr>
        <w:pStyle w:val="FL"/>
        <w:spacing w:line="320" w:lineRule="exact"/>
        <w:ind w:left="2" w:firstLine="0"/>
        <w:rPr>
          <w:rFonts w:ascii="標楷體" w:hAnsi="標楷體"/>
          <w:b/>
          <w:sz w:val="32"/>
          <w:szCs w:val="32"/>
        </w:rPr>
      </w:pPr>
    </w:p>
    <w:p w:rsidR="00954396" w:rsidRPr="00DA7B48" w:rsidRDefault="00DA7B48" w:rsidP="00DA7B48">
      <w:pPr>
        <w:rPr>
          <w:rFonts w:ascii="標楷體" w:eastAsia="標楷體" w:hAnsi="標楷體"/>
          <w:color w:val="C00000"/>
          <w:sz w:val="40"/>
          <w:szCs w:val="40"/>
        </w:rPr>
      </w:pPr>
      <w:r>
        <w:rPr>
          <w:rFonts w:ascii="標楷體" w:eastAsia="標楷體" w:hAnsi="標楷體" w:hint="eastAsia"/>
          <w:color w:val="C00000"/>
          <w:sz w:val="40"/>
          <w:szCs w:val="40"/>
        </w:rPr>
        <w:t>◎</w:t>
      </w:r>
      <w:r w:rsidR="00537B9E" w:rsidRPr="00DA7B48">
        <w:rPr>
          <w:rFonts w:ascii="標楷體" w:eastAsia="標楷體" w:hAnsi="標楷體" w:hint="eastAsia"/>
          <w:color w:val="C00000"/>
          <w:sz w:val="40"/>
          <w:szCs w:val="40"/>
        </w:rPr>
        <w:t>108</w:t>
      </w:r>
      <w:proofErr w:type="gramStart"/>
      <w:r w:rsidR="00537B9E" w:rsidRPr="00DA7B48">
        <w:rPr>
          <w:rFonts w:ascii="標楷體" w:eastAsia="標楷體" w:hAnsi="標楷體" w:hint="eastAsia"/>
          <w:color w:val="C00000"/>
          <w:sz w:val="40"/>
          <w:szCs w:val="40"/>
        </w:rPr>
        <w:t>課綱</w:t>
      </w:r>
      <w:proofErr w:type="gramEnd"/>
      <w:r w:rsidR="00537B9E" w:rsidRPr="00DA7B48">
        <w:rPr>
          <w:rFonts w:ascii="標楷體" w:eastAsia="標楷體" w:hAnsi="標楷體" w:hint="eastAsia"/>
          <w:color w:val="C00000"/>
          <w:sz w:val="40"/>
          <w:szCs w:val="40"/>
        </w:rPr>
        <w:t>：國小不引入成正比</w:t>
      </w:r>
    </w:p>
    <w:p w:rsidR="00954396" w:rsidRDefault="00954396">
      <w:pPr>
        <w:rPr>
          <w:rFonts w:ascii="標楷體" w:eastAsia="標楷體" w:hAnsi="標楷體"/>
        </w:rPr>
      </w:pPr>
    </w:p>
    <w:p w:rsidR="00954396" w:rsidRDefault="00954396">
      <w:pPr>
        <w:rPr>
          <w:rFonts w:ascii="標楷體" w:eastAsia="標楷體" w:hAnsi="標楷體"/>
        </w:rPr>
      </w:pPr>
    </w:p>
    <w:p w:rsidR="00954396" w:rsidRPr="00DA7B48" w:rsidRDefault="00954396">
      <w:pPr>
        <w:rPr>
          <w:rFonts w:ascii="標楷體" w:eastAsia="標楷體" w:hAnsi="標楷體"/>
          <w:color w:val="FF0000"/>
          <w:sz w:val="40"/>
          <w:szCs w:val="40"/>
        </w:rPr>
      </w:pPr>
      <w:r w:rsidRPr="00DA7B48">
        <w:rPr>
          <w:rFonts w:ascii="標楷體" w:eastAsia="標楷體" w:hAnsi="標楷體" w:hint="eastAsia"/>
          <w:color w:val="FF0000"/>
          <w:sz w:val="40"/>
          <w:szCs w:val="40"/>
        </w:rPr>
        <w:t>代數：</w:t>
      </w:r>
    </w:p>
    <w:p w:rsidR="00954396" w:rsidRDefault="00954396" w:rsidP="00954396">
      <w:pPr>
        <w:rPr>
          <w:rFonts w:ascii="標楷體" w:eastAsia="標楷體" w:hAnsi="標楷體"/>
        </w:rPr>
      </w:pPr>
    </w:p>
    <w:p w:rsidR="00954396" w:rsidRPr="00DA7B48" w:rsidRDefault="00954396" w:rsidP="00954396">
      <w:pPr>
        <w:rPr>
          <w:rFonts w:ascii="標楷體" w:eastAsia="標楷體" w:hAnsi="標楷體"/>
          <w:color w:val="7030A0"/>
          <w:sz w:val="40"/>
          <w:szCs w:val="40"/>
        </w:rPr>
      </w:pPr>
      <w:r w:rsidRPr="00DA7B48">
        <w:rPr>
          <w:rFonts w:ascii="標楷體" w:eastAsia="標楷體" w:hAnsi="標楷體" w:hint="eastAsia"/>
          <w:color w:val="7030A0"/>
          <w:sz w:val="40"/>
          <w:szCs w:val="40"/>
        </w:rPr>
        <w:t>◎一元一次方程式(未知數)</w:t>
      </w:r>
    </w:p>
    <w:p w:rsidR="00DA7B48" w:rsidRDefault="00DA7B48" w:rsidP="00B42A48">
      <w:pPr>
        <w:ind w:leftChars="50" w:left="120" w:firstLineChars="50" w:firstLine="140"/>
        <w:rPr>
          <w:rFonts w:ascii="標楷體" w:eastAsia="標楷體" w:hAnsi="標楷體"/>
          <w:sz w:val="28"/>
          <w:szCs w:val="28"/>
          <w:u w:val="single"/>
        </w:rPr>
      </w:pPr>
      <w:r>
        <w:rPr>
          <w:rFonts w:ascii="標楷體" w:eastAsia="標楷體" w:hAnsi="標楷體" w:hint="eastAsia"/>
          <w:noProof/>
          <w:sz w:val="28"/>
          <w:szCs w:val="28"/>
          <w:u w:val="single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296333</wp:posOffset>
                </wp:positionV>
                <wp:extent cx="5659967" cy="3522134"/>
                <wp:effectExtent l="0" t="0" r="17145" b="21590"/>
                <wp:wrapNone/>
                <wp:docPr id="17" name="圓角矩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59967" cy="3522134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17" o:spid="_x0000_s1026" style="position:absolute;margin-left:0;margin-top:23.35pt;width:445.65pt;height:277.35pt;z-index:2516746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" filled="f" strokecolor="#243f60 [1604]" strokeweight="2pt"/>
            </w:pict>
          </mc:Fallback>
        </mc:AlternateContent>
      </w:r>
    </w:p>
    <w:p w:rsidR="00DA7B48" w:rsidRDefault="00DA7B48" w:rsidP="00DA7B48">
      <w:pPr>
        <w:ind w:leftChars="50" w:left="120" w:firstLineChars="50" w:firstLine="200"/>
        <w:rPr>
          <w:rFonts w:ascii="標楷體" w:eastAsia="標楷體" w:hAnsi="標楷體"/>
          <w:sz w:val="40"/>
          <w:szCs w:val="40"/>
        </w:rPr>
      </w:pPr>
      <w:r w:rsidRPr="00D75994">
        <w:rPr>
          <w:rFonts w:ascii="標楷體" w:eastAsia="標楷體" w:hAnsi="標楷體" w:hint="eastAsia"/>
          <w:sz w:val="40"/>
          <w:szCs w:val="40"/>
        </w:rPr>
        <w:t>※</w:t>
      </w:r>
      <w:r w:rsidRPr="00D75994">
        <w:rPr>
          <w:rFonts w:ascii="標楷體" w:eastAsia="標楷體" w:hAnsi="標楷體" w:hint="eastAsia"/>
          <w:sz w:val="40"/>
          <w:szCs w:val="40"/>
          <w:u w:val="single"/>
        </w:rPr>
        <w:t>小明</w:t>
      </w:r>
      <w:r w:rsidRPr="00D75994">
        <w:rPr>
          <w:rFonts w:ascii="標楷體" w:eastAsia="標楷體" w:hAnsi="標楷體" w:hint="eastAsia"/>
          <w:sz w:val="40"/>
          <w:szCs w:val="40"/>
        </w:rPr>
        <w:t>有一些錢，他買了3枝5元的鉛筆後，</w:t>
      </w:r>
    </w:p>
    <w:p w:rsidR="00DA7B48" w:rsidRPr="00D75994" w:rsidRDefault="00DA7B48" w:rsidP="00DA7B48">
      <w:pPr>
        <w:ind w:leftChars="50" w:left="120" w:firstLineChars="150" w:firstLine="600"/>
        <w:rPr>
          <w:rFonts w:ascii="標楷體" w:eastAsia="標楷體" w:hAnsi="標楷體"/>
          <w:sz w:val="40"/>
          <w:szCs w:val="40"/>
        </w:rPr>
      </w:pPr>
      <w:r w:rsidRPr="00D75994">
        <w:rPr>
          <w:rFonts w:ascii="標楷體" w:eastAsia="標楷體" w:hAnsi="標楷體" w:hint="eastAsia"/>
          <w:sz w:val="40"/>
          <w:szCs w:val="40"/>
        </w:rPr>
        <w:t>身上還剩40元，請問</w:t>
      </w:r>
      <w:r w:rsidRPr="00D75994">
        <w:rPr>
          <w:rFonts w:ascii="標楷體" w:eastAsia="標楷體" w:hAnsi="標楷體" w:hint="eastAsia"/>
          <w:sz w:val="40"/>
          <w:szCs w:val="40"/>
          <w:u w:val="single"/>
        </w:rPr>
        <w:t>小明</w:t>
      </w:r>
      <w:r w:rsidRPr="00D75994">
        <w:rPr>
          <w:rFonts w:ascii="標楷體" w:eastAsia="標楷體" w:hAnsi="標楷體" w:hint="eastAsia"/>
          <w:sz w:val="40"/>
          <w:szCs w:val="40"/>
        </w:rPr>
        <w:t>原有多少元?</w:t>
      </w:r>
    </w:p>
    <w:p w:rsidR="00DA7B48" w:rsidRDefault="00DA7B48" w:rsidP="00DA7B48">
      <w:pPr>
        <w:ind w:firstLineChars="150" w:firstLine="600"/>
        <w:rPr>
          <w:rFonts w:ascii="標楷體" w:eastAsia="標楷體" w:hAnsi="標楷體"/>
          <w:color w:val="FF0000"/>
          <w:sz w:val="40"/>
          <w:szCs w:val="40"/>
        </w:rPr>
      </w:pPr>
      <w:r w:rsidRPr="00D75994">
        <w:rPr>
          <w:rFonts w:ascii="標楷體" w:eastAsia="標楷體" w:hAnsi="標楷體" w:hint="eastAsia"/>
          <w:color w:val="FF0000"/>
          <w:sz w:val="40"/>
          <w:szCs w:val="40"/>
        </w:rPr>
        <w:t>該</w:t>
      </w:r>
      <w:r>
        <w:rPr>
          <w:rFonts w:ascii="標楷體" w:eastAsia="標楷體" w:hAnsi="標楷體" w:hint="eastAsia"/>
          <w:color w:val="FF0000"/>
          <w:sz w:val="40"/>
          <w:szCs w:val="40"/>
        </w:rPr>
        <w:t>類</w:t>
      </w:r>
      <w:r w:rsidRPr="00D75994">
        <w:rPr>
          <w:rFonts w:ascii="標楷體" w:eastAsia="標楷體" w:hAnsi="標楷體" w:hint="eastAsia"/>
          <w:color w:val="FF0000"/>
          <w:sz w:val="40"/>
          <w:szCs w:val="40"/>
        </w:rPr>
        <w:t>問題屬於哪一個階段的教材？</w:t>
      </w:r>
    </w:p>
    <w:p w:rsidR="00DA7B48" w:rsidRDefault="00DA7B48" w:rsidP="00DA7B48">
      <w:pPr>
        <w:ind w:firstLineChars="150" w:firstLine="600"/>
        <w:rPr>
          <w:rFonts w:ascii="標楷體" w:eastAsia="標楷體" w:hAnsi="標楷體"/>
          <w:color w:val="7030A0"/>
          <w:sz w:val="40"/>
          <w:szCs w:val="40"/>
        </w:rPr>
      </w:pPr>
      <w:r>
        <w:rPr>
          <w:rFonts w:ascii="標楷體" w:eastAsia="標楷體" w:hAnsi="標楷體" w:hint="eastAsia"/>
          <w:color w:val="7030A0"/>
          <w:sz w:val="40"/>
          <w:szCs w:val="40"/>
        </w:rPr>
        <w:t>(</w:t>
      </w:r>
      <w:r w:rsidRPr="00245C5F">
        <w:rPr>
          <w:rFonts w:ascii="標楷體" w:eastAsia="標楷體" w:hAnsi="標楷體" w:hint="eastAsia"/>
          <w:color w:val="7030A0"/>
          <w:sz w:val="40"/>
          <w:szCs w:val="40"/>
        </w:rPr>
        <w:t>二年級學生已掌握</w:t>
      </w:r>
      <w:proofErr w:type="gramStart"/>
      <w:r w:rsidRPr="00245C5F">
        <w:rPr>
          <w:rFonts w:ascii="標楷體" w:eastAsia="標楷體" w:hAnsi="標楷體" w:hint="eastAsia"/>
          <w:color w:val="7030A0"/>
          <w:sz w:val="40"/>
          <w:szCs w:val="40"/>
        </w:rPr>
        <w:t>加減互逆</w:t>
      </w:r>
      <w:proofErr w:type="gramEnd"/>
      <w:r w:rsidRPr="00F701EA">
        <w:rPr>
          <w:rFonts w:ascii="標楷體" w:eastAsia="標楷體" w:hAnsi="標楷體" w:hint="eastAsia"/>
          <w:color w:val="7030A0"/>
          <w:sz w:val="40"/>
          <w:szCs w:val="40"/>
          <w:u w:val="double"/>
        </w:rPr>
        <w:t>2-a-04</w:t>
      </w:r>
      <w:r>
        <w:rPr>
          <w:rFonts w:ascii="標楷體" w:eastAsia="標楷體" w:hAnsi="標楷體" w:hint="eastAsia"/>
          <w:color w:val="7030A0"/>
          <w:sz w:val="40"/>
          <w:szCs w:val="40"/>
        </w:rPr>
        <w:t>)</w:t>
      </w:r>
    </w:p>
    <w:p w:rsidR="00DA7B48" w:rsidRPr="00D75994" w:rsidRDefault="00DA7B48" w:rsidP="00DA7B48">
      <w:pPr>
        <w:rPr>
          <w:rFonts w:ascii="標楷體" w:eastAsia="標楷體" w:hAnsi="標楷體"/>
          <w:color w:val="00B050"/>
          <w:sz w:val="40"/>
          <w:szCs w:val="40"/>
        </w:rPr>
      </w:pPr>
      <w:r w:rsidRPr="00D75994">
        <w:rPr>
          <w:rFonts w:ascii="標楷體" w:eastAsia="標楷體" w:hAnsi="標楷體" w:hint="eastAsia"/>
          <w:sz w:val="40"/>
          <w:szCs w:val="40"/>
        </w:rPr>
        <w:t xml:space="preserve"> </w:t>
      </w:r>
      <w:r>
        <w:rPr>
          <w:rFonts w:ascii="標楷體" w:eastAsia="標楷體" w:hAnsi="標楷體" w:hint="eastAsia"/>
          <w:sz w:val="40"/>
          <w:szCs w:val="40"/>
        </w:rPr>
        <w:t xml:space="preserve"> </w:t>
      </w:r>
      <w:r w:rsidRPr="00D75994">
        <w:rPr>
          <w:rFonts w:ascii="標楷體" w:eastAsia="標楷體" w:hAnsi="標楷體" w:hint="eastAsia"/>
          <w:sz w:val="48"/>
          <w:szCs w:val="48"/>
        </w:rPr>
        <w:sym w:font="Wingdings 2" w:char="F06A"/>
      </w:r>
      <w:r w:rsidRPr="00D75994">
        <w:rPr>
          <w:rFonts w:ascii="標楷體" w:eastAsia="標楷體" w:hAnsi="標楷體" w:hint="eastAsia"/>
          <w:color w:val="00B050"/>
          <w:sz w:val="40"/>
          <w:szCs w:val="40"/>
        </w:rPr>
        <w:t>國小中年級</w:t>
      </w:r>
    </w:p>
    <w:p w:rsidR="00DA7B48" w:rsidRPr="00D75994" w:rsidRDefault="00DA7B48" w:rsidP="00DA7B48">
      <w:pPr>
        <w:rPr>
          <w:rFonts w:ascii="標楷體" w:eastAsia="標楷體" w:hAnsi="標楷體"/>
          <w:sz w:val="40"/>
          <w:szCs w:val="40"/>
        </w:rPr>
      </w:pPr>
      <w:r w:rsidRPr="00D75994">
        <w:rPr>
          <w:rFonts w:ascii="標楷體" w:eastAsia="標楷體" w:hAnsi="標楷體" w:hint="eastAsia"/>
          <w:sz w:val="40"/>
          <w:szCs w:val="40"/>
        </w:rPr>
        <w:t xml:space="preserve">  </w:t>
      </w:r>
      <w:r w:rsidRPr="00D75994">
        <w:rPr>
          <w:rFonts w:ascii="標楷體" w:eastAsia="標楷體" w:hAnsi="標楷體" w:hint="eastAsia"/>
          <w:sz w:val="48"/>
          <w:szCs w:val="48"/>
        </w:rPr>
        <w:sym w:font="Wingdings 2" w:char="F06B"/>
      </w:r>
      <w:r w:rsidRPr="00D75994">
        <w:rPr>
          <w:rFonts w:ascii="標楷體" w:eastAsia="標楷體" w:hAnsi="標楷體" w:hint="eastAsia"/>
          <w:color w:val="00B050"/>
          <w:sz w:val="40"/>
          <w:szCs w:val="40"/>
        </w:rPr>
        <w:t>國小高年級</w:t>
      </w:r>
    </w:p>
    <w:p w:rsidR="00DA7B48" w:rsidRPr="00D75994" w:rsidRDefault="00DA7B48" w:rsidP="00DA7B48">
      <w:pPr>
        <w:rPr>
          <w:rFonts w:ascii="標楷體" w:eastAsia="標楷體" w:hAnsi="標楷體"/>
          <w:sz w:val="40"/>
          <w:szCs w:val="40"/>
        </w:rPr>
      </w:pPr>
      <w:r w:rsidRPr="00D75994">
        <w:rPr>
          <w:rFonts w:ascii="標楷體" w:eastAsia="標楷體" w:hAnsi="標楷體" w:hint="eastAsia"/>
          <w:sz w:val="40"/>
          <w:szCs w:val="40"/>
        </w:rPr>
        <w:t xml:space="preserve">  </w:t>
      </w:r>
      <w:r w:rsidRPr="00D75994">
        <w:rPr>
          <w:rFonts w:ascii="標楷體" w:eastAsia="標楷體" w:hAnsi="標楷體" w:hint="eastAsia"/>
          <w:sz w:val="48"/>
          <w:szCs w:val="48"/>
        </w:rPr>
        <w:sym w:font="Wingdings 2" w:char="F06C"/>
      </w:r>
      <w:r w:rsidRPr="00D75994">
        <w:rPr>
          <w:rFonts w:ascii="標楷體" w:eastAsia="標楷體" w:hAnsi="標楷體" w:hint="eastAsia"/>
          <w:color w:val="00B050"/>
          <w:sz w:val="40"/>
          <w:szCs w:val="40"/>
        </w:rPr>
        <w:t>國中一年級</w:t>
      </w:r>
    </w:p>
    <w:p w:rsidR="00DA7B48" w:rsidRDefault="00DA7B48" w:rsidP="002D72D3">
      <w:pPr>
        <w:ind w:firstLineChars="100" w:firstLine="280"/>
        <w:rPr>
          <w:rFonts w:ascii="標楷體" w:eastAsia="標楷體" w:hAnsi="標楷體"/>
          <w:color w:val="C00000"/>
          <w:sz w:val="28"/>
          <w:szCs w:val="28"/>
        </w:rPr>
      </w:pPr>
    </w:p>
    <w:p w:rsidR="00DA7B48" w:rsidRDefault="00DA7B48" w:rsidP="002D72D3">
      <w:pPr>
        <w:ind w:firstLineChars="100" w:firstLine="280"/>
        <w:rPr>
          <w:rFonts w:ascii="標楷體" w:eastAsia="標楷體" w:hAnsi="標楷體"/>
          <w:color w:val="C00000"/>
          <w:sz w:val="28"/>
          <w:szCs w:val="28"/>
        </w:rPr>
      </w:pPr>
    </w:p>
    <w:p w:rsidR="00DA7B48" w:rsidRDefault="00DA7B48" w:rsidP="002D72D3">
      <w:pPr>
        <w:ind w:firstLineChars="100" w:firstLine="280"/>
        <w:rPr>
          <w:rFonts w:ascii="標楷體" w:eastAsia="標楷體" w:hAnsi="標楷體"/>
          <w:color w:val="C00000"/>
          <w:sz w:val="28"/>
          <w:szCs w:val="28"/>
        </w:rPr>
      </w:pPr>
    </w:p>
    <w:p w:rsidR="00DA7B48" w:rsidRDefault="00DA7B48" w:rsidP="002D72D3">
      <w:pPr>
        <w:ind w:firstLineChars="100" w:firstLine="280"/>
        <w:rPr>
          <w:rFonts w:ascii="標楷體" w:eastAsia="標楷體" w:hAnsi="標楷體"/>
          <w:color w:val="C00000"/>
          <w:sz w:val="28"/>
          <w:szCs w:val="28"/>
        </w:rPr>
      </w:pPr>
    </w:p>
    <w:p w:rsidR="00DA7B48" w:rsidRDefault="00DA7B48" w:rsidP="002D72D3">
      <w:pPr>
        <w:ind w:firstLineChars="100" w:firstLine="280"/>
        <w:rPr>
          <w:rFonts w:ascii="標楷體" w:eastAsia="標楷體" w:hAnsi="標楷體"/>
          <w:color w:val="C00000"/>
          <w:sz w:val="28"/>
          <w:szCs w:val="28"/>
        </w:rPr>
      </w:pPr>
    </w:p>
    <w:p w:rsidR="00DA7B48" w:rsidRDefault="00DA7B48" w:rsidP="002D72D3">
      <w:pPr>
        <w:ind w:firstLineChars="100" w:firstLine="280"/>
        <w:rPr>
          <w:rFonts w:ascii="標楷體" w:eastAsia="標楷體" w:hAnsi="標楷體"/>
          <w:color w:val="C00000"/>
          <w:sz w:val="28"/>
          <w:szCs w:val="28"/>
        </w:rPr>
      </w:pPr>
    </w:p>
    <w:p w:rsidR="00DA7B48" w:rsidRDefault="00DA7B48" w:rsidP="002D72D3">
      <w:pPr>
        <w:ind w:firstLineChars="100" w:firstLine="280"/>
        <w:rPr>
          <w:rFonts w:ascii="標楷體" w:eastAsia="標楷體" w:hAnsi="標楷體"/>
          <w:color w:val="C00000"/>
          <w:sz w:val="28"/>
          <w:szCs w:val="28"/>
        </w:rPr>
      </w:pPr>
    </w:p>
    <w:p w:rsidR="00DA7B48" w:rsidRDefault="00DA7B48" w:rsidP="002D72D3">
      <w:pPr>
        <w:ind w:firstLineChars="100" w:firstLine="280"/>
        <w:rPr>
          <w:rFonts w:ascii="標楷體" w:eastAsia="標楷體" w:hAnsi="標楷體"/>
          <w:color w:val="C00000"/>
          <w:sz w:val="28"/>
          <w:szCs w:val="28"/>
        </w:rPr>
      </w:pPr>
    </w:p>
    <w:p w:rsidR="00DA7B48" w:rsidRDefault="00DA7B48" w:rsidP="002D72D3">
      <w:pPr>
        <w:ind w:firstLineChars="100" w:firstLine="280"/>
        <w:rPr>
          <w:rFonts w:ascii="標楷體" w:eastAsia="標楷體" w:hAnsi="標楷體"/>
          <w:color w:val="C00000"/>
          <w:sz w:val="28"/>
          <w:szCs w:val="28"/>
        </w:rPr>
      </w:pPr>
    </w:p>
    <w:p w:rsidR="00EA233A" w:rsidRDefault="00EA233A" w:rsidP="00EA233A">
      <w:pPr>
        <w:ind w:firstLineChars="200" w:firstLine="800"/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0FF70C5" wp14:editId="72962129">
                <wp:simplePos x="0" y="0"/>
                <wp:positionH relativeFrom="column">
                  <wp:posOffset>177800</wp:posOffset>
                </wp:positionH>
                <wp:positionV relativeFrom="paragraph">
                  <wp:posOffset>342900</wp:posOffset>
                </wp:positionV>
                <wp:extent cx="4419600" cy="3903133"/>
                <wp:effectExtent l="0" t="0" r="19050" b="21590"/>
                <wp:wrapNone/>
                <wp:docPr id="18" name="圓角矩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19600" cy="3903133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18" o:spid="_x0000_s1026" style="position:absolute;margin-left:14pt;margin-top:27pt;width:348pt;height:307.3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" filled="f" strokecolor="#243f60 [1604]" strokeweight="2pt"/>
            </w:pict>
          </mc:Fallback>
        </mc:AlternateContent>
      </w:r>
    </w:p>
    <w:p w:rsidR="00EA233A" w:rsidRPr="00856F03" w:rsidRDefault="00EA233A" w:rsidP="00EA233A">
      <w:pPr>
        <w:ind w:firstLineChars="200" w:firstLine="800"/>
        <w:rPr>
          <w:rFonts w:ascii="標楷體" w:eastAsia="標楷體" w:hAnsi="標楷體"/>
          <w:color w:val="FF0000"/>
          <w:sz w:val="40"/>
          <w:szCs w:val="40"/>
        </w:rPr>
      </w:pPr>
      <w:r w:rsidRPr="00856F03">
        <w:rPr>
          <w:rFonts w:ascii="標楷體" w:eastAsia="標楷體" w:hAnsi="標楷體" w:hint="eastAsia"/>
          <w:color w:val="FF0000"/>
          <w:sz w:val="40"/>
          <w:szCs w:val="40"/>
        </w:rPr>
        <w:t>逐次減項的記法</w:t>
      </w:r>
    </w:p>
    <w:p w:rsidR="00EA233A" w:rsidRPr="00EA233A" w:rsidRDefault="00EA233A" w:rsidP="00EA233A">
      <w:pPr>
        <w:ind w:firstLineChars="300" w:firstLine="1080"/>
        <w:rPr>
          <w:rFonts w:ascii="標楷體" w:eastAsia="標楷體" w:hAnsi="標楷體"/>
          <w:color w:val="000000" w:themeColor="text1"/>
          <w:sz w:val="36"/>
          <w:szCs w:val="36"/>
        </w:rPr>
      </w:pPr>
      <w:r w:rsidRPr="00EA233A">
        <w:rPr>
          <w:rFonts w:ascii="標楷體" w:eastAsia="標楷體" w:hAnsi="標楷體" w:hint="eastAsia"/>
          <w:color w:val="000000" w:themeColor="text1"/>
          <w:sz w:val="36"/>
          <w:szCs w:val="36"/>
        </w:rPr>
        <w:t>5×(3＋8)＋40＝5×11＋40</w:t>
      </w:r>
    </w:p>
    <w:p w:rsidR="00EA233A" w:rsidRPr="00EA233A" w:rsidRDefault="00EA233A" w:rsidP="00EA233A">
      <w:pPr>
        <w:ind w:firstLineChars="900" w:firstLine="3240"/>
        <w:rPr>
          <w:rFonts w:ascii="標楷體" w:eastAsia="標楷體" w:hAnsi="標楷體"/>
          <w:color w:val="000000" w:themeColor="text1"/>
          <w:sz w:val="36"/>
          <w:szCs w:val="36"/>
        </w:rPr>
      </w:pPr>
      <w:r w:rsidRPr="00EA233A">
        <w:rPr>
          <w:rFonts w:ascii="標楷體" w:eastAsia="標楷體" w:hAnsi="標楷體" w:hint="eastAsia"/>
          <w:color w:val="000000" w:themeColor="text1"/>
          <w:sz w:val="36"/>
          <w:szCs w:val="36"/>
        </w:rPr>
        <w:t>＝55＋40</w:t>
      </w:r>
    </w:p>
    <w:p w:rsidR="00EA233A" w:rsidRPr="00EA233A" w:rsidRDefault="00EA233A" w:rsidP="00EA233A">
      <w:pPr>
        <w:ind w:firstLineChars="900" w:firstLine="3240"/>
        <w:rPr>
          <w:rFonts w:ascii="標楷體" w:eastAsia="標楷體" w:hAnsi="標楷體"/>
          <w:color w:val="000000" w:themeColor="text1"/>
          <w:sz w:val="36"/>
          <w:szCs w:val="36"/>
        </w:rPr>
      </w:pPr>
      <w:r w:rsidRPr="00EA233A">
        <w:rPr>
          <w:rFonts w:ascii="標楷體" w:eastAsia="標楷體" w:hAnsi="標楷體" w:hint="eastAsia"/>
          <w:color w:val="000000" w:themeColor="text1"/>
          <w:sz w:val="36"/>
          <w:szCs w:val="36"/>
        </w:rPr>
        <w:t>＝95</w:t>
      </w:r>
    </w:p>
    <w:p w:rsidR="00EA233A" w:rsidRPr="00EA233A" w:rsidRDefault="00EA233A" w:rsidP="00EA233A">
      <w:pPr>
        <w:ind w:firstLineChars="200" w:firstLine="720"/>
        <w:rPr>
          <w:rFonts w:ascii="標楷體" w:eastAsia="標楷體" w:hAnsi="標楷體"/>
          <w:color w:val="FF0000"/>
          <w:sz w:val="36"/>
          <w:szCs w:val="36"/>
        </w:rPr>
      </w:pPr>
      <w:r w:rsidRPr="00EA233A">
        <w:rPr>
          <w:rFonts w:ascii="標楷體" w:eastAsia="標楷體" w:hAnsi="標楷體" w:hint="eastAsia"/>
          <w:color w:val="FF0000"/>
          <w:sz w:val="36"/>
          <w:szCs w:val="36"/>
        </w:rPr>
        <w:t>請問95是計算那一個算式的答案?</w:t>
      </w:r>
    </w:p>
    <w:p w:rsidR="00EA233A" w:rsidRPr="00EA233A" w:rsidRDefault="00EA233A" w:rsidP="00EA233A">
      <w:pPr>
        <w:ind w:firstLineChars="150" w:firstLine="540"/>
        <w:rPr>
          <w:rFonts w:ascii="標楷體" w:eastAsia="標楷體" w:hAnsi="標楷體"/>
          <w:color w:val="7030A0"/>
          <w:sz w:val="36"/>
          <w:szCs w:val="36"/>
        </w:rPr>
      </w:pPr>
      <w:r w:rsidRPr="00EA233A">
        <w:rPr>
          <w:rFonts w:ascii="標楷體" w:eastAsia="標楷體" w:hAnsi="標楷體" w:hint="eastAsia"/>
          <w:color w:val="7030A0"/>
          <w:sz w:val="36"/>
          <w:szCs w:val="36"/>
        </w:rPr>
        <w:sym w:font="Wingdings 2" w:char="F06A"/>
      </w:r>
      <w:r w:rsidRPr="00EA233A">
        <w:rPr>
          <w:rFonts w:ascii="標楷體" w:eastAsia="標楷體" w:hAnsi="標楷體" w:hint="eastAsia"/>
          <w:color w:val="7030A0"/>
          <w:sz w:val="36"/>
          <w:szCs w:val="36"/>
        </w:rPr>
        <w:t xml:space="preserve"> 55＋40 </w:t>
      </w:r>
    </w:p>
    <w:p w:rsidR="00EA233A" w:rsidRPr="00EA233A" w:rsidRDefault="00EA233A" w:rsidP="00EA233A">
      <w:pPr>
        <w:ind w:firstLineChars="150" w:firstLine="540"/>
        <w:rPr>
          <w:rFonts w:ascii="標楷體" w:eastAsia="標楷體" w:hAnsi="標楷體"/>
          <w:color w:val="0070C0"/>
          <w:sz w:val="36"/>
          <w:szCs w:val="36"/>
        </w:rPr>
      </w:pPr>
      <w:r w:rsidRPr="00EA233A">
        <w:rPr>
          <w:rFonts w:ascii="標楷體" w:eastAsia="標楷體" w:hAnsi="標楷體" w:hint="eastAsia"/>
          <w:color w:val="00B050"/>
          <w:sz w:val="36"/>
          <w:szCs w:val="36"/>
        </w:rPr>
        <w:sym w:font="Wingdings 2" w:char="F06B"/>
      </w:r>
      <w:r w:rsidRPr="00EA233A">
        <w:rPr>
          <w:rFonts w:ascii="標楷體" w:eastAsia="標楷體" w:hAnsi="標楷體" w:hint="eastAsia"/>
          <w:color w:val="00B050"/>
          <w:sz w:val="36"/>
          <w:szCs w:val="36"/>
        </w:rPr>
        <w:t xml:space="preserve"> 5×(3＋8)＋40</w:t>
      </w:r>
      <w:r w:rsidRPr="00EA233A">
        <w:rPr>
          <w:rFonts w:ascii="標楷體" w:eastAsia="標楷體" w:hAnsi="標楷體" w:hint="eastAsia"/>
          <w:color w:val="0070C0"/>
          <w:sz w:val="36"/>
          <w:szCs w:val="36"/>
        </w:rPr>
        <w:t xml:space="preserve"> </w:t>
      </w:r>
    </w:p>
    <w:p w:rsidR="00EA233A" w:rsidRPr="00EA233A" w:rsidRDefault="00EA233A" w:rsidP="00EA233A">
      <w:pPr>
        <w:ind w:firstLineChars="150" w:firstLine="540"/>
        <w:rPr>
          <w:rFonts w:ascii="標楷體" w:eastAsia="標楷體" w:hAnsi="標楷體"/>
          <w:color w:val="7030A0"/>
          <w:sz w:val="36"/>
          <w:szCs w:val="36"/>
        </w:rPr>
      </w:pPr>
      <w:r w:rsidRPr="00EA233A">
        <w:rPr>
          <w:rFonts w:ascii="標楷體" w:eastAsia="標楷體" w:hAnsi="標楷體" w:hint="eastAsia"/>
          <w:color w:val="C00000"/>
          <w:sz w:val="36"/>
          <w:szCs w:val="36"/>
        </w:rPr>
        <w:sym w:font="Wingdings 2" w:char="F06C"/>
      </w:r>
      <w:r w:rsidRPr="00EA233A">
        <w:rPr>
          <w:rFonts w:ascii="標楷體" w:eastAsia="標楷體" w:hAnsi="標楷體" w:hint="eastAsia"/>
          <w:color w:val="C00000"/>
          <w:sz w:val="36"/>
          <w:szCs w:val="36"/>
        </w:rPr>
        <w:t xml:space="preserve"> 每一個算式</w:t>
      </w:r>
      <w:r w:rsidRPr="00EA233A">
        <w:rPr>
          <w:rFonts w:ascii="標楷體" w:eastAsia="標楷體" w:hAnsi="標楷體" w:hint="eastAsia"/>
          <w:color w:val="7030A0"/>
          <w:sz w:val="36"/>
          <w:szCs w:val="36"/>
        </w:rPr>
        <w:t xml:space="preserve"> </w:t>
      </w:r>
    </w:p>
    <w:p w:rsidR="00EA233A" w:rsidRPr="00856F03" w:rsidRDefault="00EA233A" w:rsidP="00EA233A">
      <w:pPr>
        <w:ind w:firstLineChars="100" w:firstLine="400"/>
        <w:rPr>
          <w:rFonts w:ascii="標楷體" w:eastAsia="標楷體" w:hAnsi="標楷體"/>
          <w:color w:val="000000" w:themeColor="text1"/>
          <w:sz w:val="40"/>
          <w:szCs w:val="40"/>
        </w:rPr>
      </w:pPr>
    </w:p>
    <w:p w:rsidR="00EA233A" w:rsidRPr="00954396" w:rsidRDefault="00EA233A">
      <w:pPr>
        <w:rPr>
          <w:rFonts w:ascii="標楷體" w:eastAsia="標楷體" w:hAnsi="標楷體"/>
        </w:rPr>
      </w:pPr>
    </w:p>
    <w:p w:rsidR="00954396" w:rsidRPr="00EA233A" w:rsidRDefault="00954396" w:rsidP="00954396">
      <w:pPr>
        <w:rPr>
          <w:rFonts w:ascii="標楷體" w:eastAsia="標楷體" w:hAnsi="標楷體"/>
          <w:color w:val="7030A0"/>
          <w:sz w:val="40"/>
          <w:szCs w:val="40"/>
        </w:rPr>
      </w:pPr>
      <w:r w:rsidRPr="00EA233A">
        <w:rPr>
          <w:rFonts w:ascii="標楷體" w:eastAsia="標楷體" w:hAnsi="標楷體" w:hint="eastAsia"/>
          <w:color w:val="7030A0"/>
          <w:sz w:val="40"/>
          <w:szCs w:val="40"/>
        </w:rPr>
        <w:t>◎等量公理(移項法則)</w:t>
      </w:r>
    </w:p>
    <w:p w:rsidR="00EA233A" w:rsidRDefault="00EA233A" w:rsidP="00954396">
      <w:pPr>
        <w:rPr>
          <w:rFonts w:ascii="標楷體" w:eastAsia="標楷體" w:hAnsi="標楷體"/>
          <w:b/>
          <w:color w:val="7030A0"/>
          <w:sz w:val="28"/>
          <w:szCs w:val="28"/>
        </w:rPr>
      </w:pPr>
      <w:r>
        <w:rPr>
          <w:rFonts w:ascii="標楷體" w:eastAsia="標楷體" w:hAnsi="標楷體" w:hint="eastAsia"/>
          <w:b/>
          <w:noProof/>
          <w:color w:val="7030A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-135467</wp:posOffset>
                </wp:positionH>
                <wp:positionV relativeFrom="paragraph">
                  <wp:posOffset>330200</wp:posOffset>
                </wp:positionV>
                <wp:extent cx="2785534" cy="584200"/>
                <wp:effectExtent l="0" t="0" r="15240" b="25400"/>
                <wp:wrapNone/>
                <wp:docPr id="19" name="圓角矩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85534" cy="58420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19" o:spid="_x0000_s1026" style="position:absolute;margin-left:-10.65pt;margin-top:26pt;width:219.35pt;height:46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" filled="f" strokecolor="#243f60 [1604]" strokeweight="2pt"/>
            </w:pict>
          </mc:Fallback>
        </mc:AlternateContent>
      </w:r>
    </w:p>
    <w:p w:rsidR="00EA233A" w:rsidRPr="00EA233A" w:rsidRDefault="00EA233A" w:rsidP="00EA233A">
      <w:pPr>
        <w:pStyle w:val="FL"/>
        <w:spacing w:line="320" w:lineRule="exact"/>
        <w:ind w:left="2" w:firstLine="0"/>
        <w:rPr>
          <w:rFonts w:ascii="標楷體" w:hAnsi="標楷體"/>
          <w:b/>
          <w:color w:val="7030A0"/>
          <w:sz w:val="32"/>
          <w:szCs w:val="32"/>
        </w:rPr>
      </w:pPr>
      <w:r w:rsidRPr="00EA233A">
        <w:rPr>
          <w:rFonts w:ascii="標楷體" w:hAnsi="標楷體"/>
          <w:sz w:val="32"/>
          <w:szCs w:val="32"/>
        </w:rPr>
        <w:t>6-a-01</w:t>
      </w:r>
      <w:r w:rsidRPr="00EA233A">
        <w:rPr>
          <w:rFonts w:ascii="標楷體" w:hAnsi="標楷體" w:hint="eastAsia"/>
          <w:sz w:val="32"/>
          <w:szCs w:val="32"/>
        </w:rPr>
        <w:t>：</w:t>
      </w:r>
      <w:r w:rsidRPr="00EA233A">
        <w:rPr>
          <w:rFonts w:ascii="標楷體" w:hAnsi="標楷體"/>
          <w:sz w:val="32"/>
          <w:szCs w:val="32"/>
        </w:rPr>
        <w:t>能理解等量公理。</w:t>
      </w:r>
    </w:p>
    <w:p w:rsidR="00EA233A" w:rsidRDefault="00EA233A" w:rsidP="00EA75E8">
      <w:pPr>
        <w:ind w:firstLineChars="100" w:firstLine="280"/>
        <w:rPr>
          <w:rFonts w:ascii="標楷體" w:eastAsia="標楷體" w:hAnsi="標楷體"/>
          <w:b/>
          <w:sz w:val="28"/>
          <w:szCs w:val="28"/>
        </w:rPr>
      </w:pPr>
    </w:p>
    <w:p w:rsidR="00EA233A" w:rsidRDefault="00EA233A" w:rsidP="00EA75E8">
      <w:pPr>
        <w:ind w:firstLineChars="100" w:firstLine="280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 w:hint="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-135467</wp:posOffset>
                </wp:positionH>
                <wp:positionV relativeFrom="paragraph">
                  <wp:posOffset>440267</wp:posOffset>
                </wp:positionV>
                <wp:extent cx="5511800" cy="889000"/>
                <wp:effectExtent l="0" t="0" r="12700" b="25400"/>
                <wp:wrapNone/>
                <wp:docPr id="20" name="圓角矩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11800" cy="88900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20" o:spid="_x0000_s1026" style="position:absolute;margin-left:-10.65pt;margin-top:34.65pt;width:434pt;height:70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" filled="f" strokecolor="#243f60 [1604]" strokeweight="2pt"/>
            </w:pict>
          </mc:Fallback>
        </mc:AlternateContent>
      </w:r>
    </w:p>
    <w:p w:rsidR="00EA233A" w:rsidRPr="00EA233A" w:rsidRDefault="00EA233A" w:rsidP="00EA233A">
      <w:pPr>
        <w:pStyle w:val="FL"/>
        <w:spacing w:line="320" w:lineRule="exact"/>
        <w:ind w:left="0" w:firstLine="0"/>
        <w:rPr>
          <w:rFonts w:ascii="標楷體" w:hAnsi="標楷體"/>
          <w:sz w:val="32"/>
          <w:szCs w:val="32"/>
        </w:rPr>
      </w:pPr>
      <w:r w:rsidRPr="00EA233A">
        <w:rPr>
          <w:rFonts w:ascii="標楷體" w:hAnsi="標楷體"/>
          <w:sz w:val="32"/>
          <w:szCs w:val="32"/>
        </w:rPr>
        <w:t>7-a-04</w:t>
      </w:r>
      <w:r w:rsidRPr="00EA233A">
        <w:rPr>
          <w:rFonts w:ascii="標楷體" w:hAnsi="標楷體" w:hint="eastAsia"/>
          <w:sz w:val="32"/>
          <w:szCs w:val="32"/>
        </w:rPr>
        <w:t>：能以</w:t>
      </w:r>
      <w:proofErr w:type="gramStart"/>
      <w:r w:rsidRPr="00EA233A">
        <w:rPr>
          <w:rFonts w:ascii="標楷體" w:hAnsi="標楷體" w:hint="eastAsia"/>
          <w:sz w:val="32"/>
          <w:szCs w:val="32"/>
        </w:rPr>
        <w:t>等量公理解</w:t>
      </w:r>
      <w:proofErr w:type="gramEnd"/>
      <w:r w:rsidRPr="00EA233A">
        <w:rPr>
          <w:rFonts w:ascii="標楷體" w:hAnsi="標楷體" w:hint="eastAsia"/>
          <w:sz w:val="32"/>
          <w:szCs w:val="32"/>
        </w:rPr>
        <w:t>一元一次方程式，並做驗算。</w:t>
      </w:r>
    </w:p>
    <w:p w:rsidR="00EA233A" w:rsidRPr="00EA233A" w:rsidRDefault="00EA233A" w:rsidP="00EA233A">
      <w:pPr>
        <w:pStyle w:val="FL"/>
        <w:spacing w:line="320" w:lineRule="exact"/>
        <w:ind w:left="0" w:firstLine="0"/>
        <w:rPr>
          <w:rFonts w:ascii="標楷體" w:hAnsi="標楷體"/>
          <w:sz w:val="32"/>
          <w:szCs w:val="32"/>
        </w:rPr>
      </w:pPr>
    </w:p>
    <w:p w:rsidR="00EA233A" w:rsidRPr="00EA233A" w:rsidRDefault="00EA233A" w:rsidP="00EA233A">
      <w:pPr>
        <w:pStyle w:val="FL"/>
        <w:spacing w:line="320" w:lineRule="exact"/>
        <w:ind w:left="0" w:firstLine="0"/>
        <w:rPr>
          <w:rFonts w:ascii="標楷體" w:hAnsi="標楷體"/>
          <w:b/>
          <w:sz w:val="32"/>
          <w:szCs w:val="32"/>
        </w:rPr>
      </w:pPr>
      <w:r w:rsidRPr="00EA233A">
        <w:rPr>
          <w:rFonts w:ascii="標楷體" w:hAnsi="標楷體"/>
          <w:sz w:val="32"/>
          <w:szCs w:val="32"/>
        </w:rPr>
        <w:t>7-a-05</w:t>
      </w:r>
      <w:r w:rsidRPr="00EA233A">
        <w:rPr>
          <w:rFonts w:ascii="標楷體" w:hAnsi="標楷體" w:hint="eastAsia"/>
          <w:sz w:val="32"/>
          <w:szCs w:val="32"/>
        </w:rPr>
        <w:t>：能利用移項法則來解一元一次方程式，並做驗算。</w:t>
      </w:r>
    </w:p>
    <w:p w:rsidR="00EA233A" w:rsidRDefault="00EA233A" w:rsidP="00EA75E8">
      <w:pPr>
        <w:ind w:firstLineChars="100" w:firstLine="280"/>
        <w:rPr>
          <w:rFonts w:ascii="標楷體" w:eastAsia="標楷體" w:hAnsi="標楷體"/>
          <w:b/>
          <w:sz w:val="28"/>
          <w:szCs w:val="28"/>
        </w:rPr>
      </w:pPr>
    </w:p>
    <w:p w:rsidR="00EA75E8" w:rsidRPr="00EA233A" w:rsidRDefault="00EA233A" w:rsidP="00EA233A">
      <w:pPr>
        <w:rPr>
          <w:rFonts w:ascii="標楷體" w:eastAsia="標楷體" w:hAnsi="標楷體"/>
          <w:color w:val="C00000"/>
          <w:sz w:val="40"/>
          <w:szCs w:val="40"/>
        </w:rPr>
      </w:pPr>
      <w:r w:rsidRPr="00EA233A">
        <w:rPr>
          <w:rFonts w:ascii="標楷體" w:eastAsia="標楷體" w:hAnsi="標楷體" w:hint="eastAsia"/>
          <w:color w:val="C00000"/>
          <w:sz w:val="40"/>
          <w:szCs w:val="40"/>
        </w:rPr>
        <w:t>◎</w:t>
      </w:r>
      <w:r w:rsidR="00EA75E8" w:rsidRPr="00EA233A">
        <w:rPr>
          <w:rFonts w:ascii="標楷體" w:eastAsia="標楷體" w:hAnsi="標楷體" w:hint="eastAsia"/>
          <w:color w:val="C00000"/>
          <w:sz w:val="40"/>
          <w:szCs w:val="40"/>
        </w:rPr>
        <w:t>108</w:t>
      </w:r>
      <w:proofErr w:type="gramStart"/>
      <w:r w:rsidR="00EA75E8" w:rsidRPr="00EA233A">
        <w:rPr>
          <w:rFonts w:ascii="標楷體" w:eastAsia="標楷體" w:hAnsi="標楷體" w:hint="eastAsia"/>
          <w:color w:val="C00000"/>
          <w:sz w:val="40"/>
          <w:szCs w:val="40"/>
        </w:rPr>
        <w:t>課綱</w:t>
      </w:r>
      <w:proofErr w:type="gramEnd"/>
      <w:r w:rsidR="00EA75E8" w:rsidRPr="00EA233A">
        <w:rPr>
          <w:rFonts w:ascii="標楷體" w:eastAsia="標楷體" w:hAnsi="標楷體" w:hint="eastAsia"/>
          <w:color w:val="C00000"/>
          <w:sz w:val="40"/>
          <w:szCs w:val="40"/>
        </w:rPr>
        <w:t>：國小不引入成正比</w:t>
      </w:r>
    </w:p>
    <w:p w:rsidR="00954396" w:rsidRDefault="00954396" w:rsidP="00954396">
      <w:pPr>
        <w:rPr>
          <w:rFonts w:ascii="標楷體" w:eastAsia="標楷體" w:hAnsi="標楷體"/>
        </w:rPr>
      </w:pPr>
    </w:p>
    <w:p w:rsidR="00EA233A" w:rsidRPr="00EA75E8" w:rsidRDefault="00EA233A" w:rsidP="00954396">
      <w:pPr>
        <w:rPr>
          <w:rFonts w:ascii="標楷體" w:eastAsia="標楷體" w:hAnsi="標楷體"/>
        </w:rPr>
      </w:pPr>
    </w:p>
    <w:p w:rsidR="00954396" w:rsidRPr="00EA233A" w:rsidRDefault="00954396" w:rsidP="00954396">
      <w:pPr>
        <w:rPr>
          <w:rFonts w:ascii="標楷體" w:eastAsia="標楷體" w:hAnsi="標楷體"/>
          <w:color w:val="7030A0"/>
          <w:sz w:val="40"/>
          <w:szCs w:val="40"/>
        </w:rPr>
      </w:pPr>
      <w:r w:rsidRPr="00EA233A">
        <w:rPr>
          <w:rFonts w:ascii="標楷體" w:eastAsia="標楷體" w:hAnsi="標楷體" w:hint="eastAsia"/>
          <w:color w:val="7030A0"/>
          <w:sz w:val="40"/>
          <w:szCs w:val="40"/>
        </w:rPr>
        <w:t>◎函數(變數)</w:t>
      </w:r>
    </w:p>
    <w:p w:rsidR="00EA233A" w:rsidRDefault="00EA233A" w:rsidP="00EA233A">
      <w:pPr>
        <w:pStyle w:val="FL"/>
        <w:spacing w:line="480" w:lineRule="auto"/>
        <w:ind w:left="0" w:firstLineChars="100" w:firstLine="320"/>
        <w:rPr>
          <w:rFonts w:ascii="標楷體" w:hAnsi="標楷體"/>
          <w:sz w:val="32"/>
          <w:szCs w:val="32"/>
        </w:rPr>
      </w:pPr>
    </w:p>
    <w:p w:rsidR="00B42A48" w:rsidRPr="00EA233A" w:rsidRDefault="00EA233A" w:rsidP="00EA233A">
      <w:pPr>
        <w:pStyle w:val="FL"/>
        <w:spacing w:line="480" w:lineRule="auto"/>
        <w:ind w:left="0" w:firstLineChars="100" w:firstLine="320"/>
        <w:rPr>
          <w:rFonts w:ascii="標楷體" w:hAnsi="標楷體"/>
          <w:sz w:val="32"/>
          <w:szCs w:val="32"/>
        </w:rPr>
      </w:pPr>
      <w:r>
        <w:rPr>
          <w:rFonts w:ascii="標楷體" w:hAnsi="標楷體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-4233</wp:posOffset>
                </wp:positionH>
                <wp:positionV relativeFrom="paragraph">
                  <wp:posOffset>16933</wp:posOffset>
                </wp:positionV>
                <wp:extent cx="4013200" cy="1024467"/>
                <wp:effectExtent l="0" t="0" r="25400" b="23495"/>
                <wp:wrapNone/>
                <wp:docPr id="21" name="圓角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13200" cy="1024467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21" o:spid="_x0000_s1026" style="position:absolute;margin-left:-.35pt;margin-top:1.35pt;width:316pt;height:80.6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" filled="f" strokecolor="#243f60 [1604]" strokeweight="2pt"/>
            </w:pict>
          </mc:Fallback>
        </mc:AlternateContent>
      </w:r>
      <w:r w:rsidRPr="00EA233A">
        <w:rPr>
          <w:rFonts w:ascii="標楷體" w:hAnsi="標楷體"/>
          <w:sz w:val="32"/>
          <w:szCs w:val="32"/>
        </w:rPr>
        <w:t>7-a-09</w:t>
      </w:r>
      <w:r w:rsidRPr="00EA233A">
        <w:rPr>
          <w:rFonts w:ascii="標楷體" w:hAnsi="標楷體" w:hint="eastAsia"/>
          <w:sz w:val="32"/>
          <w:szCs w:val="32"/>
        </w:rPr>
        <w:t>：能認識函數。</w:t>
      </w:r>
    </w:p>
    <w:p w:rsidR="00EA75E8" w:rsidRPr="00EA233A" w:rsidRDefault="00EA233A" w:rsidP="00EA233A">
      <w:pPr>
        <w:pStyle w:val="FL"/>
        <w:spacing w:line="480" w:lineRule="auto"/>
        <w:ind w:left="0" w:firstLineChars="100" w:firstLine="320"/>
        <w:rPr>
          <w:rFonts w:ascii="標楷體" w:hAnsi="標楷體"/>
          <w:sz w:val="32"/>
          <w:szCs w:val="32"/>
        </w:rPr>
      </w:pPr>
      <w:r w:rsidRPr="00EA233A">
        <w:rPr>
          <w:rFonts w:ascii="標楷體" w:hAnsi="標楷體"/>
          <w:sz w:val="32"/>
          <w:szCs w:val="32"/>
        </w:rPr>
        <w:t>7-a-10</w:t>
      </w:r>
      <w:r w:rsidRPr="00EA233A">
        <w:rPr>
          <w:rFonts w:ascii="標楷體" w:hAnsi="標楷體" w:hint="eastAsia"/>
          <w:sz w:val="32"/>
          <w:szCs w:val="32"/>
        </w:rPr>
        <w:t>：能認識常數函數及一次函數。</w:t>
      </w:r>
    </w:p>
    <w:p w:rsidR="00EA75E8" w:rsidRDefault="00EA75E8" w:rsidP="00954396">
      <w:pPr>
        <w:rPr>
          <w:rFonts w:ascii="標楷體" w:eastAsia="標楷體" w:hAnsi="標楷體"/>
        </w:rPr>
      </w:pPr>
    </w:p>
    <w:p w:rsidR="00EA233A" w:rsidRPr="00EA233A" w:rsidRDefault="00EA233A" w:rsidP="00EA233A">
      <w:pPr>
        <w:ind w:firstLineChars="100" w:firstLine="320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-105833</wp:posOffset>
                </wp:positionH>
                <wp:positionV relativeFrom="paragraph">
                  <wp:posOffset>29633</wp:posOffset>
                </wp:positionV>
                <wp:extent cx="3856566" cy="1921934"/>
                <wp:effectExtent l="0" t="0" r="10795" b="21590"/>
                <wp:wrapNone/>
                <wp:docPr id="22" name="圓角矩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56566" cy="1921934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22" o:spid="_x0000_s1026" style="position:absolute;margin-left:-8.35pt;margin-top:2.35pt;width:303.65pt;height:151.3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" filled="f" strokecolor="#243f60 [1604]" strokeweight="2pt"/>
            </w:pict>
          </mc:Fallback>
        </mc:AlternateContent>
      </w:r>
      <w:r w:rsidRPr="00EA233A">
        <w:rPr>
          <w:rFonts w:ascii="標楷體" w:eastAsia="標楷體" w:hAnsi="標楷體" w:hint="eastAsia"/>
          <w:sz w:val="32"/>
          <w:szCs w:val="32"/>
        </w:rPr>
        <w:t>如何解題(規律問題)</w:t>
      </w:r>
    </w:p>
    <w:p w:rsidR="00EA233A" w:rsidRPr="00EA233A" w:rsidRDefault="00EA233A" w:rsidP="00EA233A">
      <w:pPr>
        <w:ind w:firstLineChars="100" w:firstLine="320"/>
        <w:rPr>
          <w:rFonts w:ascii="標楷體" w:eastAsia="標楷體" w:hAnsi="標楷體"/>
          <w:sz w:val="32"/>
          <w:szCs w:val="32"/>
        </w:rPr>
      </w:pPr>
      <w:r w:rsidRPr="00EA233A">
        <w:rPr>
          <w:rFonts w:ascii="標楷體" w:eastAsia="標楷體" w:hAnsi="標楷體" w:hint="eastAsia"/>
          <w:sz w:val="32"/>
          <w:szCs w:val="32"/>
        </w:rPr>
        <w:t>n邊形內角</w:t>
      </w:r>
      <w:proofErr w:type="gramStart"/>
      <w:r w:rsidRPr="00EA233A">
        <w:rPr>
          <w:rFonts w:ascii="標楷體" w:eastAsia="標楷體" w:hAnsi="標楷體" w:hint="eastAsia"/>
          <w:sz w:val="32"/>
          <w:szCs w:val="32"/>
        </w:rPr>
        <w:t>和</w:t>
      </w:r>
      <w:proofErr w:type="gramEnd"/>
    </w:p>
    <w:p w:rsidR="00EA233A" w:rsidRPr="00EA233A" w:rsidRDefault="00EA233A" w:rsidP="00EA233A">
      <w:pPr>
        <w:ind w:firstLineChars="100" w:firstLine="320"/>
        <w:rPr>
          <w:rFonts w:ascii="標楷體" w:eastAsia="標楷體" w:hAnsi="Wingdings 2" w:cs="Times New Roman" w:hint="eastAsia"/>
          <w:kern w:val="0"/>
          <w:sz w:val="32"/>
          <w:szCs w:val="32"/>
        </w:rPr>
      </w:pPr>
      <w:proofErr w:type="gramStart"/>
      <w:r w:rsidRPr="00EA233A">
        <w:rPr>
          <w:rFonts w:ascii="標楷體" w:eastAsia="標楷體" w:hAnsi="Wingdings 2" w:cs="Times New Roman" w:hint="eastAsia"/>
          <w:kern w:val="0"/>
          <w:sz w:val="32"/>
          <w:szCs w:val="32"/>
        </w:rPr>
        <w:t>五角柱</w:t>
      </w:r>
      <w:proofErr w:type="gramEnd"/>
      <w:r w:rsidRPr="00EA233A">
        <w:rPr>
          <w:rFonts w:ascii="標楷體" w:eastAsia="標楷體" w:hAnsi="Wingdings 2" w:cs="Times New Roman" w:hint="eastAsia"/>
          <w:kern w:val="0"/>
          <w:sz w:val="32"/>
          <w:szCs w:val="32"/>
        </w:rPr>
        <w:t>：頂點</w:t>
      </w:r>
      <w:r w:rsidRPr="00EA233A">
        <w:rPr>
          <w:rFonts w:ascii="新細明體" w:eastAsia="新細明體" w:hAnsi="新細明體" w:cs="Times New Roman" w:hint="eastAsia"/>
          <w:kern w:val="0"/>
          <w:sz w:val="32"/>
          <w:szCs w:val="32"/>
        </w:rPr>
        <w:t>、</w:t>
      </w:r>
      <w:proofErr w:type="gramStart"/>
      <w:r w:rsidRPr="00EA233A">
        <w:rPr>
          <w:rFonts w:ascii="標楷體" w:eastAsia="標楷體" w:hAnsi="Wingdings 2" w:cs="Times New Roman" w:hint="eastAsia"/>
          <w:kern w:val="0"/>
          <w:sz w:val="32"/>
          <w:szCs w:val="32"/>
        </w:rPr>
        <w:t>邊及面的</w:t>
      </w:r>
      <w:proofErr w:type="gramEnd"/>
      <w:r w:rsidRPr="00EA233A">
        <w:rPr>
          <w:rFonts w:ascii="標楷體" w:eastAsia="標楷體" w:hAnsi="Wingdings 2" w:cs="Times New Roman" w:hint="eastAsia"/>
          <w:kern w:val="0"/>
          <w:sz w:val="32"/>
          <w:szCs w:val="32"/>
        </w:rPr>
        <w:t>個數</w:t>
      </w:r>
    </w:p>
    <w:p w:rsidR="00EA75E8" w:rsidRPr="00EA233A" w:rsidRDefault="00EA233A" w:rsidP="00EA233A">
      <w:pPr>
        <w:ind w:firstLineChars="100" w:firstLine="320"/>
        <w:rPr>
          <w:rFonts w:ascii="標楷體" w:eastAsia="標楷體" w:hAnsi="標楷體"/>
          <w:color w:val="C00000"/>
        </w:rPr>
      </w:pPr>
      <w:r w:rsidRPr="00EA233A">
        <w:rPr>
          <w:rFonts w:ascii="標楷體" w:eastAsia="標楷體" w:hAnsi="標楷體" w:hint="eastAsia"/>
          <w:color w:val="C00000"/>
          <w:sz w:val="32"/>
          <w:szCs w:val="32"/>
        </w:rPr>
        <w:t>等差數列</w:t>
      </w:r>
    </w:p>
    <w:p w:rsidR="00EA75E8" w:rsidRDefault="00EA75E8" w:rsidP="00954396">
      <w:pPr>
        <w:rPr>
          <w:rFonts w:ascii="標楷體" w:eastAsia="標楷體" w:hAnsi="標楷體"/>
        </w:rPr>
      </w:pPr>
    </w:p>
    <w:p w:rsidR="00EA75E8" w:rsidRDefault="00EA75E8" w:rsidP="00954396">
      <w:pPr>
        <w:rPr>
          <w:rFonts w:ascii="標楷體" w:eastAsia="標楷體" w:hAnsi="標楷體"/>
        </w:rPr>
      </w:pPr>
    </w:p>
    <w:p w:rsidR="00EA75E8" w:rsidRDefault="00EA75E8" w:rsidP="00954396">
      <w:pPr>
        <w:rPr>
          <w:rFonts w:ascii="標楷體" w:eastAsia="標楷體" w:hAnsi="標楷體"/>
        </w:rPr>
      </w:pPr>
    </w:p>
    <w:p w:rsidR="00954396" w:rsidRPr="00EA233A" w:rsidRDefault="00954396">
      <w:pPr>
        <w:rPr>
          <w:rFonts w:ascii="標楷體" w:eastAsia="標楷體" w:hAnsi="標楷體"/>
          <w:color w:val="FF0000"/>
          <w:sz w:val="40"/>
          <w:szCs w:val="40"/>
        </w:rPr>
      </w:pPr>
      <w:r w:rsidRPr="00EA233A">
        <w:rPr>
          <w:rFonts w:ascii="標楷體" w:eastAsia="標楷體" w:hAnsi="標楷體" w:hint="eastAsia"/>
          <w:color w:val="FF0000"/>
          <w:sz w:val="40"/>
          <w:szCs w:val="40"/>
        </w:rPr>
        <w:t>幾何：</w:t>
      </w:r>
    </w:p>
    <w:p w:rsidR="00954396" w:rsidRDefault="00954396">
      <w:pPr>
        <w:rPr>
          <w:rFonts w:ascii="標楷體" w:eastAsia="標楷體" w:hAnsi="標楷體"/>
        </w:rPr>
      </w:pPr>
    </w:p>
    <w:p w:rsidR="00954396" w:rsidRPr="00EA233A" w:rsidRDefault="00954396" w:rsidP="00954396">
      <w:pPr>
        <w:rPr>
          <w:rFonts w:ascii="標楷體" w:eastAsia="標楷體" w:hAnsi="標楷體"/>
          <w:color w:val="7030A0"/>
          <w:sz w:val="40"/>
          <w:szCs w:val="40"/>
        </w:rPr>
      </w:pPr>
      <w:r w:rsidRPr="00EA233A">
        <w:rPr>
          <w:rFonts w:ascii="標楷體" w:eastAsia="標楷體" w:hAnsi="標楷體" w:hint="eastAsia"/>
          <w:color w:val="7030A0"/>
          <w:sz w:val="40"/>
          <w:szCs w:val="40"/>
        </w:rPr>
        <w:t>◎</w:t>
      </w:r>
      <w:proofErr w:type="gramStart"/>
      <w:r w:rsidRPr="00EA233A">
        <w:rPr>
          <w:rFonts w:ascii="標楷體" w:eastAsia="標楷體" w:hAnsi="標楷體" w:hint="eastAsia"/>
          <w:color w:val="7030A0"/>
          <w:sz w:val="40"/>
          <w:szCs w:val="40"/>
        </w:rPr>
        <w:t>凸</w:t>
      </w:r>
      <w:proofErr w:type="gramEnd"/>
      <w:r w:rsidR="00B42A48" w:rsidRPr="00EA233A">
        <w:rPr>
          <w:rFonts w:ascii="標楷體" w:eastAsia="標楷體" w:hAnsi="標楷體" w:hint="eastAsia"/>
          <w:color w:val="7030A0"/>
          <w:sz w:val="40"/>
          <w:szCs w:val="40"/>
        </w:rPr>
        <w:t>n</w:t>
      </w:r>
      <w:r w:rsidRPr="00EA233A">
        <w:rPr>
          <w:rFonts w:ascii="標楷體" w:eastAsia="標楷體" w:hAnsi="標楷體" w:hint="eastAsia"/>
          <w:color w:val="7030A0"/>
          <w:sz w:val="40"/>
          <w:szCs w:val="40"/>
        </w:rPr>
        <w:t>邊形內角和</w:t>
      </w:r>
      <w:r w:rsidR="00EA75E8" w:rsidRPr="00EA233A">
        <w:rPr>
          <w:rFonts w:ascii="標楷體" w:eastAsia="標楷體" w:hAnsi="標楷體" w:hint="eastAsia"/>
          <w:color w:val="7030A0"/>
          <w:sz w:val="40"/>
          <w:szCs w:val="40"/>
        </w:rPr>
        <w:t>(函數)</w:t>
      </w:r>
    </w:p>
    <w:p w:rsidR="00EA233A" w:rsidRDefault="00EA233A" w:rsidP="00EA233A">
      <w:pPr>
        <w:ind w:firstLineChars="100" w:firstLine="400"/>
        <w:rPr>
          <w:rFonts w:ascii="標楷體" w:eastAsia="標楷體" w:hAnsi="標楷體"/>
          <w:sz w:val="40"/>
          <w:szCs w:val="40"/>
        </w:rPr>
      </w:pPr>
    </w:p>
    <w:p w:rsidR="00954396" w:rsidRPr="00EA233A" w:rsidRDefault="00EA75E8" w:rsidP="00EA233A">
      <w:pPr>
        <w:ind w:firstLineChars="100" w:firstLine="400"/>
        <w:rPr>
          <w:rFonts w:ascii="標楷體" w:eastAsia="標楷體" w:hAnsi="Wingdings 2" w:cs="Times New Roman" w:hint="eastAsia"/>
          <w:kern w:val="0"/>
          <w:sz w:val="40"/>
          <w:szCs w:val="40"/>
        </w:rPr>
      </w:pPr>
      <w:r w:rsidRPr="00EA233A">
        <w:rPr>
          <w:rFonts w:ascii="標楷體" w:eastAsia="標楷體" w:hAnsi="標楷體" w:hint="eastAsia"/>
          <w:sz w:val="40"/>
          <w:szCs w:val="40"/>
        </w:rPr>
        <w:t>n邊形內角</w:t>
      </w:r>
      <w:proofErr w:type="gramStart"/>
      <w:r w:rsidRPr="00EA233A">
        <w:rPr>
          <w:rFonts w:ascii="標楷體" w:eastAsia="標楷體" w:hAnsi="標楷體" w:hint="eastAsia"/>
          <w:sz w:val="40"/>
          <w:szCs w:val="40"/>
        </w:rPr>
        <w:t>和</w:t>
      </w:r>
      <w:proofErr w:type="gramEnd"/>
      <w:r w:rsidRPr="00EA233A">
        <w:rPr>
          <w:rFonts w:ascii="標楷體" w:eastAsia="標楷體" w:hAnsi="標楷體" w:hint="eastAsia"/>
          <w:sz w:val="40"/>
          <w:szCs w:val="40"/>
        </w:rPr>
        <w:t>：(n－2)</w:t>
      </w:r>
      <w:r w:rsidRPr="00EA233A">
        <w:rPr>
          <w:rFonts w:ascii="標楷體" w:eastAsia="標楷體" w:hAnsi="Wingdings 2" w:cs="Times New Roman" w:hint="eastAsia"/>
          <w:kern w:val="0"/>
          <w:sz w:val="40"/>
          <w:szCs w:val="40"/>
        </w:rPr>
        <w:sym w:font="Wingdings 2" w:char="F0CD"/>
      </w:r>
      <w:r w:rsidRPr="00EA233A">
        <w:rPr>
          <w:rFonts w:ascii="標楷體" w:eastAsia="標楷體" w:hAnsi="Wingdings 2" w:cs="Times New Roman" w:hint="eastAsia"/>
          <w:kern w:val="0"/>
          <w:sz w:val="40"/>
          <w:szCs w:val="40"/>
        </w:rPr>
        <w:t xml:space="preserve">180度 </w:t>
      </w:r>
      <w:r w:rsidRPr="00EA233A">
        <w:rPr>
          <w:rFonts w:ascii="標楷體" w:eastAsia="標楷體" w:hAnsi="Wingdings 2" w:cs="Times New Roman" w:hint="eastAsia"/>
          <w:kern w:val="0"/>
          <w:sz w:val="40"/>
          <w:szCs w:val="40"/>
        </w:rPr>
        <w:sym w:font="Wingdings 3" w:char="F05B"/>
      </w:r>
      <w:r w:rsidRPr="00EA233A">
        <w:rPr>
          <w:rFonts w:ascii="標楷體" w:eastAsia="標楷體" w:hAnsi="Wingdings 2" w:cs="Times New Roman" w:hint="eastAsia"/>
          <w:kern w:val="0"/>
          <w:sz w:val="40"/>
          <w:szCs w:val="40"/>
        </w:rPr>
        <w:t xml:space="preserve"> n的意義</w:t>
      </w:r>
    </w:p>
    <w:p w:rsidR="00EA75E8" w:rsidRDefault="00EA75E8" w:rsidP="00EA75E8">
      <w:pPr>
        <w:ind w:firstLineChars="100" w:firstLine="240"/>
        <w:rPr>
          <w:rFonts w:ascii="標楷體" w:eastAsia="標楷體" w:hAnsi="標楷體"/>
        </w:rPr>
      </w:pPr>
    </w:p>
    <w:p w:rsidR="00EA233A" w:rsidRDefault="00EA233A" w:rsidP="00EA75E8">
      <w:pPr>
        <w:ind w:firstLineChars="100" w:firstLine="240"/>
        <w:rPr>
          <w:rFonts w:ascii="標楷體" w:eastAsia="標楷體" w:hAnsi="標楷體"/>
        </w:rPr>
      </w:pPr>
    </w:p>
    <w:p w:rsidR="00EA233A" w:rsidRDefault="00EA233A" w:rsidP="00EA75E8">
      <w:pPr>
        <w:ind w:firstLineChars="100" w:firstLine="240"/>
        <w:rPr>
          <w:rFonts w:ascii="標楷體" w:eastAsia="標楷體" w:hAnsi="標楷體"/>
        </w:rPr>
      </w:pPr>
    </w:p>
    <w:p w:rsidR="00EA233A" w:rsidRDefault="00EA233A" w:rsidP="00EA75E8">
      <w:pPr>
        <w:ind w:firstLineChars="100" w:firstLine="240"/>
        <w:rPr>
          <w:rFonts w:ascii="標楷體" w:eastAsia="標楷體" w:hAnsi="標楷體"/>
        </w:rPr>
      </w:pPr>
    </w:p>
    <w:p w:rsidR="00EA233A" w:rsidRDefault="00EA233A" w:rsidP="00EA75E8">
      <w:pPr>
        <w:ind w:firstLineChars="100" w:firstLine="240"/>
        <w:rPr>
          <w:rFonts w:ascii="標楷體" w:eastAsia="標楷體" w:hAnsi="標楷體"/>
        </w:rPr>
      </w:pPr>
    </w:p>
    <w:p w:rsidR="00EA233A" w:rsidRDefault="00EA233A" w:rsidP="00EA75E8">
      <w:pPr>
        <w:ind w:firstLineChars="100" w:firstLine="240"/>
        <w:rPr>
          <w:rFonts w:ascii="標楷體" w:eastAsia="標楷體" w:hAnsi="標楷體"/>
        </w:rPr>
      </w:pPr>
    </w:p>
    <w:p w:rsidR="00EA75E8" w:rsidRPr="00EA75E8" w:rsidRDefault="00EA75E8" w:rsidP="00EA75E8">
      <w:pPr>
        <w:ind w:firstLineChars="100" w:firstLine="240"/>
        <w:rPr>
          <w:rFonts w:ascii="標楷體" w:eastAsia="標楷體" w:hAnsi="標楷體"/>
        </w:rPr>
      </w:pPr>
    </w:p>
    <w:p w:rsidR="00954396" w:rsidRPr="00EA233A" w:rsidRDefault="00954396" w:rsidP="00954396">
      <w:pPr>
        <w:rPr>
          <w:rFonts w:ascii="標楷體" w:eastAsia="標楷體" w:hAnsi="標楷體"/>
          <w:color w:val="7030A0"/>
          <w:sz w:val="40"/>
          <w:szCs w:val="40"/>
        </w:rPr>
      </w:pPr>
      <w:r w:rsidRPr="00EA233A">
        <w:rPr>
          <w:rFonts w:ascii="標楷體" w:eastAsia="標楷體" w:hAnsi="標楷體" w:hint="eastAsia"/>
          <w:color w:val="7030A0"/>
          <w:sz w:val="40"/>
          <w:szCs w:val="40"/>
        </w:rPr>
        <w:t>◎平行與垂直(定義</w:t>
      </w:r>
      <w:r w:rsidR="009E1422" w:rsidRPr="00EA233A">
        <w:rPr>
          <w:rFonts w:ascii="標楷體" w:eastAsia="標楷體" w:hAnsi="標楷體" w:hint="eastAsia"/>
          <w:color w:val="7030A0"/>
          <w:sz w:val="40"/>
          <w:szCs w:val="40"/>
        </w:rPr>
        <w:t xml:space="preserve"> </w:t>
      </w:r>
      <w:r w:rsidR="009E1422" w:rsidRPr="00EA233A">
        <w:rPr>
          <w:rFonts w:ascii="標楷體" w:eastAsia="標楷體" w:hAnsi="標楷體" w:hint="eastAsia"/>
          <w:color w:val="7030A0"/>
          <w:sz w:val="40"/>
          <w:szCs w:val="40"/>
        </w:rPr>
        <w:sym w:font="Wingdings 3" w:char="F05B"/>
      </w:r>
      <w:r w:rsidR="009E1422" w:rsidRPr="00EA233A">
        <w:rPr>
          <w:rFonts w:ascii="標楷體" w:eastAsia="標楷體" w:hAnsi="標楷體" w:hint="eastAsia"/>
          <w:color w:val="7030A0"/>
          <w:sz w:val="40"/>
          <w:szCs w:val="40"/>
        </w:rPr>
        <w:t xml:space="preserve"> </w:t>
      </w:r>
      <w:r w:rsidRPr="00EA233A">
        <w:rPr>
          <w:rFonts w:ascii="標楷體" w:eastAsia="標楷體" w:hAnsi="標楷體" w:hint="eastAsia"/>
          <w:color w:val="7030A0"/>
          <w:sz w:val="40"/>
          <w:szCs w:val="40"/>
        </w:rPr>
        <w:t>定理)</w:t>
      </w:r>
    </w:p>
    <w:p w:rsidR="00954396" w:rsidRDefault="00954396" w:rsidP="00954396">
      <w:pPr>
        <w:rPr>
          <w:rFonts w:ascii="標楷體" w:eastAsia="標楷體" w:hAnsi="標楷體"/>
        </w:rPr>
      </w:pPr>
    </w:p>
    <w:p w:rsidR="00EA233A" w:rsidRPr="00EA233A" w:rsidRDefault="00EA233A" w:rsidP="00EA233A">
      <w:pPr>
        <w:pStyle w:val="FL"/>
        <w:spacing w:line="360" w:lineRule="auto"/>
        <w:ind w:left="0" w:firstLine="0"/>
        <w:rPr>
          <w:rFonts w:ascii="標楷體" w:hAnsi="標楷體"/>
          <w:sz w:val="32"/>
          <w:szCs w:val="32"/>
        </w:rPr>
      </w:pPr>
      <w:r>
        <w:rPr>
          <w:rFonts w:ascii="標楷體" w:hAnsi="標楷體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-186267</wp:posOffset>
                </wp:positionH>
                <wp:positionV relativeFrom="paragraph">
                  <wp:posOffset>38100</wp:posOffset>
                </wp:positionV>
                <wp:extent cx="4965700" cy="1557867"/>
                <wp:effectExtent l="0" t="0" r="25400" b="23495"/>
                <wp:wrapNone/>
                <wp:docPr id="23" name="圓角矩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65700" cy="1557867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23" o:spid="_x0000_s1026" style="position:absolute;margin-left:-14.65pt;margin-top:3pt;width:391pt;height:122.6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" filled="f" strokecolor="#243f60 [1604]" strokeweight="2pt"/>
            </w:pict>
          </mc:Fallback>
        </mc:AlternateContent>
      </w:r>
      <w:r w:rsidRPr="00EA233A">
        <w:rPr>
          <w:rFonts w:ascii="標楷體" w:hAnsi="標楷體"/>
          <w:sz w:val="32"/>
          <w:szCs w:val="32"/>
        </w:rPr>
        <w:t>2-s-02</w:t>
      </w:r>
      <w:r w:rsidRPr="00EA233A">
        <w:rPr>
          <w:rFonts w:ascii="標楷體" w:hAnsi="標楷體" w:hint="eastAsia"/>
          <w:sz w:val="32"/>
          <w:szCs w:val="32"/>
        </w:rPr>
        <w:t>：</w:t>
      </w:r>
      <w:r w:rsidRPr="00EA233A">
        <w:rPr>
          <w:rFonts w:ascii="標楷體" w:hAnsi="標楷體"/>
          <w:sz w:val="32"/>
          <w:szCs w:val="32"/>
        </w:rPr>
        <w:t>能認識生活周遭中平行與垂直的現象。</w:t>
      </w:r>
    </w:p>
    <w:p w:rsidR="00EA233A" w:rsidRPr="00EA233A" w:rsidRDefault="00EA233A" w:rsidP="00EA233A">
      <w:pPr>
        <w:pStyle w:val="FL"/>
        <w:spacing w:line="360" w:lineRule="auto"/>
        <w:ind w:left="0" w:firstLine="0"/>
        <w:rPr>
          <w:rFonts w:ascii="標楷體" w:hAnsi="標楷體"/>
          <w:sz w:val="32"/>
          <w:szCs w:val="32"/>
        </w:rPr>
      </w:pPr>
      <w:r w:rsidRPr="00EA233A">
        <w:rPr>
          <w:rFonts w:ascii="標楷體" w:hAnsi="標楷體"/>
          <w:sz w:val="32"/>
          <w:szCs w:val="32"/>
        </w:rPr>
        <w:t>4-s-06</w:t>
      </w:r>
      <w:r w:rsidRPr="00EA233A">
        <w:rPr>
          <w:rFonts w:ascii="標楷體" w:hAnsi="標楷體" w:hint="eastAsia"/>
          <w:sz w:val="32"/>
          <w:szCs w:val="32"/>
        </w:rPr>
        <w:t>：</w:t>
      </w:r>
      <w:r w:rsidRPr="00EA233A">
        <w:rPr>
          <w:rFonts w:ascii="標楷體" w:hAnsi="標楷體"/>
          <w:sz w:val="32"/>
          <w:szCs w:val="32"/>
        </w:rPr>
        <w:t>能理解平面上直角、垂直與平行的意義。</w:t>
      </w:r>
    </w:p>
    <w:p w:rsidR="00EA233A" w:rsidRPr="00EA233A" w:rsidRDefault="00EA233A" w:rsidP="00EA233A">
      <w:pPr>
        <w:pStyle w:val="FL"/>
        <w:spacing w:line="360" w:lineRule="auto"/>
        <w:ind w:left="0" w:firstLine="0"/>
        <w:rPr>
          <w:rFonts w:ascii="標楷體" w:hAnsi="標楷體"/>
          <w:sz w:val="32"/>
          <w:szCs w:val="32"/>
        </w:rPr>
      </w:pPr>
      <w:r w:rsidRPr="00EA233A">
        <w:rPr>
          <w:rFonts w:ascii="標楷體" w:hAnsi="標楷體"/>
          <w:sz w:val="32"/>
          <w:szCs w:val="32"/>
        </w:rPr>
        <w:t>4-s-07</w:t>
      </w:r>
      <w:r w:rsidRPr="00EA233A">
        <w:rPr>
          <w:rFonts w:ascii="標楷體" w:hAnsi="標楷體" w:hint="eastAsia"/>
          <w:sz w:val="32"/>
          <w:szCs w:val="32"/>
        </w:rPr>
        <w:t>：</w:t>
      </w:r>
      <w:r w:rsidRPr="00EA233A">
        <w:rPr>
          <w:rFonts w:ascii="標楷體" w:hAnsi="標楷體"/>
          <w:sz w:val="32"/>
          <w:szCs w:val="32"/>
        </w:rPr>
        <w:t>能認識平行四邊形和梯形。</w:t>
      </w:r>
    </w:p>
    <w:p w:rsidR="00EA233A" w:rsidRDefault="00EA233A" w:rsidP="00954396">
      <w:pPr>
        <w:rPr>
          <w:rFonts w:ascii="標楷體" w:eastAsia="標楷體" w:hAnsi="標楷體"/>
        </w:rPr>
      </w:pPr>
    </w:p>
    <w:p w:rsidR="00EA233A" w:rsidRDefault="00EA233A" w:rsidP="00EA233A">
      <w:pPr>
        <w:pStyle w:val="FL"/>
        <w:spacing w:line="360" w:lineRule="auto"/>
        <w:ind w:left="0" w:firstLine="0"/>
        <w:rPr>
          <w:rFonts w:ascii="標楷體" w:hAnsi="標楷體"/>
          <w:sz w:val="32"/>
          <w:szCs w:val="32"/>
        </w:rPr>
      </w:pPr>
      <w:r>
        <w:rPr>
          <w:rFonts w:ascii="標楷體" w:hAnsi="標楷體" w:hint="eastAsia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-186267</wp:posOffset>
                </wp:positionH>
                <wp:positionV relativeFrom="paragraph">
                  <wp:posOffset>359833</wp:posOffset>
                </wp:positionV>
                <wp:extent cx="5664200" cy="1727200"/>
                <wp:effectExtent l="0" t="0" r="12700" b="25400"/>
                <wp:wrapNone/>
                <wp:docPr id="24" name="圓角矩形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64200" cy="172720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24" o:spid="_x0000_s1026" style="position:absolute;margin-left:-14.65pt;margin-top:28.35pt;width:446pt;height:136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" filled="f" strokecolor="#243f60 [1604]" strokeweight="2pt"/>
            </w:pict>
          </mc:Fallback>
        </mc:AlternateContent>
      </w:r>
    </w:p>
    <w:p w:rsidR="00EA233A" w:rsidRPr="00EA233A" w:rsidRDefault="00EA233A" w:rsidP="00EA233A">
      <w:pPr>
        <w:pStyle w:val="FL"/>
        <w:spacing w:line="360" w:lineRule="auto"/>
        <w:ind w:left="0" w:firstLine="0"/>
        <w:rPr>
          <w:rFonts w:ascii="標楷體" w:hAnsi="標楷體"/>
          <w:b/>
          <w:color w:val="7030A0"/>
          <w:sz w:val="32"/>
          <w:szCs w:val="32"/>
        </w:rPr>
      </w:pPr>
      <w:r w:rsidRPr="00EA233A">
        <w:rPr>
          <w:rFonts w:ascii="標楷體" w:hAnsi="標楷體"/>
          <w:sz w:val="32"/>
          <w:szCs w:val="32"/>
        </w:rPr>
        <w:t>8-s-04</w:t>
      </w:r>
      <w:r w:rsidRPr="00EA233A">
        <w:rPr>
          <w:rFonts w:ascii="標楷體" w:hAnsi="標楷體" w:hint="eastAsia"/>
          <w:sz w:val="32"/>
          <w:szCs w:val="32"/>
        </w:rPr>
        <w:t>：能認識垂直以及相關的概念。</w:t>
      </w:r>
    </w:p>
    <w:p w:rsidR="00EA233A" w:rsidRPr="00EA233A" w:rsidRDefault="00EA233A" w:rsidP="00EA233A">
      <w:pPr>
        <w:pStyle w:val="FL"/>
        <w:spacing w:line="360" w:lineRule="auto"/>
        <w:ind w:left="1120" w:hangingChars="350" w:hanging="1120"/>
        <w:rPr>
          <w:rFonts w:ascii="標楷體" w:hAnsi="標楷體"/>
          <w:b/>
          <w:color w:val="7030A0"/>
          <w:sz w:val="32"/>
          <w:szCs w:val="32"/>
        </w:rPr>
      </w:pPr>
      <w:r w:rsidRPr="00EA233A">
        <w:rPr>
          <w:rFonts w:ascii="標楷體" w:hAnsi="標楷體"/>
          <w:sz w:val="32"/>
          <w:szCs w:val="32"/>
        </w:rPr>
        <w:t>8-s-05</w:t>
      </w:r>
      <w:r w:rsidRPr="00EA233A">
        <w:rPr>
          <w:rFonts w:ascii="標楷體" w:hAnsi="標楷體" w:hint="eastAsia"/>
          <w:sz w:val="32"/>
          <w:szCs w:val="32"/>
        </w:rPr>
        <w:t>：能理解平行的意義，</w:t>
      </w:r>
      <w:proofErr w:type="gramStart"/>
      <w:r w:rsidRPr="00EA233A">
        <w:rPr>
          <w:rFonts w:ascii="標楷體" w:hAnsi="標楷體" w:hint="eastAsia"/>
          <w:sz w:val="32"/>
          <w:szCs w:val="32"/>
        </w:rPr>
        <w:t>平行線截線性質</w:t>
      </w:r>
      <w:proofErr w:type="gramEnd"/>
      <w:r w:rsidRPr="00EA233A">
        <w:rPr>
          <w:rFonts w:ascii="標楷體" w:hAnsi="標楷體" w:hint="eastAsia"/>
          <w:sz w:val="32"/>
          <w:szCs w:val="32"/>
        </w:rPr>
        <w:t>，以及平行線判別性質。</w:t>
      </w:r>
    </w:p>
    <w:p w:rsidR="00EA233A" w:rsidRDefault="00EA233A" w:rsidP="00954396">
      <w:pPr>
        <w:rPr>
          <w:rFonts w:ascii="標楷體" w:eastAsia="標楷體" w:hAnsi="標楷體"/>
          <w:b/>
          <w:color w:val="7030A0"/>
          <w:sz w:val="28"/>
          <w:szCs w:val="28"/>
        </w:rPr>
      </w:pPr>
    </w:p>
    <w:p w:rsidR="00EA233A" w:rsidRDefault="00EA233A" w:rsidP="00954396">
      <w:pPr>
        <w:rPr>
          <w:rFonts w:ascii="標楷體" w:eastAsia="標楷體" w:hAnsi="標楷體"/>
          <w:b/>
          <w:color w:val="7030A0"/>
          <w:sz w:val="28"/>
          <w:szCs w:val="28"/>
        </w:rPr>
      </w:pPr>
    </w:p>
    <w:p w:rsidR="00EA233A" w:rsidRDefault="00EA233A" w:rsidP="00954396">
      <w:pPr>
        <w:rPr>
          <w:rFonts w:ascii="標楷體" w:eastAsia="標楷體" w:hAnsi="標楷體"/>
          <w:b/>
          <w:color w:val="7030A0"/>
          <w:sz w:val="28"/>
          <w:szCs w:val="28"/>
        </w:rPr>
      </w:pPr>
    </w:p>
    <w:p w:rsidR="00EA233A" w:rsidRDefault="00EA233A" w:rsidP="00954396">
      <w:pPr>
        <w:rPr>
          <w:rFonts w:ascii="標楷體" w:eastAsia="標楷體" w:hAnsi="標楷體"/>
          <w:b/>
          <w:color w:val="7030A0"/>
          <w:sz w:val="28"/>
          <w:szCs w:val="28"/>
        </w:rPr>
      </w:pPr>
    </w:p>
    <w:p w:rsidR="00EA233A" w:rsidRDefault="00EA233A" w:rsidP="00954396">
      <w:pPr>
        <w:rPr>
          <w:rFonts w:ascii="標楷體" w:eastAsia="標楷體" w:hAnsi="標楷體"/>
          <w:b/>
          <w:color w:val="7030A0"/>
          <w:sz w:val="28"/>
          <w:szCs w:val="28"/>
        </w:rPr>
      </w:pPr>
    </w:p>
    <w:p w:rsidR="00EA233A" w:rsidRDefault="00EA233A" w:rsidP="00954396">
      <w:pPr>
        <w:rPr>
          <w:rFonts w:ascii="標楷體" w:eastAsia="標楷體" w:hAnsi="標楷體"/>
          <w:b/>
          <w:color w:val="7030A0"/>
          <w:sz w:val="28"/>
          <w:szCs w:val="28"/>
        </w:rPr>
      </w:pPr>
    </w:p>
    <w:p w:rsidR="00EA233A" w:rsidRDefault="00EA233A" w:rsidP="00954396">
      <w:pPr>
        <w:rPr>
          <w:rFonts w:ascii="標楷體" w:eastAsia="標楷體" w:hAnsi="標楷體"/>
          <w:b/>
          <w:color w:val="7030A0"/>
          <w:sz w:val="28"/>
          <w:szCs w:val="28"/>
        </w:rPr>
      </w:pPr>
    </w:p>
    <w:p w:rsidR="00EA233A" w:rsidRDefault="00EA233A" w:rsidP="00954396">
      <w:pPr>
        <w:rPr>
          <w:rFonts w:ascii="標楷體" w:eastAsia="標楷體" w:hAnsi="標楷體"/>
          <w:b/>
          <w:color w:val="7030A0"/>
          <w:sz w:val="28"/>
          <w:szCs w:val="28"/>
        </w:rPr>
      </w:pPr>
    </w:p>
    <w:p w:rsidR="00EA233A" w:rsidRDefault="00EA233A" w:rsidP="00954396">
      <w:pPr>
        <w:rPr>
          <w:rFonts w:ascii="標楷體" w:eastAsia="標楷體" w:hAnsi="標楷體"/>
          <w:b/>
          <w:color w:val="7030A0"/>
          <w:sz w:val="28"/>
          <w:szCs w:val="28"/>
        </w:rPr>
      </w:pPr>
    </w:p>
    <w:p w:rsidR="00954396" w:rsidRPr="00EA233A" w:rsidRDefault="00954396" w:rsidP="00954396">
      <w:pPr>
        <w:rPr>
          <w:rFonts w:ascii="標楷體" w:eastAsia="標楷體" w:hAnsi="標楷體"/>
          <w:color w:val="7030A0"/>
          <w:sz w:val="40"/>
          <w:szCs w:val="40"/>
        </w:rPr>
      </w:pPr>
      <w:r w:rsidRPr="00EA233A">
        <w:rPr>
          <w:rFonts w:ascii="標楷體" w:eastAsia="標楷體" w:hAnsi="標楷體" w:hint="eastAsia"/>
          <w:color w:val="7030A0"/>
          <w:sz w:val="40"/>
          <w:szCs w:val="40"/>
        </w:rPr>
        <w:t>◎線對稱(鏡射)</w:t>
      </w:r>
    </w:p>
    <w:p w:rsidR="00954396" w:rsidRDefault="00D97E74" w:rsidP="00954396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-160867</wp:posOffset>
                </wp:positionH>
                <wp:positionV relativeFrom="paragraph">
                  <wp:posOffset>88900</wp:posOffset>
                </wp:positionV>
                <wp:extent cx="5245100" cy="635000"/>
                <wp:effectExtent l="0" t="0" r="12700" b="12700"/>
                <wp:wrapNone/>
                <wp:docPr id="25" name="圓角矩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45100" cy="63500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25" o:spid="_x0000_s1026" style="position:absolute;margin-left:-12.65pt;margin-top:7pt;width:413pt;height:50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" filled="f" strokecolor="#243f60 [1604]" strokeweight="2pt"/>
            </w:pict>
          </mc:Fallback>
        </mc:AlternateContent>
      </w:r>
    </w:p>
    <w:p w:rsidR="00EA233A" w:rsidRPr="00D97E74" w:rsidRDefault="00D97E74" w:rsidP="00D97E74">
      <w:pPr>
        <w:pStyle w:val="FL"/>
        <w:spacing w:line="320" w:lineRule="exact"/>
        <w:ind w:left="2" w:firstLine="0"/>
        <w:rPr>
          <w:rFonts w:ascii="標楷體" w:hAnsi="標楷體"/>
          <w:sz w:val="32"/>
          <w:szCs w:val="32"/>
        </w:rPr>
      </w:pPr>
      <w:r w:rsidRPr="00D97E74">
        <w:rPr>
          <w:rFonts w:ascii="標楷體" w:hAnsi="標楷體"/>
          <w:sz w:val="32"/>
          <w:szCs w:val="32"/>
        </w:rPr>
        <w:t>5-s-04</w:t>
      </w:r>
      <w:r>
        <w:rPr>
          <w:rFonts w:ascii="標楷體" w:hAnsi="標楷體" w:hint="eastAsia"/>
          <w:sz w:val="32"/>
          <w:szCs w:val="32"/>
        </w:rPr>
        <w:t>：</w:t>
      </w:r>
      <w:r w:rsidRPr="00D97E74">
        <w:rPr>
          <w:rFonts w:ascii="標楷體" w:hAnsi="標楷體"/>
          <w:sz w:val="32"/>
          <w:szCs w:val="32"/>
        </w:rPr>
        <w:t>能認識線對稱與簡單平面圖形的線對稱性質。</w:t>
      </w:r>
    </w:p>
    <w:p w:rsidR="00EA233A" w:rsidRDefault="00EA233A" w:rsidP="00954396">
      <w:pPr>
        <w:rPr>
          <w:rFonts w:ascii="標楷體" w:eastAsia="標楷體" w:hAnsi="標楷體"/>
        </w:rPr>
      </w:pPr>
    </w:p>
    <w:p w:rsidR="00EA233A" w:rsidRDefault="00EA233A" w:rsidP="00954396">
      <w:pPr>
        <w:rPr>
          <w:rFonts w:ascii="標楷體" w:eastAsia="標楷體" w:hAnsi="標楷體"/>
        </w:rPr>
      </w:pPr>
    </w:p>
    <w:p w:rsidR="00D97E74" w:rsidRDefault="00D97E74" w:rsidP="00D97E74">
      <w:pPr>
        <w:pStyle w:val="FL"/>
        <w:spacing w:line="360" w:lineRule="auto"/>
        <w:ind w:left="1280" w:hangingChars="400" w:hanging="1280"/>
        <w:rPr>
          <w:rFonts w:ascii="標楷體" w:hAnsi="標楷體"/>
          <w:sz w:val="32"/>
          <w:szCs w:val="32"/>
        </w:rPr>
      </w:pPr>
      <w:r>
        <w:rPr>
          <w:rFonts w:ascii="標楷體" w:hAnsi="標楷體" w:hint="eastAsia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-139700</wp:posOffset>
                </wp:positionH>
                <wp:positionV relativeFrom="paragraph">
                  <wp:posOffset>469900</wp:posOffset>
                </wp:positionV>
                <wp:extent cx="5613400" cy="1054100"/>
                <wp:effectExtent l="0" t="0" r="25400" b="12700"/>
                <wp:wrapNone/>
                <wp:docPr id="26" name="圓角矩形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13400" cy="105410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26" o:spid="_x0000_s1026" style="position:absolute;margin-left:-11pt;margin-top:37pt;width:442pt;height:83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" filled="f" strokecolor="#243f60 [1604]" strokeweight="2pt"/>
            </w:pict>
          </mc:Fallback>
        </mc:AlternateContent>
      </w:r>
    </w:p>
    <w:p w:rsidR="00EA233A" w:rsidRPr="00D97E74" w:rsidRDefault="00D97E74" w:rsidP="00D97E74">
      <w:pPr>
        <w:pStyle w:val="FL"/>
        <w:spacing w:line="360" w:lineRule="auto"/>
        <w:ind w:left="1280" w:hangingChars="400" w:hanging="1280"/>
        <w:rPr>
          <w:rFonts w:ascii="標楷體" w:hAnsi="標楷體"/>
          <w:sz w:val="32"/>
          <w:szCs w:val="32"/>
        </w:rPr>
      </w:pPr>
      <w:r w:rsidRPr="00D97E74">
        <w:rPr>
          <w:rFonts w:ascii="標楷體" w:hAnsi="標楷體"/>
          <w:sz w:val="32"/>
          <w:szCs w:val="32"/>
        </w:rPr>
        <w:t>8-s-06</w:t>
      </w:r>
      <w:r w:rsidRPr="00D97E74">
        <w:rPr>
          <w:rFonts w:ascii="標楷體" w:hAnsi="標楷體" w:hint="eastAsia"/>
          <w:sz w:val="32"/>
          <w:szCs w:val="32"/>
        </w:rPr>
        <w:t>：能理解線對稱的意義，以及能應用到理解平面圖形的幾何性質。</w:t>
      </w:r>
    </w:p>
    <w:p w:rsidR="00EA233A" w:rsidRDefault="00EA233A" w:rsidP="00954396">
      <w:pPr>
        <w:rPr>
          <w:rFonts w:ascii="標楷體" w:eastAsia="標楷體" w:hAnsi="標楷體"/>
        </w:rPr>
      </w:pPr>
    </w:p>
    <w:p w:rsidR="00EA233A" w:rsidRDefault="00EA233A" w:rsidP="00954396">
      <w:pPr>
        <w:rPr>
          <w:rFonts w:ascii="標楷體" w:eastAsia="標楷體" w:hAnsi="標楷體"/>
        </w:rPr>
      </w:pPr>
    </w:p>
    <w:p w:rsidR="00EA233A" w:rsidRDefault="00EA233A" w:rsidP="00954396">
      <w:pPr>
        <w:rPr>
          <w:rFonts w:ascii="標楷體" w:eastAsia="標楷體" w:hAnsi="標楷體"/>
        </w:rPr>
      </w:pPr>
    </w:p>
    <w:p w:rsidR="00EA233A" w:rsidRDefault="00EA233A" w:rsidP="00954396">
      <w:pPr>
        <w:rPr>
          <w:rFonts w:ascii="標楷體" w:eastAsia="標楷體" w:hAnsi="標楷體"/>
        </w:rPr>
      </w:pPr>
    </w:p>
    <w:p w:rsidR="00EA233A" w:rsidRDefault="00EA233A" w:rsidP="00954396">
      <w:pPr>
        <w:rPr>
          <w:rFonts w:ascii="標楷體" w:eastAsia="標楷體" w:hAnsi="標楷體"/>
        </w:rPr>
      </w:pPr>
    </w:p>
    <w:p w:rsidR="009E1422" w:rsidRPr="00D97E74" w:rsidRDefault="009E1422" w:rsidP="009E1422">
      <w:pPr>
        <w:rPr>
          <w:rFonts w:ascii="標楷體" w:eastAsia="標楷體" w:hAnsi="標楷體"/>
          <w:color w:val="7030A0"/>
          <w:sz w:val="40"/>
          <w:szCs w:val="40"/>
        </w:rPr>
      </w:pPr>
      <w:r w:rsidRPr="00D97E74">
        <w:rPr>
          <w:rFonts w:ascii="標楷體" w:eastAsia="標楷體" w:hAnsi="標楷體" w:hint="eastAsia"/>
          <w:color w:val="7030A0"/>
          <w:sz w:val="40"/>
          <w:szCs w:val="40"/>
        </w:rPr>
        <w:t>◎三角形任兩邊和大於第三邊</w:t>
      </w:r>
    </w:p>
    <w:p w:rsidR="00D97E74" w:rsidRDefault="00D97E74" w:rsidP="00954396">
      <w:pPr>
        <w:rPr>
          <w:rFonts w:ascii="標楷體" w:eastAsia="標楷體" w:hAnsi="標楷體"/>
        </w:rPr>
      </w:pPr>
    </w:p>
    <w:p w:rsidR="009E1422" w:rsidRDefault="00D97E74" w:rsidP="00954396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-160867</wp:posOffset>
                </wp:positionH>
                <wp:positionV relativeFrom="paragraph">
                  <wp:posOffset>88900</wp:posOffset>
                </wp:positionV>
                <wp:extent cx="5613400" cy="651933"/>
                <wp:effectExtent l="0" t="0" r="25400" b="15240"/>
                <wp:wrapNone/>
                <wp:docPr id="27" name="圓角矩形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13400" cy="651933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27" o:spid="_x0000_s1026" style="position:absolute;margin-left:-12.65pt;margin-top:7pt;width:442pt;height:51.35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" filled="f" strokecolor="#243f60 [1604]" strokeweight="2pt"/>
            </w:pict>
          </mc:Fallback>
        </mc:AlternateContent>
      </w:r>
    </w:p>
    <w:p w:rsidR="00D97E74" w:rsidRPr="00D97E74" w:rsidRDefault="00D97E74" w:rsidP="00D97E74">
      <w:pPr>
        <w:pStyle w:val="FL"/>
        <w:spacing w:line="320" w:lineRule="exact"/>
        <w:ind w:left="2" w:firstLine="0"/>
        <w:rPr>
          <w:rFonts w:ascii="標楷體" w:hAnsi="標楷體"/>
          <w:sz w:val="32"/>
          <w:szCs w:val="32"/>
        </w:rPr>
      </w:pPr>
      <w:r w:rsidRPr="00D97E74">
        <w:rPr>
          <w:rFonts w:ascii="標楷體" w:hAnsi="標楷體"/>
          <w:sz w:val="32"/>
          <w:szCs w:val="32"/>
        </w:rPr>
        <w:t>5-s-02</w:t>
      </w:r>
      <w:r w:rsidRPr="00D97E74">
        <w:rPr>
          <w:rFonts w:ascii="標楷體" w:hAnsi="標楷體" w:hint="eastAsia"/>
          <w:sz w:val="32"/>
          <w:szCs w:val="32"/>
        </w:rPr>
        <w:t>：</w:t>
      </w:r>
      <w:r w:rsidRPr="00D97E74">
        <w:rPr>
          <w:rFonts w:ascii="標楷體" w:hAnsi="標楷體"/>
          <w:sz w:val="32"/>
          <w:szCs w:val="32"/>
        </w:rPr>
        <w:t>能透過操作，理解三角形任意兩邊和大於第三邊。</w:t>
      </w:r>
    </w:p>
    <w:p w:rsidR="00D97E74" w:rsidRDefault="00D97E74" w:rsidP="00954396">
      <w:pPr>
        <w:rPr>
          <w:rFonts w:ascii="標楷體" w:eastAsia="標楷體" w:hAnsi="標楷體"/>
        </w:rPr>
      </w:pPr>
    </w:p>
    <w:p w:rsidR="00D97E74" w:rsidRDefault="00D97E74" w:rsidP="00954396">
      <w:pPr>
        <w:rPr>
          <w:rFonts w:ascii="標楷體" w:eastAsia="標楷體" w:hAnsi="標楷體"/>
        </w:rPr>
      </w:pPr>
    </w:p>
    <w:p w:rsidR="00D97E74" w:rsidRDefault="00D97E74" w:rsidP="00954396">
      <w:pPr>
        <w:rPr>
          <w:rFonts w:ascii="標楷體" w:eastAsia="標楷體" w:hAnsi="標楷體"/>
        </w:rPr>
      </w:pPr>
    </w:p>
    <w:p w:rsidR="00D97E74" w:rsidRDefault="00D97E74" w:rsidP="00954396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-110067</wp:posOffset>
                </wp:positionH>
                <wp:positionV relativeFrom="paragraph">
                  <wp:posOffset>4233</wp:posOffset>
                </wp:positionV>
                <wp:extent cx="3644900" cy="651934"/>
                <wp:effectExtent l="0" t="0" r="12700" b="15240"/>
                <wp:wrapNone/>
                <wp:docPr id="28" name="圓角矩形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44900" cy="651934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28" o:spid="_x0000_s1026" style="position:absolute;margin-left:-8.65pt;margin-top:.35pt;width:287pt;height:51.35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" filled="f" strokecolor="#243f60 [1604]" strokeweight="2pt"/>
            </w:pict>
          </mc:Fallback>
        </mc:AlternateContent>
      </w:r>
    </w:p>
    <w:p w:rsidR="00D97E74" w:rsidRPr="00D97E74" w:rsidRDefault="00D97E74" w:rsidP="00D97E74">
      <w:pPr>
        <w:pStyle w:val="FL"/>
        <w:spacing w:line="320" w:lineRule="exact"/>
        <w:ind w:left="0" w:firstLine="0"/>
        <w:rPr>
          <w:rFonts w:ascii="標楷體" w:hAnsi="標楷體"/>
          <w:sz w:val="32"/>
          <w:szCs w:val="32"/>
        </w:rPr>
      </w:pPr>
      <w:r w:rsidRPr="00D97E74">
        <w:rPr>
          <w:rFonts w:ascii="標楷體" w:hAnsi="標楷體"/>
          <w:sz w:val="32"/>
          <w:szCs w:val="32"/>
        </w:rPr>
        <w:t>8-s-10</w:t>
      </w:r>
      <w:r w:rsidRPr="00D97E74">
        <w:rPr>
          <w:rFonts w:ascii="標楷體" w:hAnsi="標楷體" w:hint="eastAsia"/>
          <w:sz w:val="32"/>
          <w:szCs w:val="32"/>
        </w:rPr>
        <w:t>：能理解三角形的基本性質。</w:t>
      </w:r>
    </w:p>
    <w:p w:rsidR="00D97E74" w:rsidRDefault="00D97E74" w:rsidP="00954396">
      <w:pPr>
        <w:rPr>
          <w:rFonts w:ascii="標楷體" w:eastAsia="標楷體" w:hAnsi="標楷體"/>
        </w:rPr>
      </w:pPr>
    </w:p>
    <w:p w:rsidR="00D97E74" w:rsidRDefault="00D97E74" w:rsidP="00954396">
      <w:pPr>
        <w:rPr>
          <w:rFonts w:ascii="標楷體" w:eastAsia="標楷體" w:hAnsi="標楷體"/>
          <w:b/>
          <w:color w:val="7030A0"/>
          <w:sz w:val="28"/>
          <w:szCs w:val="28"/>
        </w:rPr>
      </w:pPr>
    </w:p>
    <w:p w:rsidR="00D97E74" w:rsidRDefault="00D97E74" w:rsidP="00954396">
      <w:pPr>
        <w:rPr>
          <w:rFonts w:ascii="標楷體" w:eastAsia="標楷體" w:hAnsi="標楷體"/>
          <w:b/>
          <w:color w:val="7030A0"/>
          <w:sz w:val="28"/>
          <w:szCs w:val="28"/>
        </w:rPr>
      </w:pPr>
    </w:p>
    <w:p w:rsidR="00D97E74" w:rsidRDefault="00D97E74" w:rsidP="00954396">
      <w:pPr>
        <w:rPr>
          <w:rFonts w:ascii="標楷體" w:eastAsia="標楷體" w:hAnsi="標楷體"/>
          <w:b/>
          <w:color w:val="7030A0"/>
          <w:sz w:val="28"/>
          <w:szCs w:val="28"/>
        </w:rPr>
      </w:pPr>
    </w:p>
    <w:p w:rsidR="00D97E74" w:rsidRDefault="00D97E74" w:rsidP="00954396">
      <w:pPr>
        <w:rPr>
          <w:rFonts w:ascii="標楷體" w:eastAsia="標楷體" w:hAnsi="標楷體"/>
          <w:b/>
          <w:color w:val="7030A0"/>
          <w:sz w:val="28"/>
          <w:szCs w:val="28"/>
        </w:rPr>
      </w:pPr>
    </w:p>
    <w:p w:rsidR="00D97E74" w:rsidRDefault="00D97E74" w:rsidP="00954396">
      <w:pPr>
        <w:rPr>
          <w:rFonts w:ascii="標楷體" w:eastAsia="標楷體" w:hAnsi="標楷體"/>
          <w:b/>
          <w:color w:val="7030A0"/>
          <w:sz w:val="28"/>
          <w:szCs w:val="28"/>
        </w:rPr>
      </w:pPr>
    </w:p>
    <w:p w:rsidR="00954396" w:rsidRPr="00D97E74" w:rsidRDefault="00954396" w:rsidP="00954396">
      <w:pPr>
        <w:rPr>
          <w:rFonts w:ascii="標楷體" w:eastAsia="標楷體" w:hAnsi="標楷體"/>
          <w:color w:val="7030A0"/>
          <w:sz w:val="40"/>
          <w:szCs w:val="40"/>
        </w:rPr>
      </w:pPr>
      <w:r w:rsidRPr="00D97E74">
        <w:rPr>
          <w:rFonts w:ascii="標楷體" w:eastAsia="標楷體" w:hAnsi="標楷體" w:hint="eastAsia"/>
          <w:color w:val="7030A0"/>
          <w:sz w:val="40"/>
          <w:szCs w:val="40"/>
        </w:rPr>
        <w:t>◎</w:t>
      </w:r>
      <w:proofErr w:type="gramStart"/>
      <w:r w:rsidRPr="00D97E74">
        <w:rPr>
          <w:rFonts w:ascii="標楷體" w:eastAsia="標楷體" w:hAnsi="標楷體" w:hint="eastAsia"/>
          <w:color w:val="7030A0"/>
          <w:sz w:val="40"/>
          <w:szCs w:val="40"/>
        </w:rPr>
        <w:t>弧長及</w:t>
      </w:r>
      <w:proofErr w:type="gramEnd"/>
      <w:r w:rsidRPr="00D97E74">
        <w:rPr>
          <w:rFonts w:ascii="標楷體" w:eastAsia="標楷體" w:hAnsi="標楷體" w:hint="eastAsia"/>
          <w:color w:val="7030A0"/>
          <w:sz w:val="40"/>
          <w:szCs w:val="40"/>
        </w:rPr>
        <w:t>扇形面積(複合圖形的面積)</w:t>
      </w:r>
    </w:p>
    <w:p w:rsidR="00954396" w:rsidRDefault="00D97E74">
      <w:pPr>
        <w:rPr>
          <w:rFonts w:ascii="標楷體" w:eastAsia="標楷體" w:hAnsi="標楷體"/>
        </w:rPr>
      </w:pPr>
      <w:r>
        <w:rPr>
          <w:rFonts w:ascii="標楷體" w:eastAsia="標楷體" w:hAnsi="標楷體"/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-143933</wp:posOffset>
                </wp:positionH>
                <wp:positionV relativeFrom="paragraph">
                  <wp:posOffset>131233</wp:posOffset>
                </wp:positionV>
                <wp:extent cx="5431366" cy="1710267"/>
                <wp:effectExtent l="0" t="0" r="17145" b="23495"/>
                <wp:wrapNone/>
                <wp:docPr id="29" name="圓角矩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31366" cy="1710267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29" o:spid="_x0000_s1026" style="position:absolute;margin-left:-11.35pt;margin-top:10.35pt;width:427.65pt;height:134.65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" filled="f" strokecolor="#243f60 [1604]" strokeweight="2pt"/>
            </w:pict>
          </mc:Fallback>
        </mc:AlternateContent>
      </w:r>
    </w:p>
    <w:p w:rsidR="00EA75E8" w:rsidRPr="00D97E74" w:rsidRDefault="00D97E74" w:rsidP="00D97E74">
      <w:pPr>
        <w:pStyle w:val="FL"/>
        <w:spacing w:line="320" w:lineRule="exact"/>
        <w:ind w:left="2" w:firstLine="0"/>
        <w:rPr>
          <w:rFonts w:ascii="標楷體" w:hAnsi="標楷體"/>
          <w:sz w:val="32"/>
          <w:szCs w:val="32"/>
        </w:rPr>
      </w:pPr>
      <w:r w:rsidRPr="00D97E74">
        <w:rPr>
          <w:rFonts w:ascii="標楷體" w:hAnsi="標楷體"/>
          <w:sz w:val="32"/>
          <w:szCs w:val="32"/>
        </w:rPr>
        <w:t>6-s-01</w:t>
      </w:r>
      <w:r w:rsidRPr="00D97E74">
        <w:rPr>
          <w:rFonts w:ascii="標楷體" w:hAnsi="標楷體" w:hint="eastAsia"/>
          <w:sz w:val="32"/>
          <w:szCs w:val="32"/>
        </w:rPr>
        <w:t>：</w:t>
      </w:r>
      <w:r w:rsidRPr="00D97E74">
        <w:rPr>
          <w:rFonts w:ascii="標楷體" w:hAnsi="標楷體"/>
          <w:sz w:val="32"/>
          <w:szCs w:val="32"/>
        </w:rPr>
        <w:t>能利用幾何形體的性質解決簡單的幾何問題。</w:t>
      </w:r>
    </w:p>
    <w:p w:rsidR="00D97E74" w:rsidRDefault="00D97E74">
      <w:pPr>
        <w:rPr>
          <w:rFonts w:ascii="標楷體" w:eastAsia="標楷體" w:hAnsi="標楷體"/>
        </w:rPr>
      </w:pPr>
    </w:p>
    <w:p w:rsidR="00D97E74" w:rsidRDefault="00D97E74" w:rsidP="00D97E74">
      <w:pPr>
        <w:pStyle w:val="FL"/>
        <w:spacing w:line="360" w:lineRule="auto"/>
        <w:ind w:left="0" w:firstLine="0"/>
        <w:rPr>
          <w:rFonts w:ascii="標楷體" w:hAnsi="標楷體"/>
          <w:sz w:val="32"/>
          <w:szCs w:val="32"/>
        </w:rPr>
      </w:pPr>
      <w:r w:rsidRPr="00D97E74">
        <w:rPr>
          <w:rFonts w:ascii="標楷體" w:hAnsi="標楷體"/>
          <w:sz w:val="32"/>
          <w:szCs w:val="32"/>
        </w:rPr>
        <w:t>6-s-03</w:t>
      </w:r>
      <w:r w:rsidRPr="00D97E74">
        <w:rPr>
          <w:rFonts w:ascii="標楷體" w:hAnsi="標楷體" w:hint="eastAsia"/>
          <w:sz w:val="32"/>
          <w:szCs w:val="32"/>
        </w:rPr>
        <w:t>：</w:t>
      </w:r>
      <w:r w:rsidRPr="00D97E74">
        <w:rPr>
          <w:rFonts w:ascii="標楷體" w:hAnsi="標楷體"/>
          <w:sz w:val="32"/>
          <w:szCs w:val="32"/>
        </w:rPr>
        <w:t>能理解圓面積與圓周長的公式，並計算簡單扇形</w:t>
      </w:r>
    </w:p>
    <w:p w:rsidR="00D97E74" w:rsidRPr="00D97E74" w:rsidRDefault="00D97E74" w:rsidP="00D97E74">
      <w:pPr>
        <w:pStyle w:val="FL"/>
        <w:spacing w:line="360" w:lineRule="auto"/>
        <w:ind w:left="0" w:firstLineChars="400" w:firstLine="1280"/>
        <w:rPr>
          <w:rFonts w:ascii="標楷體" w:hAnsi="標楷體"/>
          <w:sz w:val="32"/>
          <w:szCs w:val="32"/>
        </w:rPr>
      </w:pPr>
      <w:r w:rsidRPr="00D97E74">
        <w:rPr>
          <w:rFonts w:ascii="標楷體" w:hAnsi="標楷體"/>
          <w:sz w:val="32"/>
          <w:szCs w:val="32"/>
        </w:rPr>
        <w:t>的面積。</w:t>
      </w:r>
    </w:p>
    <w:p w:rsidR="00EA75E8" w:rsidRDefault="00EA75E8">
      <w:pPr>
        <w:rPr>
          <w:rFonts w:ascii="標楷體" w:eastAsia="標楷體" w:hAnsi="標楷體"/>
        </w:rPr>
      </w:pPr>
    </w:p>
    <w:p w:rsidR="00D97E74" w:rsidRDefault="00D97E74" w:rsidP="00D97E74">
      <w:pPr>
        <w:pStyle w:val="FL"/>
        <w:spacing w:line="320" w:lineRule="exact"/>
        <w:ind w:left="0" w:firstLine="0"/>
        <w:rPr>
          <w:rFonts w:ascii="標楷體" w:hAnsi="標楷體"/>
          <w:sz w:val="32"/>
          <w:szCs w:val="32"/>
        </w:rPr>
      </w:pPr>
    </w:p>
    <w:p w:rsidR="00D97E74" w:rsidRDefault="00D97E74" w:rsidP="00D97E74">
      <w:pPr>
        <w:pStyle w:val="FL"/>
        <w:spacing w:line="320" w:lineRule="exact"/>
        <w:ind w:left="0" w:firstLine="0"/>
        <w:rPr>
          <w:rFonts w:ascii="標楷體" w:hAnsi="標楷體"/>
          <w:sz w:val="32"/>
          <w:szCs w:val="32"/>
        </w:rPr>
      </w:pPr>
      <w:r>
        <w:rPr>
          <w:rFonts w:ascii="標楷體" w:hAnsi="標楷體" w:hint="eastAsia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-143933</wp:posOffset>
                </wp:positionH>
                <wp:positionV relativeFrom="paragraph">
                  <wp:posOffset>76200</wp:posOffset>
                </wp:positionV>
                <wp:extent cx="5130800" cy="1316567"/>
                <wp:effectExtent l="0" t="0" r="12700" b="17145"/>
                <wp:wrapNone/>
                <wp:docPr id="30" name="圓角矩形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30800" cy="1316567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30" o:spid="_x0000_s1026" style="position:absolute;margin-left:-11.35pt;margin-top:6pt;width:404pt;height:103.65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" filled="f" strokecolor="#243f60 [1604]" strokeweight="2pt"/>
            </w:pict>
          </mc:Fallback>
        </mc:AlternateContent>
      </w:r>
    </w:p>
    <w:p w:rsidR="00D97E74" w:rsidRPr="00D97E74" w:rsidRDefault="00D97E74" w:rsidP="00D97E74">
      <w:pPr>
        <w:pStyle w:val="FL"/>
        <w:spacing w:line="360" w:lineRule="auto"/>
        <w:ind w:left="0" w:firstLine="0"/>
        <w:rPr>
          <w:rFonts w:ascii="標楷體" w:hAnsi="標楷體"/>
          <w:b/>
          <w:color w:val="7030A0"/>
          <w:sz w:val="32"/>
          <w:szCs w:val="32"/>
        </w:rPr>
      </w:pPr>
      <w:r w:rsidRPr="00D97E74">
        <w:rPr>
          <w:rFonts w:ascii="標楷體" w:hAnsi="標楷體"/>
          <w:sz w:val="32"/>
          <w:szCs w:val="32"/>
        </w:rPr>
        <w:t>8-s-19</w:t>
      </w:r>
      <w:r w:rsidRPr="00D97E74">
        <w:rPr>
          <w:rFonts w:ascii="標楷體" w:hAnsi="標楷體" w:hint="eastAsia"/>
          <w:sz w:val="32"/>
          <w:szCs w:val="32"/>
        </w:rPr>
        <w:t>：能熟練計算簡單圖形及其複合圖形的面積。</w:t>
      </w:r>
    </w:p>
    <w:p w:rsidR="00D97E74" w:rsidRPr="00D97E74" w:rsidRDefault="00D97E74" w:rsidP="00D97E74">
      <w:pPr>
        <w:pStyle w:val="FL"/>
        <w:spacing w:line="360" w:lineRule="auto"/>
        <w:ind w:left="0" w:firstLine="0"/>
        <w:rPr>
          <w:rFonts w:ascii="標楷體" w:hAnsi="標楷體"/>
          <w:b/>
          <w:color w:val="7030A0"/>
          <w:sz w:val="32"/>
          <w:szCs w:val="32"/>
        </w:rPr>
      </w:pPr>
      <w:r w:rsidRPr="00D97E74">
        <w:rPr>
          <w:rFonts w:ascii="標楷體" w:hAnsi="標楷體"/>
          <w:sz w:val="32"/>
          <w:szCs w:val="32"/>
        </w:rPr>
        <w:t>8-s-21</w:t>
      </w:r>
      <w:r w:rsidRPr="00D97E74">
        <w:rPr>
          <w:rFonts w:ascii="標楷體" w:hAnsi="標楷體" w:hint="eastAsia"/>
          <w:sz w:val="32"/>
          <w:szCs w:val="32"/>
        </w:rPr>
        <w:t>：能</w:t>
      </w:r>
      <w:proofErr w:type="gramStart"/>
      <w:r w:rsidRPr="00D97E74">
        <w:rPr>
          <w:rFonts w:ascii="標楷體" w:hAnsi="標楷體" w:hint="eastAsia"/>
          <w:sz w:val="32"/>
          <w:szCs w:val="32"/>
        </w:rPr>
        <w:t>理解弧長的</w:t>
      </w:r>
      <w:proofErr w:type="gramEnd"/>
      <w:r w:rsidRPr="00D97E74">
        <w:rPr>
          <w:rFonts w:ascii="標楷體" w:hAnsi="標楷體" w:hint="eastAsia"/>
          <w:sz w:val="32"/>
          <w:szCs w:val="32"/>
        </w:rPr>
        <w:t>公式以及扇形面積的公式。</w:t>
      </w:r>
    </w:p>
    <w:p w:rsidR="00D97E74" w:rsidRDefault="00D97E74" w:rsidP="009E1422">
      <w:pPr>
        <w:rPr>
          <w:rFonts w:ascii="標楷體" w:eastAsia="標楷體" w:hAnsi="標楷體"/>
          <w:b/>
          <w:color w:val="7030A0"/>
          <w:sz w:val="28"/>
          <w:szCs w:val="28"/>
        </w:rPr>
      </w:pPr>
    </w:p>
    <w:p w:rsidR="00D97E74" w:rsidRDefault="00D97E74" w:rsidP="009E1422">
      <w:pPr>
        <w:rPr>
          <w:rFonts w:ascii="標楷體" w:eastAsia="標楷體" w:hAnsi="標楷體"/>
          <w:b/>
          <w:color w:val="7030A0"/>
          <w:sz w:val="28"/>
          <w:szCs w:val="28"/>
        </w:rPr>
      </w:pPr>
      <w:r>
        <w:rPr>
          <w:rFonts w:ascii="標楷體" w:eastAsia="標楷體" w:hAnsi="標楷體"/>
          <w:noProof/>
          <w:color w:val="000000" w:themeColor="text1"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2B6FE604" wp14:editId="7ED7E0EB">
            <wp:simplePos x="0" y="0"/>
            <wp:positionH relativeFrom="column">
              <wp:posOffset>1456690</wp:posOffset>
            </wp:positionH>
            <wp:positionV relativeFrom="paragraph">
              <wp:posOffset>181610</wp:posOffset>
            </wp:positionV>
            <wp:extent cx="1781175" cy="1524000"/>
            <wp:effectExtent l="0" t="0" r="9525" b="0"/>
            <wp:wrapSquare wrapText="bothSides"/>
            <wp:docPr id="303" name="圖片 3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81175" cy="1524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97E74" w:rsidRDefault="00D97E74" w:rsidP="009E1422">
      <w:pPr>
        <w:rPr>
          <w:rFonts w:ascii="標楷體" w:eastAsia="標楷體" w:hAnsi="標楷體"/>
          <w:b/>
          <w:color w:val="7030A0"/>
          <w:sz w:val="28"/>
          <w:szCs w:val="28"/>
        </w:rPr>
      </w:pPr>
    </w:p>
    <w:p w:rsidR="00D97E74" w:rsidRDefault="00D97E74" w:rsidP="009E1422">
      <w:pPr>
        <w:rPr>
          <w:rFonts w:ascii="標楷體" w:eastAsia="標楷體" w:hAnsi="標楷體"/>
          <w:b/>
          <w:color w:val="7030A0"/>
          <w:sz w:val="28"/>
          <w:szCs w:val="28"/>
        </w:rPr>
      </w:pPr>
    </w:p>
    <w:p w:rsidR="00D97E74" w:rsidRDefault="00D97E74" w:rsidP="009E1422">
      <w:pPr>
        <w:rPr>
          <w:rFonts w:ascii="標楷體" w:eastAsia="標楷體" w:hAnsi="標楷體"/>
          <w:b/>
          <w:color w:val="7030A0"/>
          <w:sz w:val="28"/>
          <w:szCs w:val="28"/>
        </w:rPr>
      </w:pPr>
    </w:p>
    <w:p w:rsidR="00D97E74" w:rsidRDefault="00D97E74" w:rsidP="009E1422">
      <w:pPr>
        <w:rPr>
          <w:rFonts w:ascii="標楷體" w:eastAsia="標楷體" w:hAnsi="標楷體"/>
          <w:b/>
          <w:color w:val="7030A0"/>
          <w:sz w:val="28"/>
          <w:szCs w:val="28"/>
        </w:rPr>
      </w:pPr>
    </w:p>
    <w:p w:rsidR="00D97E74" w:rsidRDefault="00D97E74" w:rsidP="009E1422">
      <w:pPr>
        <w:rPr>
          <w:rFonts w:ascii="標楷體" w:eastAsia="標楷體" w:hAnsi="標楷體"/>
          <w:b/>
          <w:color w:val="7030A0"/>
          <w:sz w:val="28"/>
          <w:szCs w:val="28"/>
        </w:rPr>
      </w:pPr>
    </w:p>
    <w:p w:rsidR="00D97E74" w:rsidRDefault="00D97E74" w:rsidP="009E1422">
      <w:pPr>
        <w:rPr>
          <w:rFonts w:ascii="標楷體" w:eastAsia="標楷體" w:hAnsi="標楷體"/>
          <w:b/>
          <w:color w:val="7030A0"/>
          <w:sz w:val="28"/>
          <w:szCs w:val="28"/>
        </w:rPr>
      </w:pPr>
    </w:p>
    <w:p w:rsidR="00D97E74" w:rsidRDefault="00D97E74" w:rsidP="009E1422">
      <w:pPr>
        <w:rPr>
          <w:rFonts w:ascii="標楷體" w:eastAsia="標楷體" w:hAnsi="標楷體"/>
          <w:b/>
          <w:color w:val="7030A0"/>
          <w:sz w:val="28"/>
          <w:szCs w:val="28"/>
        </w:rPr>
      </w:pPr>
    </w:p>
    <w:p w:rsidR="00D97E74" w:rsidRDefault="00D97E74" w:rsidP="009E1422">
      <w:pPr>
        <w:rPr>
          <w:rFonts w:ascii="標楷體" w:eastAsia="標楷體" w:hAnsi="標楷體"/>
          <w:b/>
          <w:color w:val="7030A0"/>
          <w:sz w:val="28"/>
          <w:szCs w:val="28"/>
        </w:rPr>
      </w:pPr>
    </w:p>
    <w:p w:rsidR="009E1422" w:rsidRPr="00D97E74" w:rsidRDefault="009E1422" w:rsidP="009E1422">
      <w:pPr>
        <w:rPr>
          <w:rFonts w:ascii="標楷體" w:eastAsia="標楷體" w:hAnsi="標楷體"/>
          <w:color w:val="7030A0"/>
          <w:sz w:val="40"/>
          <w:szCs w:val="40"/>
        </w:rPr>
      </w:pPr>
      <w:r w:rsidRPr="00D97E74">
        <w:rPr>
          <w:rFonts w:ascii="標楷體" w:eastAsia="標楷體" w:hAnsi="標楷體" w:hint="eastAsia"/>
          <w:color w:val="7030A0"/>
          <w:sz w:val="40"/>
          <w:szCs w:val="40"/>
        </w:rPr>
        <w:t>◎空間：面與面的平行與垂直</w:t>
      </w:r>
    </w:p>
    <w:p w:rsidR="00EA75E8" w:rsidRPr="00D97E74" w:rsidRDefault="009E1422" w:rsidP="00D97E74">
      <w:pPr>
        <w:ind w:firstLineChars="400" w:firstLine="1600"/>
        <w:rPr>
          <w:rFonts w:ascii="標楷體" w:eastAsia="標楷體" w:hAnsi="標楷體"/>
          <w:color w:val="7030A0"/>
          <w:sz w:val="40"/>
          <w:szCs w:val="40"/>
        </w:rPr>
      </w:pPr>
      <w:r w:rsidRPr="00D97E74">
        <w:rPr>
          <w:rFonts w:ascii="標楷體" w:eastAsia="標楷體" w:hAnsi="標楷體" w:hint="eastAsia"/>
          <w:color w:val="7030A0"/>
          <w:sz w:val="40"/>
          <w:szCs w:val="40"/>
        </w:rPr>
        <w:t>線與面的平行與垂直</w:t>
      </w:r>
    </w:p>
    <w:p w:rsidR="009E1422" w:rsidRPr="00D97E74" w:rsidRDefault="009E1422" w:rsidP="00D97E74">
      <w:pPr>
        <w:ind w:firstLineChars="400" w:firstLine="1600"/>
        <w:rPr>
          <w:rFonts w:ascii="標楷體" w:eastAsia="標楷體" w:hAnsi="標楷體"/>
          <w:color w:val="7030A0"/>
          <w:sz w:val="40"/>
          <w:szCs w:val="40"/>
        </w:rPr>
      </w:pPr>
      <w:r w:rsidRPr="00D97E74">
        <w:rPr>
          <w:rFonts w:ascii="標楷體" w:eastAsia="標楷體" w:hAnsi="標楷體" w:hint="eastAsia"/>
          <w:color w:val="7030A0"/>
          <w:sz w:val="40"/>
          <w:szCs w:val="40"/>
        </w:rPr>
        <w:t>線與線的平行與垂直</w:t>
      </w:r>
    </w:p>
    <w:p w:rsidR="009E1422" w:rsidRPr="009E1422" w:rsidRDefault="00D97E74" w:rsidP="009E1422">
      <w:pPr>
        <w:ind w:firstLineChars="400" w:firstLine="960"/>
        <w:rPr>
          <w:rFonts w:ascii="標楷體" w:eastAsia="標楷體" w:hAnsi="標楷體"/>
        </w:rPr>
      </w:pPr>
      <w:r>
        <w:rPr>
          <w:rFonts w:ascii="標楷體" w:eastAsia="標楷體" w:hAnsi="標楷體"/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-224367</wp:posOffset>
                </wp:positionH>
                <wp:positionV relativeFrom="paragraph">
                  <wp:posOffset>190500</wp:posOffset>
                </wp:positionV>
                <wp:extent cx="5647267" cy="1134533"/>
                <wp:effectExtent l="0" t="0" r="10795" b="27940"/>
                <wp:wrapNone/>
                <wp:docPr id="31" name="圓角矩形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47267" cy="1134533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31" o:spid="_x0000_s1026" style="position:absolute;margin-left:-17.65pt;margin-top:15pt;width:444.65pt;height:89.35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" filled="f" strokecolor="#243f60 [1604]" strokeweight="2pt"/>
            </w:pict>
          </mc:Fallback>
        </mc:AlternateContent>
      </w:r>
    </w:p>
    <w:p w:rsidR="00D97E74" w:rsidRPr="00D97E74" w:rsidRDefault="00D97E74" w:rsidP="00D97E74">
      <w:pPr>
        <w:pStyle w:val="FL"/>
        <w:spacing w:line="320" w:lineRule="exact"/>
        <w:ind w:left="2" w:firstLine="0"/>
        <w:rPr>
          <w:rFonts w:ascii="標楷體" w:hAnsi="標楷體"/>
          <w:sz w:val="32"/>
          <w:szCs w:val="32"/>
        </w:rPr>
      </w:pPr>
      <w:r w:rsidRPr="00D97E74">
        <w:rPr>
          <w:rFonts w:ascii="標楷體" w:hAnsi="標楷體"/>
          <w:sz w:val="32"/>
          <w:szCs w:val="32"/>
        </w:rPr>
        <w:t>5-s-06</w:t>
      </w:r>
      <w:r w:rsidRPr="00D97E74">
        <w:rPr>
          <w:rFonts w:ascii="標楷體" w:hAnsi="標楷體" w:hint="eastAsia"/>
          <w:sz w:val="32"/>
          <w:szCs w:val="32"/>
        </w:rPr>
        <w:t>：</w:t>
      </w:r>
      <w:r w:rsidRPr="00D97E74">
        <w:rPr>
          <w:rFonts w:ascii="標楷體" w:hAnsi="標楷體"/>
          <w:sz w:val="32"/>
          <w:szCs w:val="32"/>
        </w:rPr>
        <w:t>能認識球、直圓柱、直圓錐、直角柱</w:t>
      </w:r>
      <w:proofErr w:type="gramStart"/>
      <w:r w:rsidRPr="00D97E74">
        <w:rPr>
          <w:rFonts w:ascii="標楷體" w:hAnsi="標楷體"/>
          <w:sz w:val="32"/>
          <w:szCs w:val="32"/>
        </w:rPr>
        <w:t>與正角錐</w:t>
      </w:r>
      <w:proofErr w:type="gramEnd"/>
      <w:r w:rsidRPr="00D97E74">
        <w:rPr>
          <w:rFonts w:ascii="標楷體" w:hAnsi="標楷體"/>
          <w:sz w:val="32"/>
          <w:szCs w:val="32"/>
        </w:rPr>
        <w:t>。</w:t>
      </w:r>
    </w:p>
    <w:p w:rsidR="00EA75E8" w:rsidRPr="00D97E74" w:rsidRDefault="00D97E74" w:rsidP="00D97E74">
      <w:pPr>
        <w:pStyle w:val="FL"/>
        <w:spacing w:line="480" w:lineRule="auto"/>
        <w:ind w:left="1280" w:hangingChars="400" w:hanging="1280"/>
        <w:rPr>
          <w:rFonts w:ascii="標楷體" w:hAnsi="標楷體"/>
          <w:sz w:val="32"/>
          <w:szCs w:val="32"/>
        </w:rPr>
      </w:pPr>
      <w:r w:rsidRPr="00D97E74">
        <w:rPr>
          <w:rFonts w:ascii="標楷體" w:hAnsi="標楷體"/>
          <w:sz w:val="32"/>
          <w:szCs w:val="32"/>
        </w:rPr>
        <w:t>6-s-04</w:t>
      </w:r>
      <w:r w:rsidRPr="00D97E74">
        <w:rPr>
          <w:rFonts w:ascii="標楷體" w:hAnsi="標楷體" w:hint="eastAsia"/>
          <w:sz w:val="32"/>
          <w:szCs w:val="32"/>
        </w:rPr>
        <w:t>：</w:t>
      </w:r>
      <w:r w:rsidRPr="00D97E74">
        <w:rPr>
          <w:rFonts w:ascii="標楷體" w:hAnsi="標楷體"/>
          <w:sz w:val="32"/>
          <w:szCs w:val="32"/>
        </w:rPr>
        <w:t>能認識面與面的平行與垂直，線與面的垂直，並描述正方體與長方體中面與面、線與面的關係。</w:t>
      </w:r>
    </w:p>
    <w:p w:rsidR="00EA75E8" w:rsidRPr="00D97E74" w:rsidRDefault="00EA75E8">
      <w:pPr>
        <w:rPr>
          <w:rFonts w:ascii="標楷體" w:eastAsia="標楷體" w:hAnsi="標楷體"/>
        </w:rPr>
      </w:pPr>
    </w:p>
    <w:p w:rsidR="00EA75E8" w:rsidRDefault="00EA75E8">
      <w:pPr>
        <w:rPr>
          <w:rFonts w:ascii="標楷體" w:eastAsia="標楷體" w:hAnsi="標楷體"/>
        </w:rPr>
      </w:pPr>
    </w:p>
    <w:p w:rsidR="00D97E74" w:rsidRDefault="00D97E74" w:rsidP="00D97E74">
      <w:pPr>
        <w:pStyle w:val="FL"/>
        <w:spacing w:line="480" w:lineRule="auto"/>
        <w:ind w:left="0" w:right="40" w:firstLine="0"/>
        <w:rPr>
          <w:rFonts w:ascii="標楷體" w:hAnsi="標楷體"/>
          <w:sz w:val="32"/>
          <w:szCs w:val="32"/>
        </w:rPr>
      </w:pPr>
      <w:r>
        <w:rPr>
          <w:rFonts w:ascii="標楷體" w:hAnsi="標楷體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-160867</wp:posOffset>
                </wp:positionH>
                <wp:positionV relativeFrom="paragraph">
                  <wp:posOffset>12700</wp:posOffset>
                </wp:positionV>
                <wp:extent cx="5503334" cy="1413933"/>
                <wp:effectExtent l="0" t="0" r="21590" b="15240"/>
                <wp:wrapNone/>
                <wp:docPr id="288" name="圓角矩形 2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03334" cy="1413933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288" o:spid="_x0000_s1026" style="position:absolute;margin-left:-12.65pt;margin-top:1pt;width:433.35pt;height:111.35pt;z-index:2516899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" filled="f" strokecolor="#243f60 [1604]" strokeweight="2pt"/>
            </w:pict>
          </mc:Fallback>
        </mc:AlternateContent>
      </w:r>
      <w:r w:rsidRPr="00D97E74">
        <w:rPr>
          <w:rFonts w:ascii="標楷體" w:hAnsi="標楷體"/>
          <w:sz w:val="32"/>
          <w:szCs w:val="32"/>
        </w:rPr>
        <w:t>9-s-13</w:t>
      </w:r>
      <w:r w:rsidRPr="00D97E74">
        <w:rPr>
          <w:rFonts w:ascii="標楷體" w:hAnsi="標楷體" w:hint="eastAsia"/>
          <w:sz w:val="32"/>
          <w:szCs w:val="32"/>
        </w:rPr>
        <w:t>：能認識線與平面、平面與平面的垂直關係與平行</w:t>
      </w:r>
    </w:p>
    <w:p w:rsidR="00EA75E8" w:rsidRPr="00D97E74" w:rsidRDefault="00D97E74" w:rsidP="00D97E74">
      <w:pPr>
        <w:pStyle w:val="FL"/>
        <w:spacing w:line="480" w:lineRule="auto"/>
        <w:ind w:left="0" w:right="40" w:firstLineChars="400" w:firstLine="1280"/>
        <w:rPr>
          <w:rFonts w:ascii="標楷體" w:hAnsi="標楷體"/>
          <w:sz w:val="32"/>
          <w:szCs w:val="32"/>
        </w:rPr>
      </w:pPr>
      <w:r w:rsidRPr="00D97E74">
        <w:rPr>
          <w:rFonts w:ascii="標楷體" w:hAnsi="標楷體" w:hint="eastAsia"/>
          <w:sz w:val="32"/>
          <w:szCs w:val="32"/>
        </w:rPr>
        <w:t>關係。</w:t>
      </w:r>
    </w:p>
    <w:p w:rsidR="00EA75E8" w:rsidRPr="00D97E74" w:rsidRDefault="00D97E74" w:rsidP="00D97E74">
      <w:pPr>
        <w:pStyle w:val="FL"/>
        <w:spacing w:line="320" w:lineRule="exact"/>
        <w:ind w:left="0" w:right="42" w:firstLine="0"/>
        <w:rPr>
          <w:rFonts w:ascii="標楷體" w:hAnsi="標楷體"/>
          <w:sz w:val="32"/>
          <w:szCs w:val="32"/>
        </w:rPr>
      </w:pPr>
      <w:r w:rsidRPr="00D97E74">
        <w:rPr>
          <w:rFonts w:ascii="標楷體" w:hAnsi="標楷體"/>
          <w:sz w:val="32"/>
          <w:szCs w:val="32"/>
        </w:rPr>
        <w:t>9-s-14</w:t>
      </w:r>
      <w:r w:rsidRPr="00D97E74">
        <w:rPr>
          <w:rFonts w:ascii="標楷體" w:hAnsi="標楷體" w:hint="eastAsia"/>
          <w:sz w:val="32"/>
          <w:szCs w:val="32"/>
        </w:rPr>
        <w:t>：能理解簡單立體圖形。</w:t>
      </w:r>
    </w:p>
    <w:p w:rsidR="00D97E74" w:rsidRDefault="000D57E6">
      <w:pPr>
        <w:rPr>
          <w:rFonts w:ascii="標楷體" w:eastAsia="標楷體" w:hAnsi="標楷體"/>
          <w:color w:val="FF0000"/>
          <w:sz w:val="32"/>
          <w:szCs w:val="32"/>
        </w:rPr>
      </w:pPr>
      <w:r>
        <w:rPr>
          <w:rFonts w:ascii="標楷體" w:eastAsia="標楷體" w:hAnsi="標楷體"/>
          <w:noProof/>
          <w:color w:val="FF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-160867</wp:posOffset>
                </wp:positionH>
                <wp:positionV relativeFrom="paragraph">
                  <wp:posOffset>423333</wp:posOffset>
                </wp:positionV>
                <wp:extent cx="5617634" cy="2010834"/>
                <wp:effectExtent l="0" t="0" r="21590" b="27940"/>
                <wp:wrapNone/>
                <wp:docPr id="2" name="圓角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17634" cy="2010834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2" o:spid="_x0000_s1026" style="position:absolute;margin-left:-12.65pt;margin-top:33.35pt;width:442.35pt;height:158.35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" filled="f" strokecolor="#243f60 [1604]" strokeweight="2pt"/>
            </w:pict>
          </mc:Fallback>
        </mc:AlternateContent>
      </w:r>
    </w:p>
    <w:p w:rsidR="000D57E6" w:rsidRPr="000D57E6" w:rsidRDefault="000D57E6">
      <w:pPr>
        <w:rPr>
          <w:rFonts w:ascii="標楷體" w:eastAsia="標楷體" w:hAnsi="標楷體"/>
          <w:spacing w:val="-7"/>
          <w:sz w:val="32"/>
          <w:szCs w:val="32"/>
        </w:rPr>
      </w:pPr>
      <w:r w:rsidRPr="000D57E6">
        <w:rPr>
          <w:rFonts w:ascii="標楷體" w:eastAsia="標楷體" w:hAnsi="標楷體" w:hint="eastAsia"/>
          <w:spacing w:val="-7"/>
          <w:sz w:val="32"/>
          <w:szCs w:val="32"/>
        </w:rPr>
        <w:t>S-9-12：</w:t>
      </w:r>
    </w:p>
    <w:p w:rsidR="00D97E74" w:rsidRPr="000D57E6" w:rsidRDefault="000D57E6">
      <w:pPr>
        <w:rPr>
          <w:rFonts w:ascii="標楷體" w:eastAsia="標楷體" w:hAnsi="標楷體"/>
          <w:color w:val="FF0000"/>
          <w:sz w:val="32"/>
          <w:szCs w:val="32"/>
        </w:rPr>
      </w:pPr>
      <w:r w:rsidRPr="000D57E6">
        <w:rPr>
          <w:rFonts w:ascii="標楷體" w:eastAsia="標楷體" w:hAnsi="標楷體" w:hint="eastAsia"/>
          <w:spacing w:val="-7"/>
          <w:sz w:val="32"/>
          <w:szCs w:val="32"/>
          <w:lang w:eastAsia="zh-HK"/>
        </w:rPr>
        <w:t>空間中的線與平面：長方體與正四面體的示意圖，利用長方體與正四面體作為特例，介紹線與線的平行、垂直與歪斜關係，線與平面的垂直與平行關係</w:t>
      </w:r>
      <w:r w:rsidRPr="000D57E6">
        <w:rPr>
          <w:rFonts w:ascii="標楷體" w:eastAsia="標楷體" w:hAnsi="標楷體"/>
          <w:spacing w:val="-7"/>
          <w:sz w:val="32"/>
          <w:szCs w:val="32"/>
        </w:rPr>
        <w:t>。</w:t>
      </w:r>
    </w:p>
    <w:p w:rsidR="00D97E74" w:rsidRDefault="00D97E74">
      <w:pPr>
        <w:rPr>
          <w:rFonts w:ascii="標楷體" w:eastAsia="標楷體" w:hAnsi="標楷體"/>
          <w:color w:val="FF0000"/>
          <w:sz w:val="32"/>
          <w:szCs w:val="32"/>
        </w:rPr>
      </w:pPr>
    </w:p>
    <w:p w:rsidR="00D97E74" w:rsidRDefault="00D97E74">
      <w:pPr>
        <w:rPr>
          <w:rFonts w:ascii="標楷體" w:eastAsia="標楷體" w:hAnsi="標楷體"/>
          <w:color w:val="FF0000"/>
          <w:sz w:val="32"/>
          <w:szCs w:val="32"/>
        </w:rPr>
      </w:pPr>
    </w:p>
    <w:p w:rsidR="00D97E74" w:rsidRDefault="00D97E74">
      <w:pPr>
        <w:rPr>
          <w:rFonts w:ascii="標楷體" w:eastAsia="標楷體" w:hAnsi="標楷體"/>
          <w:color w:val="FF0000"/>
          <w:sz w:val="32"/>
          <w:szCs w:val="32"/>
        </w:rPr>
      </w:pPr>
    </w:p>
    <w:p w:rsidR="00D97E74" w:rsidRDefault="00D97E74">
      <w:pPr>
        <w:rPr>
          <w:rFonts w:ascii="標楷體" w:eastAsia="標楷體" w:hAnsi="標楷體"/>
          <w:color w:val="FF0000"/>
          <w:sz w:val="32"/>
          <w:szCs w:val="32"/>
        </w:rPr>
      </w:pPr>
    </w:p>
    <w:p w:rsidR="00954396" w:rsidRPr="005201EA" w:rsidRDefault="00954396">
      <w:pPr>
        <w:rPr>
          <w:rFonts w:ascii="標楷體" w:eastAsia="標楷體" w:hAnsi="標楷體"/>
          <w:color w:val="FF0000"/>
          <w:sz w:val="40"/>
          <w:szCs w:val="40"/>
        </w:rPr>
      </w:pPr>
      <w:r w:rsidRPr="005201EA">
        <w:rPr>
          <w:rFonts w:ascii="標楷體" w:eastAsia="標楷體" w:hAnsi="標楷體" w:hint="eastAsia"/>
          <w:color w:val="FF0000"/>
          <w:sz w:val="40"/>
          <w:szCs w:val="40"/>
        </w:rPr>
        <w:t>機率與統計</w:t>
      </w:r>
    </w:p>
    <w:p w:rsidR="00954396" w:rsidRDefault="00954396">
      <w:pPr>
        <w:rPr>
          <w:rFonts w:ascii="標楷體" w:eastAsia="標楷體" w:hAnsi="標楷體"/>
        </w:rPr>
      </w:pPr>
    </w:p>
    <w:p w:rsidR="00954396" w:rsidRPr="005201EA" w:rsidRDefault="00954396">
      <w:pPr>
        <w:rPr>
          <w:rFonts w:ascii="標楷體" w:eastAsia="標楷體" w:hAnsi="標楷體"/>
          <w:sz w:val="40"/>
          <w:szCs w:val="40"/>
        </w:rPr>
      </w:pPr>
      <w:r w:rsidRPr="005201EA">
        <w:rPr>
          <w:rFonts w:ascii="標楷體" w:eastAsia="標楷體" w:hAnsi="標楷體" w:hint="eastAsia"/>
          <w:sz w:val="40"/>
          <w:szCs w:val="40"/>
        </w:rPr>
        <w:t>◎108</w:t>
      </w:r>
      <w:proofErr w:type="gramStart"/>
      <w:r w:rsidRPr="005201EA">
        <w:rPr>
          <w:rFonts w:ascii="標楷體" w:eastAsia="標楷體" w:hAnsi="標楷體" w:hint="eastAsia"/>
          <w:sz w:val="40"/>
          <w:szCs w:val="40"/>
        </w:rPr>
        <w:t>課綱</w:t>
      </w:r>
      <w:proofErr w:type="gramEnd"/>
      <w:r w:rsidRPr="005201EA">
        <w:rPr>
          <w:rFonts w:ascii="標楷體" w:eastAsia="標楷體" w:hAnsi="標楷體" w:hint="eastAsia"/>
          <w:sz w:val="40"/>
          <w:szCs w:val="40"/>
        </w:rPr>
        <w:t>：</w:t>
      </w:r>
    </w:p>
    <w:p w:rsidR="00EA75E8" w:rsidRPr="005201EA" w:rsidRDefault="00954396" w:rsidP="00954396">
      <w:pPr>
        <w:autoSpaceDE w:val="0"/>
        <w:autoSpaceDN w:val="0"/>
        <w:adjustRightInd w:val="0"/>
        <w:rPr>
          <w:rFonts w:ascii="標楷體" w:eastAsia="標楷體" w:hAnsi="標楷體" w:cs="MicrosoftJhengHeiRegular"/>
          <w:kern w:val="0"/>
          <w:sz w:val="40"/>
          <w:szCs w:val="40"/>
        </w:rPr>
      </w:pPr>
      <w:r w:rsidRPr="005201EA">
        <w:rPr>
          <w:rFonts w:ascii="標楷體" w:eastAsia="標楷體" w:hAnsi="標楷體" w:cs="MicrosoftJhengHeiBold"/>
          <w:bCs/>
          <w:kern w:val="0"/>
          <w:sz w:val="40"/>
          <w:szCs w:val="40"/>
        </w:rPr>
        <w:t xml:space="preserve">D-6-2 </w:t>
      </w:r>
      <w:r w:rsidRPr="005201EA">
        <w:rPr>
          <w:rFonts w:ascii="標楷體" w:eastAsia="標楷體" w:hAnsi="標楷體" w:cs="MicrosoftJhengHeiBold" w:hint="eastAsia"/>
          <w:bCs/>
          <w:kern w:val="0"/>
          <w:sz w:val="40"/>
          <w:szCs w:val="40"/>
        </w:rPr>
        <w:t>解題：可能性。</w:t>
      </w:r>
      <w:r w:rsidRPr="005201EA">
        <w:rPr>
          <w:rFonts w:ascii="標楷體" w:eastAsia="標楷體" w:hAnsi="標楷體" w:cs="MicrosoftJhengHeiRegular" w:hint="eastAsia"/>
          <w:kern w:val="0"/>
          <w:sz w:val="40"/>
          <w:szCs w:val="40"/>
        </w:rPr>
        <w:t>從統計圖表資料，回答可能性問題。機率前置經驗。</w:t>
      </w:r>
    </w:p>
    <w:p w:rsidR="00954396" w:rsidRPr="005201EA" w:rsidRDefault="00954396" w:rsidP="00954396">
      <w:pPr>
        <w:autoSpaceDE w:val="0"/>
        <w:autoSpaceDN w:val="0"/>
        <w:adjustRightInd w:val="0"/>
        <w:rPr>
          <w:rFonts w:ascii="標楷體" w:eastAsia="標楷體" w:hAnsi="標楷體" w:cs="MicrosoftJhengHeiRegular"/>
          <w:kern w:val="0"/>
          <w:sz w:val="40"/>
          <w:szCs w:val="40"/>
        </w:rPr>
      </w:pPr>
      <w:r w:rsidRPr="005201EA">
        <w:rPr>
          <w:rFonts w:ascii="標楷體" w:eastAsia="標楷體" w:hAnsi="標楷體" w:cs="MicrosoftJhengHeiRegular" w:hint="eastAsia"/>
          <w:kern w:val="0"/>
          <w:sz w:val="40"/>
          <w:szCs w:val="40"/>
        </w:rPr>
        <w:t>「很有可能」、「很不可能」、「</w:t>
      </w:r>
      <w:proofErr w:type="gramStart"/>
      <w:r w:rsidRPr="005201EA">
        <w:rPr>
          <w:rFonts w:ascii="標楷體" w:eastAsia="標楷體" w:hAnsi="標楷體" w:cs="MicrosoftJhengHeiRegular" w:hint="eastAsia"/>
          <w:kern w:val="0"/>
          <w:sz w:val="40"/>
          <w:szCs w:val="40"/>
        </w:rPr>
        <w:t>Ａ</w:t>
      </w:r>
      <w:proofErr w:type="gramEnd"/>
      <w:r w:rsidRPr="005201EA">
        <w:rPr>
          <w:rFonts w:ascii="標楷體" w:eastAsia="標楷體" w:hAnsi="標楷體" w:cs="MicrosoftJhengHeiRegular" w:hint="eastAsia"/>
          <w:kern w:val="0"/>
          <w:sz w:val="40"/>
          <w:szCs w:val="40"/>
        </w:rPr>
        <w:t>比</w:t>
      </w:r>
      <w:proofErr w:type="gramStart"/>
      <w:r w:rsidRPr="005201EA">
        <w:rPr>
          <w:rFonts w:ascii="標楷體" w:eastAsia="標楷體" w:hAnsi="標楷體" w:cs="MicrosoftJhengHeiRegular" w:hint="eastAsia"/>
          <w:kern w:val="0"/>
          <w:sz w:val="40"/>
          <w:szCs w:val="40"/>
        </w:rPr>
        <w:t>Ｂ</w:t>
      </w:r>
      <w:proofErr w:type="gramEnd"/>
      <w:r w:rsidRPr="005201EA">
        <w:rPr>
          <w:rFonts w:ascii="標楷體" w:eastAsia="標楷體" w:hAnsi="標楷體" w:cs="MicrosoftJhengHeiRegular" w:hint="eastAsia"/>
          <w:kern w:val="0"/>
          <w:sz w:val="40"/>
          <w:szCs w:val="40"/>
        </w:rPr>
        <w:t>可能」。</w:t>
      </w:r>
    </w:p>
    <w:p w:rsidR="00EA75E8" w:rsidRPr="005201EA" w:rsidRDefault="00954396" w:rsidP="00954396">
      <w:pPr>
        <w:autoSpaceDE w:val="0"/>
        <w:autoSpaceDN w:val="0"/>
        <w:adjustRightInd w:val="0"/>
        <w:rPr>
          <w:rFonts w:ascii="標楷體" w:eastAsia="標楷體" w:hAnsi="標楷體" w:cs="MicrosoftJhengHeiRegular"/>
          <w:kern w:val="0"/>
          <w:sz w:val="40"/>
          <w:szCs w:val="40"/>
        </w:rPr>
      </w:pPr>
      <w:r w:rsidRPr="005201EA">
        <w:rPr>
          <w:rFonts w:ascii="標楷體" w:eastAsia="標楷體" w:hAnsi="標楷體" w:cs="MicrosoftJhengHeiBold" w:hint="eastAsia"/>
          <w:bCs/>
          <w:kern w:val="0"/>
          <w:sz w:val="40"/>
          <w:szCs w:val="40"/>
        </w:rPr>
        <w:t>備註：</w:t>
      </w:r>
      <w:r w:rsidRPr="005201EA">
        <w:rPr>
          <w:rFonts w:ascii="標楷體" w:eastAsia="標楷體" w:hAnsi="標楷體" w:cs="MicrosoftJhengHeiRegular" w:hint="eastAsia"/>
          <w:kern w:val="0"/>
          <w:sz w:val="40"/>
          <w:szCs w:val="40"/>
        </w:rPr>
        <w:t>「</w:t>
      </w:r>
      <w:proofErr w:type="gramStart"/>
      <w:r w:rsidRPr="005201EA">
        <w:rPr>
          <w:rFonts w:ascii="標楷體" w:eastAsia="標楷體" w:hAnsi="標楷體" w:cs="MicrosoftJhengHeiRegular" w:hint="eastAsia"/>
          <w:kern w:val="0"/>
          <w:sz w:val="40"/>
          <w:szCs w:val="40"/>
        </w:rPr>
        <w:t>Ａ</w:t>
      </w:r>
      <w:proofErr w:type="gramEnd"/>
      <w:r w:rsidRPr="005201EA">
        <w:rPr>
          <w:rFonts w:ascii="標楷體" w:eastAsia="標楷體" w:hAnsi="標楷體" w:cs="MicrosoftJhengHeiRegular" w:hint="eastAsia"/>
          <w:kern w:val="0"/>
          <w:sz w:val="40"/>
          <w:szCs w:val="40"/>
        </w:rPr>
        <w:t>比</w:t>
      </w:r>
      <w:proofErr w:type="gramStart"/>
      <w:r w:rsidRPr="005201EA">
        <w:rPr>
          <w:rFonts w:ascii="標楷體" w:eastAsia="標楷體" w:hAnsi="標楷體" w:cs="MicrosoftJhengHeiRegular" w:hint="eastAsia"/>
          <w:kern w:val="0"/>
          <w:sz w:val="40"/>
          <w:szCs w:val="40"/>
        </w:rPr>
        <w:t>Ｂ</w:t>
      </w:r>
      <w:proofErr w:type="gramEnd"/>
      <w:r w:rsidRPr="005201EA">
        <w:rPr>
          <w:rFonts w:ascii="標楷體" w:eastAsia="標楷體" w:hAnsi="標楷體" w:cs="MicrosoftJhengHeiRegular" w:hint="eastAsia"/>
          <w:kern w:val="0"/>
          <w:sz w:val="40"/>
          <w:szCs w:val="40"/>
        </w:rPr>
        <w:t>可能」限兩者差異大的情況。僅從資料數量的多寡來回答。</w:t>
      </w:r>
    </w:p>
    <w:p w:rsidR="00954396" w:rsidRPr="005201EA" w:rsidRDefault="00954396" w:rsidP="00EA75E8">
      <w:pPr>
        <w:autoSpaceDE w:val="0"/>
        <w:autoSpaceDN w:val="0"/>
        <w:adjustRightInd w:val="0"/>
        <w:rPr>
          <w:rFonts w:ascii="標楷體" w:eastAsia="標楷體" w:hAnsi="標楷體"/>
          <w:sz w:val="40"/>
          <w:szCs w:val="40"/>
        </w:rPr>
      </w:pPr>
      <w:r w:rsidRPr="005201EA">
        <w:rPr>
          <w:rFonts w:ascii="標楷體" w:eastAsia="標楷體" w:hAnsi="標楷體" w:cs="MicrosoftJhengHeiRegular" w:hint="eastAsia"/>
          <w:kern w:val="0"/>
          <w:sz w:val="40"/>
          <w:szCs w:val="40"/>
        </w:rPr>
        <w:t>本條目非古典機率教學（</w:t>
      </w:r>
      <w:r w:rsidRPr="005201EA">
        <w:rPr>
          <w:rFonts w:ascii="標楷體" w:eastAsia="標楷體" w:hAnsi="標楷體" w:cs="MicrosoftJhengHeiRegular"/>
          <w:kern w:val="0"/>
          <w:sz w:val="40"/>
          <w:szCs w:val="40"/>
        </w:rPr>
        <w:t>D-9-3</w:t>
      </w:r>
      <w:r w:rsidRPr="005201EA">
        <w:rPr>
          <w:rFonts w:ascii="標楷體" w:eastAsia="標楷體" w:hAnsi="標楷體" w:cs="MicrosoftJhengHeiRegular" w:hint="eastAsia"/>
          <w:kern w:val="0"/>
          <w:sz w:val="40"/>
          <w:szCs w:val="40"/>
        </w:rPr>
        <w:t>）。</w:t>
      </w:r>
    </w:p>
    <w:sectPr w:rsidR="00954396" w:rsidRPr="005201EA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crosoftJhengHeiBold">
    <w:altName w:val="Arial Unicode MS"/>
    <w:panose1 w:val="00000000000000000000"/>
    <w:charset w:val="00"/>
    <w:family w:val="swiss"/>
    <w:notTrueType/>
    <w:pitch w:val="default"/>
    <w:sig w:usb0="00000003" w:usb1="080E0000" w:usb2="00000010" w:usb3="00000000" w:csb0="00140001" w:csb1="00000000"/>
  </w:font>
  <w:font w:name="MicrosoftJhengHeiRegular">
    <w:altName w:val="Arial Unicode MS"/>
    <w:panose1 w:val="00000000000000000000"/>
    <w:charset w:val="86"/>
    <w:family w:val="auto"/>
    <w:notTrueType/>
    <w:pitch w:val="default"/>
    <w:sig w:usb0="00000003" w:usb1="080E0000" w:usb2="00000010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4396"/>
    <w:rsid w:val="000D57E6"/>
    <w:rsid w:val="00200A14"/>
    <w:rsid w:val="002D72D3"/>
    <w:rsid w:val="003E22F0"/>
    <w:rsid w:val="00494AA2"/>
    <w:rsid w:val="005201EA"/>
    <w:rsid w:val="00537B9E"/>
    <w:rsid w:val="007B0270"/>
    <w:rsid w:val="00954396"/>
    <w:rsid w:val="009E1422"/>
    <w:rsid w:val="00B42A48"/>
    <w:rsid w:val="00B45CFB"/>
    <w:rsid w:val="00D82BC8"/>
    <w:rsid w:val="00D97E74"/>
    <w:rsid w:val="00DA7B48"/>
    <w:rsid w:val="00E24FD7"/>
    <w:rsid w:val="00EA233A"/>
    <w:rsid w:val="00EA75E8"/>
    <w:rsid w:val="00EB0F62"/>
    <w:rsid w:val="00F61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L">
    <w:name w:val="FL內容表現"/>
    <w:basedOn w:val="a"/>
    <w:link w:val="FL0"/>
    <w:qFormat/>
    <w:rsid w:val="00F613A7"/>
    <w:pPr>
      <w:spacing w:before="60" w:after="60"/>
      <w:ind w:left="1565" w:right="113" w:hanging="1225"/>
    </w:pPr>
    <w:rPr>
      <w:rFonts w:ascii="Times New Roman" w:eastAsia="標楷體" w:hAnsi="Times New Roman" w:cs="Times New Roman"/>
      <w:szCs w:val="24"/>
    </w:rPr>
  </w:style>
  <w:style w:type="character" w:customStyle="1" w:styleId="FL0">
    <w:name w:val="FL內容表現 字元"/>
    <w:link w:val="FL"/>
    <w:rsid w:val="00F613A7"/>
    <w:rPr>
      <w:rFonts w:ascii="Times New Roman" w:eastAsia="標楷體" w:hAnsi="Times New Roman" w:cs="Times New Roman"/>
      <w:szCs w:val="24"/>
    </w:rPr>
  </w:style>
  <w:style w:type="paragraph" w:styleId="a3">
    <w:name w:val="Block Text"/>
    <w:basedOn w:val="a"/>
    <w:rsid w:val="00F613A7"/>
    <w:pPr>
      <w:ind w:leftChars="200" w:left="480" w:rightChars="-514" w:right="-1234"/>
    </w:pPr>
    <w:rPr>
      <w:rFonts w:ascii="標楷體" w:eastAsia="標楷體" w:hAnsi="標楷體" w:cs="Times New Roman"/>
      <w:color w:val="000000"/>
      <w:szCs w:val="40"/>
    </w:rPr>
  </w:style>
  <w:style w:type="paragraph" w:styleId="a4">
    <w:name w:val="header"/>
    <w:basedOn w:val="a"/>
    <w:link w:val="a5"/>
    <w:unhideWhenUsed/>
    <w:rsid w:val="00F613A7"/>
    <w:pPr>
      <w:tabs>
        <w:tab w:val="center" w:pos="4153"/>
        <w:tab w:val="right" w:pos="8306"/>
      </w:tabs>
      <w:snapToGrid w:val="0"/>
    </w:pPr>
    <w:rPr>
      <w:rFonts w:ascii="Times New Roman" w:eastAsia="標楷體" w:hAnsi="Times New Roman" w:cs="Times New Roman"/>
      <w:sz w:val="20"/>
      <w:szCs w:val="20"/>
    </w:rPr>
  </w:style>
  <w:style w:type="character" w:customStyle="1" w:styleId="a5">
    <w:name w:val="頁首 字元"/>
    <w:basedOn w:val="a0"/>
    <w:link w:val="a4"/>
    <w:rsid w:val="00F613A7"/>
    <w:rPr>
      <w:rFonts w:ascii="Times New Roman" w:eastAsia="標楷體" w:hAnsi="Times New Roman" w:cs="Times New Roman"/>
      <w:sz w:val="20"/>
      <w:szCs w:val="20"/>
    </w:rPr>
  </w:style>
  <w:style w:type="paragraph" w:customStyle="1" w:styleId="Default">
    <w:name w:val="Default"/>
    <w:rsid w:val="00EB0F62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L">
    <w:name w:val="FL內容表現"/>
    <w:basedOn w:val="a"/>
    <w:link w:val="FL0"/>
    <w:qFormat/>
    <w:rsid w:val="00F613A7"/>
    <w:pPr>
      <w:spacing w:before="60" w:after="60"/>
      <w:ind w:left="1565" w:right="113" w:hanging="1225"/>
    </w:pPr>
    <w:rPr>
      <w:rFonts w:ascii="Times New Roman" w:eastAsia="標楷體" w:hAnsi="Times New Roman" w:cs="Times New Roman"/>
      <w:szCs w:val="24"/>
    </w:rPr>
  </w:style>
  <w:style w:type="character" w:customStyle="1" w:styleId="FL0">
    <w:name w:val="FL內容表現 字元"/>
    <w:link w:val="FL"/>
    <w:rsid w:val="00F613A7"/>
    <w:rPr>
      <w:rFonts w:ascii="Times New Roman" w:eastAsia="標楷體" w:hAnsi="Times New Roman" w:cs="Times New Roman"/>
      <w:szCs w:val="24"/>
    </w:rPr>
  </w:style>
  <w:style w:type="paragraph" w:styleId="a3">
    <w:name w:val="Block Text"/>
    <w:basedOn w:val="a"/>
    <w:rsid w:val="00F613A7"/>
    <w:pPr>
      <w:ind w:leftChars="200" w:left="480" w:rightChars="-514" w:right="-1234"/>
    </w:pPr>
    <w:rPr>
      <w:rFonts w:ascii="標楷體" w:eastAsia="標楷體" w:hAnsi="標楷體" w:cs="Times New Roman"/>
      <w:color w:val="000000"/>
      <w:szCs w:val="40"/>
    </w:rPr>
  </w:style>
  <w:style w:type="paragraph" w:styleId="a4">
    <w:name w:val="header"/>
    <w:basedOn w:val="a"/>
    <w:link w:val="a5"/>
    <w:unhideWhenUsed/>
    <w:rsid w:val="00F613A7"/>
    <w:pPr>
      <w:tabs>
        <w:tab w:val="center" w:pos="4153"/>
        <w:tab w:val="right" w:pos="8306"/>
      </w:tabs>
      <w:snapToGrid w:val="0"/>
    </w:pPr>
    <w:rPr>
      <w:rFonts w:ascii="Times New Roman" w:eastAsia="標楷體" w:hAnsi="Times New Roman" w:cs="Times New Roman"/>
      <w:sz w:val="20"/>
      <w:szCs w:val="20"/>
    </w:rPr>
  </w:style>
  <w:style w:type="character" w:customStyle="1" w:styleId="a5">
    <w:name w:val="頁首 字元"/>
    <w:basedOn w:val="a0"/>
    <w:link w:val="a4"/>
    <w:rsid w:val="00F613A7"/>
    <w:rPr>
      <w:rFonts w:ascii="Times New Roman" w:eastAsia="標楷體" w:hAnsi="Times New Roman" w:cs="Times New Roman"/>
      <w:sz w:val="20"/>
      <w:szCs w:val="20"/>
    </w:rPr>
  </w:style>
  <w:style w:type="paragraph" w:customStyle="1" w:styleId="Default">
    <w:name w:val="Default"/>
    <w:rsid w:val="00EB0F62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0320D5-2771-4663-8713-155A444A57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14</Pages>
  <Words>486</Words>
  <Characters>2774</Characters>
  <Application>Microsoft Office Word</Application>
  <DocSecurity>0</DocSecurity>
  <Lines>23</Lines>
  <Paragraphs>6</Paragraphs>
  <ScaleCrop>false</ScaleCrop>
  <Company/>
  <LinksUpToDate>false</LinksUpToDate>
  <CharactersWithSpaces>3254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2019-10-15T01:09:00Z</dcterms:created>
  <dcterms:modified xsi:type="dcterms:W3CDTF">2019-10-16T00:09:00Z</dcterms:modified>
</cp:coreProperties>
</file>