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077" w:rsidRDefault="00B67077" w:rsidP="00B6707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141514</wp:posOffset>
                </wp:positionH>
                <wp:positionV relativeFrom="paragraph">
                  <wp:posOffset>402771</wp:posOffset>
                </wp:positionV>
                <wp:extent cx="5061857" cy="2476500"/>
                <wp:effectExtent l="0" t="0" r="24765" b="1905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1857" cy="2476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" o:spid="_x0000_s1026" style="position:absolute;margin-left:11.15pt;margin-top:31.7pt;width:398.55pt;height:1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" filled="f" strokecolor="#243f60 [1604]" strokeweight="2pt"/>
            </w:pict>
          </mc:Fallback>
        </mc:AlternateContent>
      </w:r>
    </w:p>
    <w:p w:rsidR="00DF1600" w:rsidRDefault="00B67077" w:rsidP="00B6707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B67077">
        <w:rPr>
          <w:rFonts w:ascii="標楷體" w:eastAsia="標楷體" w:hAnsi="標楷體" w:hint="eastAsia"/>
          <w:color w:val="FF0000"/>
          <w:sz w:val="40"/>
          <w:szCs w:val="40"/>
        </w:rPr>
        <w:t>重量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proofErr w:type="spellStart"/>
      <w:r w:rsidRPr="00B67077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B67077">
        <w:rPr>
          <w:rFonts w:ascii="標楷體" w:eastAsia="標楷體" w:hAnsi="標楷體" w:hint="eastAsia"/>
          <w:color w:val="FF0000"/>
          <w:sz w:val="40"/>
          <w:szCs w:val="40"/>
        </w:rPr>
        <w:t>質量</w:t>
      </w:r>
    </w:p>
    <w:p w:rsidR="00B67077" w:rsidRDefault="00B67077" w:rsidP="00B6707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B67077" w:rsidRPr="00B67077" w:rsidRDefault="00B67077" w:rsidP="00B67077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B67077">
        <w:rPr>
          <w:rFonts w:ascii="標楷體" w:eastAsia="標楷體" w:hAnsi="標楷體" w:hint="eastAsia"/>
          <w:color w:val="00B050"/>
          <w:sz w:val="40"/>
          <w:szCs w:val="40"/>
        </w:rPr>
        <w:t>國小教學的重點是重量，不是質量</w:t>
      </w:r>
    </w:p>
    <w:p w:rsidR="00B67077" w:rsidRDefault="00B67077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B67077" w:rsidRDefault="00B67077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天平測量質量，國小課程引入天平的目的？</w:t>
      </w:r>
    </w:p>
    <w:p w:rsidR="00B67077" w:rsidRDefault="00B67077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B67077" w:rsidRDefault="00B67077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381000</wp:posOffset>
                </wp:positionV>
                <wp:extent cx="4501243" cy="3053443"/>
                <wp:effectExtent l="0" t="0" r="13970" b="1397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1243" cy="30534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3pt;margin-top:30pt;width:354.45pt;height:240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" filled="f" strokecolor="#243f60 [1604]" strokeweight="2pt"/>
            </w:pict>
          </mc:Fallback>
        </mc:AlternateContent>
      </w:r>
    </w:p>
    <w:p w:rsidR="00B67077" w:rsidRDefault="00B67077" w:rsidP="00B6707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B67077">
        <w:rPr>
          <w:rFonts w:ascii="標楷體" w:eastAsia="標楷體" w:hAnsi="標楷體" w:hint="eastAsia"/>
          <w:color w:val="FF0000"/>
          <w:sz w:val="40"/>
          <w:szCs w:val="40"/>
        </w:rPr>
        <w:t xml:space="preserve">重量　</w:t>
      </w:r>
      <w:proofErr w:type="spellStart"/>
      <w:r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B67077">
        <w:rPr>
          <w:rFonts w:ascii="標楷體" w:eastAsia="標楷體" w:hAnsi="標楷體" w:hint="eastAsia"/>
          <w:color w:val="FF0000"/>
          <w:sz w:val="40"/>
          <w:szCs w:val="40"/>
        </w:rPr>
        <w:t>力氣</w:t>
      </w:r>
    </w:p>
    <w:p w:rsidR="00B67077" w:rsidRDefault="00B67077" w:rsidP="00B6707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B67077" w:rsidRDefault="00B67077" w:rsidP="00B67077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B67077">
        <w:rPr>
          <w:rFonts w:ascii="標楷體" w:eastAsia="標楷體" w:hAnsi="標楷體" w:hint="eastAsia"/>
          <w:color w:val="00B050"/>
          <w:sz w:val="40"/>
          <w:szCs w:val="40"/>
        </w:rPr>
        <w:t>透過手掂，比較甲、</w:t>
      </w:r>
      <w:proofErr w:type="gramStart"/>
      <w:r w:rsidRPr="00B67077">
        <w:rPr>
          <w:rFonts w:ascii="標楷體" w:eastAsia="標楷體" w:hAnsi="標楷體" w:hint="eastAsia"/>
          <w:color w:val="00B050"/>
          <w:sz w:val="40"/>
          <w:szCs w:val="40"/>
        </w:rPr>
        <w:t>乙兩物的</w:t>
      </w:r>
      <w:proofErr w:type="gramEnd"/>
      <w:r w:rsidRPr="00B67077">
        <w:rPr>
          <w:rFonts w:ascii="標楷體" w:eastAsia="標楷體" w:hAnsi="標楷體" w:hint="eastAsia"/>
          <w:color w:val="00B050"/>
          <w:sz w:val="40"/>
          <w:szCs w:val="40"/>
        </w:rPr>
        <w:t>輕重</w:t>
      </w:r>
    </w:p>
    <w:p w:rsidR="00B67077" w:rsidRDefault="00B67077" w:rsidP="00B67077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 w:rsidRPr="00B67077">
        <w:rPr>
          <w:rFonts w:ascii="標楷體" w:eastAsia="標楷體" w:hAnsi="標楷體" w:hint="eastAsia"/>
          <w:color w:val="7030A0"/>
          <w:sz w:val="40"/>
          <w:szCs w:val="40"/>
        </w:rPr>
        <w:t>透過搬桌子，判斷桌子輕或重</w:t>
      </w:r>
    </w:p>
    <w:p w:rsidR="00B67077" w:rsidRDefault="00B67077" w:rsidP="00B67077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B67077" w:rsidRDefault="00B67077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B67077">
        <w:rPr>
          <w:rFonts w:ascii="標楷體" w:eastAsia="標楷體" w:hAnsi="標楷體" w:hint="eastAsia"/>
          <w:sz w:val="40"/>
          <w:szCs w:val="40"/>
        </w:rPr>
        <w:t>何者是國小重點教學的重點？</w:t>
      </w:r>
    </w:p>
    <w:p w:rsidR="003A51EE" w:rsidRDefault="003A51EE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3A51EE" w:rsidRDefault="003A51EE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3A51EE" w:rsidRDefault="003A51EE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3A51EE" w:rsidRDefault="003A51EE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3A51EE" w:rsidRDefault="003A51EE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B8098B" w:rsidRDefault="00B8098B" w:rsidP="003A51EE">
      <w:pPr>
        <w:ind w:firstLineChars="100" w:firstLine="400"/>
        <w:rPr>
          <w:rFonts w:ascii="標楷體" w:eastAsia="標楷體" w:hAnsi="標楷體"/>
          <w:bCs/>
          <w:color w:val="FF0000"/>
          <w:sz w:val="40"/>
          <w:szCs w:val="40"/>
        </w:rPr>
      </w:pPr>
      <w:r>
        <w:rPr>
          <w:rFonts w:ascii="標楷體" w:eastAsia="標楷體" w:hAnsi="標楷體" w:hint="eastAsia"/>
          <w:bCs/>
          <w:noProof/>
          <w:color w:val="FF0000"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F5AF7B" wp14:editId="5B59C544">
                <wp:simplePos x="0" y="0"/>
                <wp:positionH relativeFrom="column">
                  <wp:posOffset>168275</wp:posOffset>
                </wp:positionH>
                <wp:positionV relativeFrom="paragraph">
                  <wp:posOffset>440690</wp:posOffset>
                </wp:positionV>
                <wp:extent cx="4299585" cy="2677795"/>
                <wp:effectExtent l="0" t="0" r="24765" b="27305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9585" cy="26777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3" o:spid="_x0000_s1026" style="position:absolute;margin-left:13.25pt;margin-top:34.7pt;width:338.55pt;height:210.8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3A51EE" w:rsidRDefault="003A51EE" w:rsidP="00B8098B">
      <w:pPr>
        <w:ind w:firstLineChars="200" w:firstLine="800"/>
        <w:rPr>
          <w:rFonts w:ascii="標楷體" w:eastAsia="標楷體" w:hAnsi="標楷體"/>
          <w:bCs/>
          <w:color w:val="FF0000"/>
          <w:sz w:val="40"/>
          <w:szCs w:val="40"/>
        </w:rPr>
      </w:pPr>
      <w:r w:rsidRPr="003A51EE">
        <w:rPr>
          <w:rFonts w:ascii="標楷體" w:eastAsia="標楷體" w:hAnsi="標楷體" w:hint="eastAsia"/>
          <w:bCs/>
          <w:color w:val="FF0000"/>
          <w:sz w:val="40"/>
          <w:szCs w:val="40"/>
        </w:rPr>
        <w:t>重量</w:t>
      </w:r>
      <w:r>
        <w:rPr>
          <w:rFonts w:ascii="標楷體" w:eastAsia="標楷體" w:hAnsi="標楷體" w:hint="eastAsia"/>
          <w:bCs/>
          <w:color w:val="FF0000"/>
          <w:sz w:val="40"/>
          <w:szCs w:val="40"/>
        </w:rPr>
        <w:t xml:space="preserve">　</w:t>
      </w:r>
      <w:proofErr w:type="spellStart"/>
      <w:r>
        <w:rPr>
          <w:rFonts w:ascii="標楷體" w:eastAsia="標楷體" w:hAnsi="標楷體" w:hint="eastAsia"/>
          <w:bCs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bCs/>
          <w:sz w:val="40"/>
          <w:szCs w:val="40"/>
        </w:rPr>
        <w:t xml:space="preserve">  </w:t>
      </w:r>
      <w:r w:rsidRPr="003A51EE">
        <w:rPr>
          <w:rFonts w:ascii="標楷體" w:eastAsia="標楷體" w:hAnsi="標楷體" w:hint="eastAsia"/>
          <w:bCs/>
          <w:color w:val="FF0000"/>
          <w:sz w:val="40"/>
          <w:szCs w:val="40"/>
        </w:rPr>
        <w:t>體積</w:t>
      </w:r>
    </w:p>
    <w:p w:rsidR="003A51EE" w:rsidRDefault="003A51EE" w:rsidP="003A51EE">
      <w:pPr>
        <w:ind w:firstLineChars="100" w:firstLine="400"/>
        <w:rPr>
          <w:rFonts w:ascii="標楷體" w:eastAsia="標楷體" w:hAnsi="標楷體"/>
          <w:bCs/>
          <w:color w:val="FF0000"/>
          <w:sz w:val="40"/>
          <w:szCs w:val="40"/>
        </w:rPr>
      </w:pPr>
    </w:p>
    <w:p w:rsidR="003A51EE" w:rsidRPr="00B8098B" w:rsidRDefault="003A51EE" w:rsidP="00B8098B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B8098B">
        <w:rPr>
          <w:rFonts w:ascii="標楷體" w:eastAsia="標楷體" w:hAnsi="標楷體" w:hint="eastAsia"/>
          <w:bCs/>
          <w:color w:val="00B050"/>
          <w:sz w:val="40"/>
          <w:szCs w:val="40"/>
        </w:rPr>
        <w:t>體積</w:t>
      </w:r>
      <w:r w:rsidR="00B8098B" w:rsidRPr="00B8098B">
        <w:rPr>
          <w:rFonts w:ascii="標楷體" w:eastAsia="標楷體" w:hAnsi="標楷體" w:hint="eastAsia"/>
          <w:bCs/>
          <w:color w:val="00B050"/>
          <w:sz w:val="40"/>
          <w:szCs w:val="40"/>
        </w:rPr>
        <w:t>是</w:t>
      </w:r>
      <w:r w:rsidRPr="00B8098B">
        <w:rPr>
          <w:rFonts w:ascii="標楷體" w:eastAsia="標楷體" w:hAnsi="標楷體" w:hint="eastAsia"/>
          <w:bCs/>
          <w:color w:val="00B050"/>
          <w:sz w:val="40"/>
          <w:szCs w:val="40"/>
        </w:rPr>
        <w:t>視覺量</w:t>
      </w:r>
      <w:r w:rsidR="00B8098B" w:rsidRPr="00B8098B">
        <w:rPr>
          <w:rFonts w:ascii="標楷體" w:eastAsia="標楷體" w:hAnsi="標楷體" w:hint="eastAsia"/>
          <w:bCs/>
          <w:color w:val="00B050"/>
          <w:sz w:val="40"/>
          <w:szCs w:val="40"/>
        </w:rPr>
        <w:t>，</w:t>
      </w:r>
      <w:r w:rsidRPr="00B8098B">
        <w:rPr>
          <w:rFonts w:ascii="標楷體" w:eastAsia="標楷體" w:hAnsi="標楷體" w:hint="eastAsia"/>
          <w:bCs/>
          <w:color w:val="00B050"/>
          <w:sz w:val="40"/>
          <w:szCs w:val="40"/>
        </w:rPr>
        <w:t>重量</w:t>
      </w:r>
      <w:r w:rsidRPr="00B8098B">
        <w:rPr>
          <w:rFonts w:ascii="標楷體" w:eastAsia="標楷體" w:hAnsi="標楷體" w:hint="eastAsia"/>
          <w:bCs/>
          <w:color w:val="00B050"/>
          <w:sz w:val="40"/>
          <w:szCs w:val="40"/>
          <w:u w:val="double"/>
        </w:rPr>
        <w:t>不是</w:t>
      </w:r>
      <w:r w:rsidRPr="00B8098B">
        <w:rPr>
          <w:rFonts w:ascii="標楷體" w:eastAsia="標楷體" w:hAnsi="標楷體" w:hint="eastAsia"/>
          <w:bCs/>
          <w:color w:val="00B050"/>
          <w:sz w:val="40"/>
          <w:szCs w:val="40"/>
        </w:rPr>
        <w:t>視覺量</w:t>
      </w:r>
    </w:p>
    <w:p w:rsidR="00B8098B" w:rsidRDefault="00B8098B" w:rsidP="00B8098B">
      <w:pPr>
        <w:ind w:firstLineChars="200" w:firstLine="800"/>
        <w:rPr>
          <w:rFonts w:ascii="標楷體" w:eastAsia="標楷體" w:hAnsi="標楷體"/>
          <w:sz w:val="40"/>
          <w:szCs w:val="40"/>
        </w:rPr>
      </w:pPr>
    </w:p>
    <w:p w:rsidR="003A51EE" w:rsidRPr="00B8098B" w:rsidRDefault="00B8098B" w:rsidP="00B8098B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B8098B">
        <w:rPr>
          <w:rFonts w:ascii="標楷體" w:eastAsia="標楷體" w:hAnsi="標楷體" w:hint="eastAsia"/>
          <w:sz w:val="40"/>
          <w:szCs w:val="40"/>
        </w:rPr>
        <w:t>重量＝體積×密度</w:t>
      </w:r>
    </w:p>
    <w:p w:rsidR="003A51EE" w:rsidRDefault="003A51EE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1C077D" w:rsidRDefault="001C077D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1C077D" w:rsidRDefault="001C077D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3A51EE" w:rsidRDefault="001C077D" w:rsidP="00B67077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32657</wp:posOffset>
                </wp:positionH>
                <wp:positionV relativeFrom="paragraph">
                  <wp:posOffset>364671</wp:posOffset>
                </wp:positionV>
                <wp:extent cx="5040086" cy="3053443"/>
                <wp:effectExtent l="0" t="0" r="27305" b="13970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0086" cy="30534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" o:spid="_x0000_s1026" style="position:absolute;margin-left:2.55pt;margin-top:28.7pt;width:396.85pt;height:240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" filled="f" strokecolor="#243f60 [1604]" strokeweight="2pt"/>
            </w:pict>
          </mc:Fallback>
        </mc:AlternateContent>
      </w:r>
    </w:p>
    <w:p w:rsidR="003A51EE" w:rsidRDefault="001C077D" w:rsidP="00B6707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1C077D">
        <w:rPr>
          <w:rFonts w:ascii="標楷體" w:eastAsia="標楷體" w:hAnsi="標楷體" w:hint="eastAsia"/>
          <w:color w:val="FF0000"/>
          <w:sz w:val="40"/>
          <w:szCs w:val="40"/>
        </w:rPr>
        <w:t>重量的直接比較</w:t>
      </w:r>
    </w:p>
    <w:p w:rsidR="001C077D" w:rsidRDefault="001C077D" w:rsidP="00B6707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1C077D" w:rsidRPr="001C077D" w:rsidRDefault="001C077D" w:rsidP="001C077D">
      <w:pPr>
        <w:ind w:leftChars="200" w:left="480"/>
        <w:rPr>
          <w:rFonts w:ascii="標楷體" w:eastAsia="標楷體" w:hAnsi="標楷體"/>
          <w:color w:val="7030A0"/>
          <w:sz w:val="40"/>
          <w:szCs w:val="40"/>
        </w:rPr>
      </w:pPr>
      <w:r w:rsidRPr="001C077D">
        <w:rPr>
          <w:rFonts w:ascii="標楷體" w:eastAsia="標楷體" w:hAnsi="標楷體" w:hint="eastAsia"/>
          <w:color w:val="7030A0"/>
          <w:sz w:val="40"/>
          <w:szCs w:val="40"/>
        </w:rPr>
        <w:t>手掂實物經常無法判斷輕重，</w:t>
      </w:r>
    </w:p>
    <w:p w:rsidR="003A51EE" w:rsidRPr="001C077D" w:rsidRDefault="001C077D" w:rsidP="001C077D">
      <w:pPr>
        <w:ind w:leftChars="200" w:left="480"/>
        <w:rPr>
          <w:rFonts w:ascii="標楷體" w:eastAsia="標楷體" w:hAnsi="標楷體"/>
          <w:color w:val="7030A0"/>
          <w:sz w:val="40"/>
          <w:szCs w:val="40"/>
        </w:rPr>
      </w:pPr>
      <w:r w:rsidRPr="001C077D">
        <w:rPr>
          <w:rFonts w:ascii="標楷體" w:eastAsia="標楷體" w:hAnsi="標楷體" w:hint="eastAsia"/>
          <w:color w:val="7030A0"/>
          <w:sz w:val="40"/>
          <w:szCs w:val="40"/>
        </w:rPr>
        <w:t>利用天平替代手掂實物來進行直接比較。</w:t>
      </w:r>
    </w:p>
    <w:p w:rsidR="001C077D" w:rsidRDefault="001C077D" w:rsidP="001C077D">
      <w:pPr>
        <w:ind w:leftChars="200" w:left="480"/>
        <w:rPr>
          <w:rFonts w:ascii="標楷體" w:eastAsia="標楷體" w:hAnsi="標楷體"/>
          <w:sz w:val="40"/>
          <w:szCs w:val="40"/>
        </w:rPr>
      </w:pPr>
    </w:p>
    <w:p w:rsidR="001C077D" w:rsidRDefault="001C077D" w:rsidP="001C077D">
      <w:pPr>
        <w:ind w:leftChars="200" w:left="48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國小天平的品質佳或不佳？</w:t>
      </w:r>
    </w:p>
    <w:p w:rsidR="001C077D" w:rsidRDefault="001C077D" w:rsidP="001C077D">
      <w:pPr>
        <w:ind w:leftChars="200" w:left="480"/>
        <w:rPr>
          <w:rFonts w:ascii="標楷體" w:eastAsia="標楷體" w:hAnsi="標楷體"/>
          <w:sz w:val="40"/>
          <w:szCs w:val="40"/>
        </w:rPr>
      </w:pPr>
    </w:p>
    <w:p w:rsidR="001C077D" w:rsidRDefault="001C077D" w:rsidP="001C077D">
      <w:pPr>
        <w:ind w:leftChars="200" w:left="480"/>
        <w:rPr>
          <w:rFonts w:ascii="標楷體" w:eastAsia="標楷體" w:hAnsi="標楷體"/>
          <w:sz w:val="40"/>
          <w:szCs w:val="40"/>
        </w:rPr>
      </w:pPr>
    </w:p>
    <w:p w:rsidR="001C077D" w:rsidRDefault="001C077D" w:rsidP="001C077D">
      <w:pPr>
        <w:ind w:leftChars="200" w:left="480"/>
        <w:rPr>
          <w:rFonts w:ascii="標楷體" w:eastAsia="標楷體" w:hAnsi="標楷體"/>
          <w:sz w:val="40"/>
          <w:szCs w:val="40"/>
        </w:rPr>
      </w:pPr>
    </w:p>
    <w:p w:rsidR="001C077D" w:rsidRDefault="001C077D" w:rsidP="001C077D">
      <w:pPr>
        <w:ind w:leftChars="200" w:left="48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103414</wp:posOffset>
                </wp:positionH>
                <wp:positionV relativeFrom="paragraph">
                  <wp:posOffset>321129</wp:posOffset>
                </wp:positionV>
                <wp:extent cx="5393872" cy="4582885"/>
                <wp:effectExtent l="0" t="0" r="16510" b="27305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3872" cy="45828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" o:spid="_x0000_s1026" style="position:absolute;margin-left:8.15pt;margin-top:25.3pt;width:424.7pt;height:360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1C077D" w:rsidRPr="001C077D" w:rsidRDefault="001C077D" w:rsidP="001C077D">
      <w:pPr>
        <w:ind w:leftChars="200" w:left="480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1C077D">
        <w:rPr>
          <w:rFonts w:ascii="標楷體" w:eastAsia="標楷體" w:hAnsi="標楷體" w:hint="eastAsia"/>
          <w:color w:val="FF0000"/>
          <w:sz w:val="40"/>
          <w:szCs w:val="40"/>
        </w:rPr>
        <w:t>建立</w:t>
      </w:r>
      <w:r w:rsidR="001A3BA3">
        <w:rPr>
          <w:rFonts w:ascii="標楷體" w:eastAsia="標楷體" w:hAnsi="標楷體" w:hint="eastAsia"/>
          <w:color w:val="FF0000"/>
          <w:sz w:val="40"/>
          <w:szCs w:val="40"/>
        </w:rPr>
        <w:t>比較</w:t>
      </w:r>
      <w:r w:rsidRPr="001C077D">
        <w:rPr>
          <w:rFonts w:ascii="標楷體" w:eastAsia="標楷體" w:hAnsi="標楷體" w:hint="eastAsia"/>
          <w:color w:val="FF0000"/>
          <w:sz w:val="40"/>
          <w:szCs w:val="40"/>
        </w:rPr>
        <w:t>重量的工具：天平</w:t>
      </w:r>
    </w:p>
    <w:p w:rsidR="001C077D" w:rsidRDefault="001C077D" w:rsidP="001C077D">
      <w:pPr>
        <w:ind w:leftChars="200" w:left="480"/>
        <w:rPr>
          <w:rFonts w:ascii="標楷體" w:eastAsia="標楷體" w:hAnsi="標楷體"/>
          <w:sz w:val="40"/>
          <w:szCs w:val="40"/>
        </w:rPr>
      </w:pPr>
    </w:p>
    <w:p w:rsidR="00DA0337" w:rsidRDefault="001C077D" w:rsidP="001C077D">
      <w:pPr>
        <w:ind w:leftChars="200" w:left="480"/>
        <w:rPr>
          <w:rFonts w:ascii="標楷體" w:eastAsia="標楷體" w:hAnsi="標楷體" w:hint="eastAsia"/>
          <w:color w:val="00B050"/>
          <w:sz w:val="40"/>
          <w:szCs w:val="40"/>
        </w:rPr>
      </w:pPr>
      <w:r w:rsidRPr="00B6017C">
        <w:rPr>
          <w:rFonts w:ascii="標楷體" w:eastAsia="標楷體" w:hAnsi="標楷體" w:hint="eastAsia"/>
          <w:color w:val="00B050"/>
          <w:sz w:val="40"/>
          <w:szCs w:val="40"/>
        </w:rPr>
        <w:t>(1)手</w:t>
      </w:r>
      <w:proofErr w:type="gramStart"/>
      <w:r w:rsidRPr="00B6017C">
        <w:rPr>
          <w:rFonts w:ascii="標楷體" w:eastAsia="標楷體" w:hAnsi="標楷體" w:hint="eastAsia"/>
          <w:color w:val="00B050"/>
          <w:sz w:val="40"/>
          <w:szCs w:val="40"/>
        </w:rPr>
        <w:t>掂兩物</w:t>
      </w:r>
      <w:proofErr w:type="gramEnd"/>
      <w:r w:rsidRPr="00B6017C">
        <w:rPr>
          <w:rFonts w:ascii="標楷體" w:eastAsia="標楷體" w:hAnsi="標楷體" w:hint="eastAsia"/>
          <w:color w:val="00B050"/>
          <w:sz w:val="40"/>
          <w:szCs w:val="40"/>
        </w:rPr>
        <w:t>(能分辨輕重)，知道甲比乙重</w:t>
      </w:r>
      <w:r w:rsidR="00B6017C" w:rsidRPr="00B6017C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1C077D" w:rsidRPr="00B6017C" w:rsidRDefault="001C077D" w:rsidP="001C077D">
      <w:pPr>
        <w:ind w:leftChars="200" w:left="480"/>
        <w:rPr>
          <w:rFonts w:ascii="標楷體" w:eastAsia="標楷體" w:hAnsi="標楷體"/>
          <w:color w:val="00B050"/>
          <w:sz w:val="40"/>
          <w:szCs w:val="40"/>
        </w:rPr>
      </w:pPr>
      <w:bookmarkStart w:id="0" w:name="_GoBack"/>
      <w:bookmarkEnd w:id="0"/>
      <w:r w:rsidRPr="00B6017C">
        <w:rPr>
          <w:rFonts w:ascii="標楷體" w:eastAsia="標楷體" w:hAnsi="標楷體" w:hint="eastAsia"/>
          <w:color w:val="00B050"/>
          <w:sz w:val="40"/>
          <w:szCs w:val="40"/>
        </w:rPr>
        <w:t>(2)將甲物和乙物放在天平上：幫助學生發現</w:t>
      </w:r>
    </w:p>
    <w:p w:rsidR="001C077D" w:rsidRPr="00B6017C" w:rsidRDefault="001C077D" w:rsidP="001C077D">
      <w:pPr>
        <w:ind w:leftChars="200" w:left="480"/>
        <w:rPr>
          <w:rFonts w:ascii="標楷體" w:eastAsia="標楷體" w:hAnsi="標楷體"/>
          <w:color w:val="00B050"/>
          <w:sz w:val="40"/>
          <w:szCs w:val="40"/>
        </w:rPr>
      </w:pPr>
      <w:r w:rsidRPr="00B6017C">
        <w:rPr>
          <w:rFonts w:ascii="標楷體" w:eastAsia="標楷體" w:hAnsi="標楷體" w:hint="eastAsia"/>
          <w:color w:val="00B050"/>
          <w:sz w:val="40"/>
          <w:szCs w:val="40"/>
        </w:rPr>
        <w:t xml:space="preserve">　 </w:t>
      </w:r>
      <w:r w:rsidR="00B6017C" w:rsidRPr="00B6017C">
        <w:rPr>
          <w:rFonts w:ascii="標楷體" w:eastAsia="標楷體" w:hAnsi="標楷體" w:hint="eastAsia"/>
          <w:color w:val="00B050"/>
          <w:sz w:val="40"/>
          <w:szCs w:val="40"/>
        </w:rPr>
        <w:t>甲(</w:t>
      </w:r>
      <w:r w:rsidRPr="00B6017C">
        <w:rPr>
          <w:rFonts w:ascii="標楷體" w:eastAsia="標楷體" w:hAnsi="標楷體" w:hint="eastAsia"/>
          <w:color w:val="00B050"/>
          <w:sz w:val="40"/>
          <w:szCs w:val="40"/>
        </w:rPr>
        <w:t>重</w:t>
      </w:r>
      <w:r w:rsidR="00B6017C" w:rsidRPr="00B6017C">
        <w:rPr>
          <w:rFonts w:ascii="標楷體" w:eastAsia="標楷體" w:hAnsi="標楷體" w:hint="eastAsia"/>
          <w:color w:val="00B050"/>
          <w:sz w:val="40"/>
          <w:szCs w:val="40"/>
        </w:rPr>
        <w:t>)</w:t>
      </w:r>
      <w:proofErr w:type="gramStart"/>
      <w:r w:rsidRPr="00B6017C">
        <w:rPr>
          <w:rFonts w:ascii="標楷體" w:eastAsia="標楷體" w:hAnsi="標楷體" w:hint="eastAsia"/>
          <w:color w:val="00B050"/>
          <w:sz w:val="40"/>
          <w:szCs w:val="40"/>
        </w:rPr>
        <w:t>物端往下沉</w:t>
      </w:r>
      <w:proofErr w:type="gramEnd"/>
      <w:r w:rsidRPr="00B6017C">
        <w:rPr>
          <w:rFonts w:ascii="標楷體" w:eastAsia="標楷體" w:hAnsi="標楷體" w:hint="eastAsia"/>
          <w:color w:val="00B050"/>
          <w:sz w:val="40"/>
          <w:szCs w:val="40"/>
        </w:rPr>
        <w:t>，</w:t>
      </w:r>
      <w:r w:rsidR="00B6017C" w:rsidRPr="00B6017C">
        <w:rPr>
          <w:rFonts w:ascii="標楷體" w:eastAsia="標楷體" w:hAnsi="標楷體" w:hint="eastAsia"/>
          <w:color w:val="00B050"/>
          <w:sz w:val="40"/>
          <w:szCs w:val="40"/>
        </w:rPr>
        <w:t>乙(</w:t>
      </w:r>
      <w:r w:rsidRPr="00B6017C">
        <w:rPr>
          <w:rFonts w:ascii="標楷體" w:eastAsia="標楷體" w:hAnsi="標楷體" w:hint="eastAsia"/>
          <w:color w:val="00B050"/>
          <w:sz w:val="40"/>
          <w:szCs w:val="40"/>
        </w:rPr>
        <w:t>輕</w:t>
      </w:r>
      <w:r w:rsidR="00B6017C" w:rsidRPr="00B6017C">
        <w:rPr>
          <w:rFonts w:ascii="標楷體" w:eastAsia="標楷體" w:hAnsi="標楷體" w:hint="eastAsia"/>
          <w:color w:val="00B050"/>
          <w:sz w:val="40"/>
          <w:szCs w:val="40"/>
        </w:rPr>
        <w:t>)</w:t>
      </w:r>
      <w:proofErr w:type="gramStart"/>
      <w:r w:rsidRPr="00B6017C">
        <w:rPr>
          <w:rFonts w:ascii="標楷體" w:eastAsia="標楷體" w:hAnsi="標楷體" w:hint="eastAsia"/>
          <w:color w:val="00B050"/>
          <w:sz w:val="40"/>
          <w:szCs w:val="40"/>
        </w:rPr>
        <w:t>物端往</w:t>
      </w:r>
      <w:proofErr w:type="gramEnd"/>
      <w:r w:rsidRPr="00B6017C">
        <w:rPr>
          <w:rFonts w:ascii="標楷體" w:eastAsia="標楷體" w:hAnsi="標楷體" w:hint="eastAsia"/>
          <w:color w:val="00B050"/>
          <w:sz w:val="40"/>
          <w:szCs w:val="40"/>
        </w:rPr>
        <w:t>上升</w:t>
      </w:r>
    </w:p>
    <w:p w:rsidR="001C077D" w:rsidRPr="00B6017C" w:rsidRDefault="001C077D" w:rsidP="001C077D">
      <w:pPr>
        <w:ind w:leftChars="200" w:left="480"/>
        <w:rPr>
          <w:rFonts w:ascii="標楷體" w:eastAsia="標楷體" w:hAnsi="標楷體"/>
          <w:color w:val="7030A0"/>
          <w:sz w:val="40"/>
          <w:szCs w:val="40"/>
        </w:rPr>
      </w:pPr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(3)</w:t>
      </w:r>
      <w:proofErr w:type="gramStart"/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將丙物</w:t>
      </w:r>
      <w:proofErr w:type="gramEnd"/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和</w:t>
      </w:r>
      <w:proofErr w:type="gramStart"/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丁物</w:t>
      </w:r>
      <w:proofErr w:type="gramEnd"/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放在天平上：</w:t>
      </w:r>
    </w:p>
    <w:p w:rsidR="001C077D" w:rsidRPr="00B6017C" w:rsidRDefault="001C077D" w:rsidP="001C077D">
      <w:pPr>
        <w:ind w:leftChars="200" w:left="480"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proofErr w:type="gramStart"/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丙物那端往下沉，丁物那端往</w:t>
      </w:r>
      <w:proofErr w:type="gramEnd"/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上升</w:t>
      </w:r>
    </w:p>
    <w:p w:rsidR="001C077D" w:rsidRDefault="001C077D" w:rsidP="001C077D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(4)手</w:t>
      </w:r>
      <w:proofErr w:type="gramStart"/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掂丙物</w:t>
      </w:r>
      <w:proofErr w:type="gramEnd"/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和</w:t>
      </w:r>
      <w:proofErr w:type="gramStart"/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丁物</w:t>
      </w:r>
      <w:proofErr w:type="gramEnd"/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，知道</w:t>
      </w:r>
      <w:proofErr w:type="gramStart"/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丙物比丁物</w:t>
      </w:r>
      <w:proofErr w:type="gramEnd"/>
      <w:r w:rsidRPr="00B6017C">
        <w:rPr>
          <w:rFonts w:ascii="標楷體" w:eastAsia="標楷體" w:hAnsi="標楷體" w:hint="eastAsia"/>
          <w:color w:val="7030A0"/>
          <w:sz w:val="40"/>
          <w:szCs w:val="40"/>
        </w:rPr>
        <w:t>重</w:t>
      </w:r>
    </w:p>
    <w:p w:rsidR="00B6017C" w:rsidRDefault="00B6017C" w:rsidP="001C077D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B6017C">
        <w:rPr>
          <w:rFonts w:ascii="標楷體" w:eastAsia="標楷體" w:hAnsi="標楷體" w:hint="eastAsia"/>
          <w:sz w:val="40"/>
          <w:szCs w:val="40"/>
        </w:rPr>
        <w:t xml:space="preserve">(5)天平平平的　</w:t>
      </w:r>
      <w:r w:rsidRPr="00B6017C">
        <w:rPr>
          <w:rFonts w:ascii="標楷體" w:eastAsia="標楷體" w:hAnsi="標楷體" w:hint="eastAsia"/>
          <w:sz w:val="40"/>
          <w:szCs w:val="40"/>
        </w:rPr>
        <w:sym w:font="Wingdings" w:char="F0F3"/>
      </w:r>
      <w:r w:rsidRPr="00B6017C">
        <w:rPr>
          <w:rFonts w:ascii="標楷體" w:eastAsia="標楷體" w:hAnsi="標楷體" w:hint="eastAsia"/>
          <w:sz w:val="40"/>
          <w:szCs w:val="40"/>
        </w:rPr>
        <w:t xml:space="preserve">　兩端物品</w:t>
      </w:r>
      <w:r>
        <w:rPr>
          <w:rFonts w:ascii="標楷體" w:eastAsia="標楷體" w:hAnsi="標楷體" w:hint="eastAsia"/>
          <w:sz w:val="40"/>
          <w:szCs w:val="40"/>
        </w:rPr>
        <w:t>一</w:t>
      </w:r>
      <w:r w:rsidRPr="00B6017C">
        <w:rPr>
          <w:rFonts w:ascii="標楷體" w:eastAsia="標楷體" w:hAnsi="標楷體" w:hint="eastAsia"/>
          <w:sz w:val="40"/>
          <w:szCs w:val="40"/>
        </w:rPr>
        <w:t>樣重</w:t>
      </w:r>
    </w:p>
    <w:p w:rsidR="00A12ED1" w:rsidRDefault="00A12ED1" w:rsidP="001C077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A12ED1" w:rsidRDefault="00A12ED1" w:rsidP="001C077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A12ED1" w:rsidRDefault="00A12ED1" w:rsidP="001C077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A12ED1" w:rsidRDefault="00A12ED1" w:rsidP="001C077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A12ED1" w:rsidRDefault="00A12ED1" w:rsidP="001C077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A12ED1" w:rsidRDefault="00A12ED1" w:rsidP="001C077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A12ED1" w:rsidRDefault="00A12ED1" w:rsidP="001C077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A12ED1" w:rsidRDefault="00A12ED1" w:rsidP="001C077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A12ED1" w:rsidRDefault="00A12ED1" w:rsidP="001C077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A12ED1" w:rsidRDefault="0072437F" w:rsidP="001C077D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-59871</wp:posOffset>
                </wp:positionH>
                <wp:positionV relativeFrom="paragraph">
                  <wp:posOffset>342900</wp:posOffset>
                </wp:positionV>
                <wp:extent cx="5431971" cy="3053443"/>
                <wp:effectExtent l="0" t="0" r="16510" b="1397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1971" cy="30534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" o:spid="_x0000_s1026" style="position:absolute;margin-left:-4.7pt;margin-top:27pt;width:427.7pt;height:240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" filled="f" strokecolor="#243f60 [1604]" strokeweight="2pt"/>
            </w:pict>
          </mc:Fallback>
        </mc:AlternateContent>
      </w:r>
    </w:p>
    <w:p w:rsidR="00A12ED1" w:rsidRDefault="00A12ED1" w:rsidP="001C077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A12ED1">
        <w:rPr>
          <w:rFonts w:ascii="標楷體" w:eastAsia="標楷體" w:hAnsi="標楷體" w:hint="eastAsia"/>
          <w:color w:val="FF0000"/>
          <w:sz w:val="40"/>
          <w:szCs w:val="40"/>
        </w:rPr>
        <w:t>重量的間接比較：遞移性</w:t>
      </w:r>
    </w:p>
    <w:p w:rsidR="00F201C9" w:rsidRDefault="00F201C9" w:rsidP="001C077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F201C9" w:rsidRPr="0072437F" w:rsidRDefault="00F201C9" w:rsidP="001C077D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72437F">
        <w:rPr>
          <w:rFonts w:ascii="標楷體" w:eastAsia="標楷體" w:hAnsi="標楷體" w:hint="eastAsia"/>
          <w:color w:val="00B050"/>
          <w:sz w:val="40"/>
          <w:szCs w:val="40"/>
        </w:rPr>
        <w:t>甲</w:t>
      </w:r>
      <w:proofErr w:type="gramStart"/>
      <w:r w:rsidRPr="0072437F">
        <w:rPr>
          <w:rFonts w:ascii="標楷體" w:eastAsia="標楷體" w:hAnsi="標楷體" w:hint="eastAsia"/>
          <w:color w:val="00B050"/>
          <w:sz w:val="40"/>
          <w:szCs w:val="40"/>
        </w:rPr>
        <w:t>比乙重</w:t>
      </w:r>
      <w:proofErr w:type="gramEnd"/>
      <w:r w:rsidRPr="0072437F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Pr="0072437F">
        <w:rPr>
          <w:rFonts w:ascii="標楷體" w:eastAsia="標楷體" w:hAnsi="標楷體" w:hint="eastAsia"/>
          <w:color w:val="00B050"/>
          <w:sz w:val="40"/>
          <w:szCs w:val="40"/>
        </w:rPr>
        <w:t>乙</w:t>
      </w:r>
      <w:proofErr w:type="gramStart"/>
      <w:r w:rsidRPr="0072437F">
        <w:rPr>
          <w:rFonts w:ascii="標楷體" w:eastAsia="標楷體" w:hAnsi="標楷體" w:hint="eastAsia"/>
          <w:color w:val="00B050"/>
          <w:sz w:val="40"/>
          <w:szCs w:val="40"/>
        </w:rPr>
        <w:t>比丙重</w:t>
      </w:r>
      <w:proofErr w:type="gramEnd"/>
      <w:r w:rsidRPr="0072437F"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  <w:r w:rsidRPr="0072437F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72437F">
        <w:rPr>
          <w:rFonts w:ascii="標楷體" w:eastAsia="標楷體" w:hAnsi="標楷體" w:hint="eastAsia"/>
          <w:color w:val="00B050"/>
          <w:sz w:val="40"/>
          <w:szCs w:val="40"/>
        </w:rPr>
        <w:t xml:space="preserve">　甲</w:t>
      </w:r>
      <w:proofErr w:type="gramStart"/>
      <w:r w:rsidRPr="0072437F">
        <w:rPr>
          <w:rFonts w:ascii="標楷體" w:eastAsia="標楷體" w:hAnsi="標楷體" w:hint="eastAsia"/>
          <w:color w:val="00B050"/>
          <w:sz w:val="40"/>
          <w:szCs w:val="40"/>
        </w:rPr>
        <w:t>比丙重</w:t>
      </w:r>
      <w:proofErr w:type="gramEnd"/>
    </w:p>
    <w:p w:rsidR="0072437F" w:rsidRDefault="0072437F" w:rsidP="0072437F">
      <w:pPr>
        <w:rPr>
          <w:rFonts w:ascii="標楷體" w:eastAsia="標楷體" w:hAnsi="標楷體"/>
          <w:color w:val="00B050"/>
          <w:sz w:val="40"/>
          <w:szCs w:val="40"/>
        </w:rPr>
      </w:pPr>
    </w:p>
    <w:p w:rsidR="0072437F" w:rsidRPr="0072437F" w:rsidRDefault="0072437F" w:rsidP="0072437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72437F">
        <w:rPr>
          <w:rFonts w:ascii="標楷體" w:eastAsia="標楷體" w:hAnsi="標楷體" w:hint="eastAsia"/>
          <w:sz w:val="40"/>
          <w:szCs w:val="40"/>
        </w:rPr>
        <w:t>層次</w:t>
      </w:r>
      <w:proofErr w:type="gramStart"/>
      <w:r w:rsidRPr="0072437F">
        <w:rPr>
          <w:rFonts w:ascii="標楷體" w:eastAsia="標楷體" w:hAnsi="標楷體" w:hint="eastAsia"/>
          <w:sz w:val="40"/>
          <w:szCs w:val="40"/>
        </w:rPr>
        <w:t>一</w:t>
      </w:r>
      <w:proofErr w:type="gramEnd"/>
      <w:r w:rsidRPr="0072437F">
        <w:rPr>
          <w:rFonts w:ascii="標楷體" w:eastAsia="標楷體" w:hAnsi="標楷體" w:hint="eastAsia"/>
          <w:sz w:val="40"/>
          <w:szCs w:val="40"/>
        </w:rPr>
        <w:t>：必須看到現象，才知道甲</w:t>
      </w:r>
      <w:proofErr w:type="gramStart"/>
      <w:r w:rsidRPr="0072437F">
        <w:rPr>
          <w:rFonts w:ascii="標楷體" w:eastAsia="標楷體" w:hAnsi="標楷體" w:hint="eastAsia"/>
          <w:sz w:val="40"/>
          <w:szCs w:val="40"/>
        </w:rPr>
        <w:t>比丙重</w:t>
      </w:r>
      <w:proofErr w:type="gramEnd"/>
    </w:p>
    <w:p w:rsidR="0072437F" w:rsidRDefault="0072437F" w:rsidP="0072437F">
      <w:pPr>
        <w:ind w:leftChars="150" w:left="1360" w:hangingChars="250" w:hanging="10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層次二：不必</w:t>
      </w:r>
      <w:r>
        <w:rPr>
          <w:rFonts w:ascii="標楷體" w:eastAsia="標楷體" w:hAnsi="標楷體" w:hint="eastAsia"/>
          <w:color w:val="C00000"/>
          <w:sz w:val="40"/>
          <w:szCs w:val="40"/>
        </w:rPr>
        <w:t>看到現象</w:t>
      </w: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，</w:t>
      </w:r>
      <w:r>
        <w:rPr>
          <w:rFonts w:ascii="標楷體" w:eastAsia="標楷體" w:hAnsi="標楷體" w:hint="eastAsia"/>
          <w:color w:val="C00000"/>
          <w:sz w:val="40"/>
          <w:szCs w:val="40"/>
        </w:rPr>
        <w:t>能預期甲</w:t>
      </w: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比丙重</w:t>
      </w:r>
      <w:proofErr w:type="gramEnd"/>
    </w:p>
    <w:p w:rsidR="0072437F" w:rsidRPr="00F201C9" w:rsidRDefault="0072437F" w:rsidP="001C077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sectPr w:rsidR="0072437F" w:rsidRPr="00F201C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3E5"/>
    <w:rsid w:val="001A3BA3"/>
    <w:rsid w:val="001C077D"/>
    <w:rsid w:val="003A51EE"/>
    <w:rsid w:val="0072437F"/>
    <w:rsid w:val="00A12ED1"/>
    <w:rsid w:val="00A973E5"/>
    <w:rsid w:val="00B6017C"/>
    <w:rsid w:val="00B67077"/>
    <w:rsid w:val="00B8098B"/>
    <w:rsid w:val="00DA0337"/>
    <w:rsid w:val="00DF1600"/>
    <w:rsid w:val="00F2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2019-05-03T02:40:00Z</dcterms:created>
  <dcterms:modified xsi:type="dcterms:W3CDTF">2019-05-03T03:30:00Z</dcterms:modified>
</cp:coreProperties>
</file>