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2A" w:rsidRPr="00663E3F" w:rsidRDefault="00B3432A" w:rsidP="00B3432A">
      <w:pPr>
        <w:spacing w:line="360" w:lineRule="auto"/>
        <w:ind w:left="-142" w:firstLine="0"/>
        <w:jc w:val="center"/>
        <w:rPr>
          <w:rFonts w:ascii="標楷體" w:eastAsia="標楷體" w:hAnsi="標楷體" w:cs="Times New Roman"/>
          <w:sz w:val="36"/>
          <w:szCs w:val="32"/>
        </w:rPr>
      </w:pPr>
      <w:r w:rsidRPr="00663E3F">
        <w:rPr>
          <w:rFonts w:ascii="標楷體" w:eastAsia="標楷體" w:hAnsi="標楷體" w:cs="Gungsuh"/>
          <w:sz w:val="36"/>
          <w:szCs w:val="32"/>
        </w:rPr>
        <w:t>在地典範教師經驗傳承系列講座</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一、依據</w:t>
      </w:r>
    </w:p>
    <w:p w:rsidR="00B3432A" w:rsidRPr="00663E3F" w:rsidRDefault="00B3432A" w:rsidP="00B3432A">
      <w:pPr>
        <w:spacing w:line="360" w:lineRule="auto"/>
        <w:ind w:left="565" w:hanging="565"/>
        <w:rPr>
          <w:rFonts w:ascii="標楷體" w:eastAsia="標楷體" w:hAnsi="標楷體" w:cs="Times New Roman"/>
          <w:sz w:val="28"/>
        </w:rPr>
      </w:pPr>
      <w:r w:rsidRPr="00663E3F">
        <w:rPr>
          <w:rFonts w:ascii="標楷體" w:eastAsia="標楷體" w:hAnsi="標楷體" w:cs="Gungsuh"/>
          <w:sz w:val="28"/>
        </w:rPr>
        <w:t>（一）教育部國民及學前教育署補助辦理十二年國民基本教育精進國民中學及國民小學教學品質要點。</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（二）</w:t>
      </w:r>
      <w:r w:rsidRPr="00663E3F">
        <w:rPr>
          <w:rFonts w:ascii="標楷體" w:eastAsia="標楷體" w:hAnsi="標楷體" w:cs="標楷體"/>
          <w:sz w:val="28"/>
        </w:rPr>
        <w:t>花蓮</w:t>
      </w:r>
      <w:r w:rsidRPr="00663E3F">
        <w:rPr>
          <w:rFonts w:ascii="標楷體" w:eastAsia="標楷體" w:hAnsi="標楷體" w:cs="Gungsuh"/>
          <w:sz w:val="28"/>
        </w:rPr>
        <w:t>縣</w:t>
      </w:r>
      <w:r w:rsidR="00663E3F" w:rsidRPr="00663E3F">
        <w:rPr>
          <w:rFonts w:ascii="標楷體" w:eastAsia="標楷體" w:hAnsi="標楷體" w:cs="Gungsuh"/>
          <w:sz w:val="28"/>
        </w:rPr>
        <w:t xml:space="preserve"> </w:t>
      </w:r>
      <w:proofErr w:type="gramStart"/>
      <w:r w:rsidR="00663E3F" w:rsidRPr="00663E3F">
        <w:rPr>
          <w:rFonts w:ascii="標楷體" w:eastAsia="標楷體" w:hAnsi="標楷體" w:cs="Gungsuh"/>
          <w:sz w:val="28"/>
        </w:rPr>
        <w:t>10</w:t>
      </w:r>
      <w:r w:rsidR="00663E3F" w:rsidRPr="00663E3F">
        <w:rPr>
          <w:rFonts w:ascii="標楷體" w:eastAsia="標楷體" w:hAnsi="標楷體" w:cs="Gungsuh" w:hint="eastAsia"/>
          <w:sz w:val="28"/>
        </w:rPr>
        <w:t>7</w:t>
      </w:r>
      <w:proofErr w:type="gramEnd"/>
      <w:r w:rsidRPr="00663E3F">
        <w:rPr>
          <w:rFonts w:ascii="標楷體" w:eastAsia="標楷體" w:hAnsi="標楷體" w:cs="Gungsuh"/>
          <w:sz w:val="28"/>
        </w:rPr>
        <w:t>年度</w:t>
      </w:r>
      <w:r w:rsidR="00663E3F" w:rsidRPr="00663E3F">
        <w:rPr>
          <w:rFonts w:ascii="標楷體" w:eastAsia="標楷體" w:hAnsi="標楷體" w:cs="Gungsuh" w:hint="eastAsia"/>
          <w:sz w:val="28"/>
        </w:rPr>
        <w:t>上半年</w:t>
      </w:r>
      <w:r w:rsidRPr="00663E3F">
        <w:rPr>
          <w:rFonts w:ascii="標楷體" w:eastAsia="標楷體" w:hAnsi="標楷體" w:cs="Gungsuh"/>
          <w:sz w:val="28"/>
        </w:rPr>
        <w:t>十二年國民基本教育精進國民中學及國民小學教學品質計畫。</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（三）</w:t>
      </w:r>
      <w:r w:rsidRPr="00663E3F">
        <w:rPr>
          <w:rFonts w:ascii="標楷體" w:eastAsia="標楷體" w:hAnsi="標楷體" w:cs="標楷體"/>
          <w:sz w:val="28"/>
        </w:rPr>
        <w:t>花蓮</w:t>
      </w:r>
      <w:r w:rsidRPr="00663E3F">
        <w:rPr>
          <w:rFonts w:ascii="標楷體" w:eastAsia="標楷體" w:hAnsi="標楷體" w:cs="Gungsuh"/>
          <w:sz w:val="28"/>
        </w:rPr>
        <w:t>縣</w:t>
      </w:r>
      <w:r w:rsidR="00663E3F" w:rsidRPr="00663E3F">
        <w:rPr>
          <w:rFonts w:ascii="標楷體" w:eastAsia="標楷體" w:hAnsi="標楷體" w:cs="Gungsuh"/>
          <w:sz w:val="28"/>
        </w:rPr>
        <w:t xml:space="preserve"> </w:t>
      </w:r>
      <w:proofErr w:type="gramStart"/>
      <w:r w:rsidR="00663E3F" w:rsidRPr="00663E3F">
        <w:rPr>
          <w:rFonts w:ascii="標楷體" w:eastAsia="標楷體" w:hAnsi="標楷體" w:cs="Gungsuh"/>
          <w:sz w:val="28"/>
        </w:rPr>
        <w:t>10</w:t>
      </w:r>
      <w:r w:rsidR="00663E3F" w:rsidRPr="00663E3F">
        <w:rPr>
          <w:rFonts w:ascii="標楷體" w:eastAsia="標楷體" w:hAnsi="標楷體" w:cs="Gungsuh" w:hint="eastAsia"/>
          <w:sz w:val="28"/>
        </w:rPr>
        <w:t>7</w:t>
      </w:r>
      <w:proofErr w:type="gramEnd"/>
      <w:r w:rsidRPr="00663E3F">
        <w:rPr>
          <w:rFonts w:ascii="標楷體" w:eastAsia="標楷體" w:hAnsi="標楷體" w:cs="Gungsuh"/>
          <w:sz w:val="28"/>
        </w:rPr>
        <w:t>年度</w:t>
      </w:r>
      <w:r w:rsidR="00663E3F" w:rsidRPr="00663E3F">
        <w:rPr>
          <w:rFonts w:ascii="標楷體" w:eastAsia="標楷體" w:hAnsi="標楷體" w:cs="Gungsuh" w:hint="eastAsia"/>
          <w:sz w:val="28"/>
        </w:rPr>
        <w:t>上半年</w:t>
      </w:r>
      <w:r w:rsidRPr="00663E3F">
        <w:rPr>
          <w:rFonts w:ascii="標楷體" w:eastAsia="標楷體" w:hAnsi="標楷體" w:cs="Gungsuh"/>
          <w:sz w:val="28"/>
        </w:rPr>
        <w:t>國民教育輔導團運作與輔導工作計畫。</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二、現況分析與需求評估</w:t>
      </w:r>
    </w:p>
    <w:p w:rsidR="00B3432A" w:rsidRPr="00663E3F" w:rsidRDefault="00B3432A" w:rsidP="00663E3F">
      <w:pPr>
        <w:spacing w:line="360" w:lineRule="auto"/>
        <w:ind w:left="0" w:firstLineChars="236" w:firstLine="661"/>
        <w:rPr>
          <w:rFonts w:ascii="標楷體" w:eastAsia="標楷體" w:hAnsi="標楷體" w:cs="Times New Roman"/>
          <w:sz w:val="28"/>
        </w:rPr>
      </w:pPr>
      <w:r w:rsidRPr="00663E3F">
        <w:rPr>
          <w:rFonts w:ascii="標楷體" w:eastAsia="標楷體" w:hAnsi="標楷體" w:cs="Gungsuh"/>
          <w:sz w:val="28"/>
        </w:rPr>
        <w:t>隨著網路社群平台推波助瀾，全國各地翻轉教育自主研習蓬勃發展，</w:t>
      </w:r>
      <w:proofErr w:type="gramStart"/>
      <w:r w:rsidRPr="00663E3F">
        <w:rPr>
          <w:rFonts w:ascii="標楷體" w:eastAsia="標楷體" w:hAnsi="標楷體" w:cs="Gungsuh"/>
          <w:sz w:val="28"/>
        </w:rPr>
        <w:t>許多素</w:t>
      </w:r>
      <w:proofErr w:type="gramEnd"/>
      <w:r w:rsidRPr="00663E3F">
        <w:rPr>
          <w:rFonts w:ascii="標楷體" w:eastAsia="標楷體" w:hAnsi="標楷體" w:cs="Gungsuh"/>
          <w:sz w:val="28"/>
        </w:rPr>
        <w:t>人教師在各自教學場域耕耘有成，透過社群運作與網路共享方式，創造更</w:t>
      </w:r>
      <w:proofErr w:type="gramStart"/>
      <w:r w:rsidRPr="00663E3F">
        <w:rPr>
          <w:rFonts w:ascii="標楷體" w:eastAsia="標楷體" w:hAnsi="標楷體" w:cs="Gungsuh"/>
          <w:sz w:val="28"/>
        </w:rPr>
        <w:t>多共備</w:t>
      </w:r>
      <w:proofErr w:type="gramEnd"/>
      <w:r w:rsidRPr="00663E3F">
        <w:rPr>
          <w:rFonts w:ascii="標楷體" w:eastAsia="標楷體" w:hAnsi="標楷體" w:cs="Gungsuh"/>
          <w:sz w:val="28"/>
        </w:rPr>
        <w:t>協作的可能，無形中也促進老師無私分享</w:t>
      </w:r>
      <w:proofErr w:type="gramStart"/>
      <w:r w:rsidRPr="00663E3F">
        <w:rPr>
          <w:rFonts w:ascii="標楷體" w:eastAsia="標楷體" w:hAnsi="標楷體" w:cs="Gungsuh"/>
          <w:sz w:val="28"/>
        </w:rPr>
        <w:t>與共學共作</w:t>
      </w:r>
      <w:proofErr w:type="gramEnd"/>
      <w:r w:rsidRPr="00663E3F">
        <w:rPr>
          <w:rFonts w:ascii="標楷體" w:eastAsia="標楷體" w:hAnsi="標楷體" w:cs="Gungsuh"/>
          <w:sz w:val="28"/>
        </w:rPr>
        <w:t xml:space="preserve">的社群氛圍。 </w:t>
      </w:r>
    </w:p>
    <w:p w:rsidR="00B3432A" w:rsidRPr="00663E3F" w:rsidRDefault="00B3432A" w:rsidP="00663E3F">
      <w:pPr>
        <w:spacing w:line="360" w:lineRule="auto"/>
        <w:ind w:left="0" w:firstLineChars="236" w:firstLine="661"/>
        <w:rPr>
          <w:rFonts w:ascii="標楷體" w:eastAsia="標楷體" w:hAnsi="標楷體" w:cs="Times New Roman"/>
          <w:sz w:val="28"/>
        </w:rPr>
      </w:pPr>
      <w:r w:rsidRPr="00663E3F">
        <w:rPr>
          <w:rFonts w:ascii="標楷體" w:eastAsia="標楷體" w:hAnsi="標楷體" w:cs="Gungsuh"/>
          <w:sz w:val="28"/>
        </w:rPr>
        <w:t>許多教師專業學習社群更在這波草根性的教育風潮中展現高度教師自主專業探究的態度，結合</w:t>
      </w:r>
      <w:proofErr w:type="gramStart"/>
      <w:r w:rsidRPr="00663E3F">
        <w:rPr>
          <w:rFonts w:ascii="標楷體" w:eastAsia="標楷體" w:hAnsi="標楷體" w:cs="Gungsuh"/>
          <w:sz w:val="28"/>
        </w:rPr>
        <w:t>共備觀課議課</w:t>
      </w:r>
      <w:proofErr w:type="gramEnd"/>
      <w:r w:rsidRPr="00663E3F">
        <w:rPr>
          <w:rFonts w:ascii="標楷體" w:eastAsia="標楷體" w:hAnsi="標楷體" w:cs="Gungsuh"/>
          <w:sz w:val="28"/>
        </w:rPr>
        <w:t>，並關注學生學習的樣貌，特別是不管縣內或教育部相關計畫中社群運作幾乎已成為學校</w:t>
      </w:r>
      <w:proofErr w:type="gramStart"/>
      <w:r w:rsidRPr="00663E3F">
        <w:rPr>
          <w:rFonts w:ascii="標楷體" w:eastAsia="標楷體" w:hAnsi="標楷體" w:cs="Gungsuh"/>
          <w:sz w:val="28"/>
        </w:rPr>
        <w:t>校</w:t>
      </w:r>
      <w:proofErr w:type="gramEnd"/>
      <w:r w:rsidRPr="00663E3F">
        <w:rPr>
          <w:rFonts w:ascii="標楷體" w:eastAsia="標楷體" w:hAnsi="標楷體" w:cs="Gungsuh"/>
          <w:sz w:val="28"/>
        </w:rPr>
        <w:t xml:space="preserve">本課程建構與創新教學的常態。 </w:t>
      </w:r>
    </w:p>
    <w:p w:rsidR="00B3432A" w:rsidRPr="00663E3F" w:rsidRDefault="00B3432A" w:rsidP="00663E3F">
      <w:pPr>
        <w:spacing w:line="360" w:lineRule="auto"/>
        <w:ind w:left="0" w:firstLineChars="236" w:firstLine="661"/>
        <w:rPr>
          <w:rFonts w:ascii="標楷體" w:eastAsia="標楷體" w:hAnsi="標楷體" w:cs="Times New Roman"/>
          <w:sz w:val="28"/>
        </w:rPr>
      </w:pPr>
      <w:r w:rsidRPr="00663E3F">
        <w:rPr>
          <w:rFonts w:ascii="標楷體" w:eastAsia="標楷體" w:hAnsi="標楷體" w:cs="Gungsuh"/>
          <w:sz w:val="28"/>
        </w:rPr>
        <w:t xml:space="preserve">海倫凱勒說：「把你的燈提高一點，以便照亮後面的人」。 </w:t>
      </w:r>
    </w:p>
    <w:p w:rsidR="00B3432A" w:rsidRPr="00663E3F" w:rsidRDefault="00B3432A" w:rsidP="00663E3F">
      <w:pPr>
        <w:spacing w:line="360" w:lineRule="auto"/>
        <w:ind w:left="0" w:firstLineChars="236" w:firstLine="661"/>
        <w:rPr>
          <w:rFonts w:ascii="標楷體" w:eastAsia="標楷體" w:hAnsi="標楷體" w:cs="Gungsuh"/>
          <w:sz w:val="28"/>
        </w:rPr>
      </w:pPr>
      <w:r w:rsidRPr="00663E3F">
        <w:rPr>
          <w:rFonts w:ascii="標楷體" w:eastAsia="標楷體" w:hAnsi="標楷體" w:cs="Gungsuh"/>
          <w:sz w:val="28"/>
        </w:rPr>
        <w:t>在此風起雲湧教師勇於嘗試並願意在課堂上創新變革的新世代，如何建構分享機制，發掘</w:t>
      </w:r>
      <w:proofErr w:type="gramStart"/>
      <w:r w:rsidRPr="00663E3F">
        <w:rPr>
          <w:rFonts w:ascii="標楷體" w:eastAsia="標楷體" w:hAnsi="標楷體" w:cs="Gungsuh"/>
          <w:sz w:val="28"/>
        </w:rPr>
        <w:t>更多素人</w:t>
      </w:r>
      <w:proofErr w:type="gramEnd"/>
      <w:r w:rsidRPr="00663E3F">
        <w:rPr>
          <w:rFonts w:ascii="標楷體" w:eastAsia="標楷體" w:hAnsi="標楷體" w:cs="Gungsuh"/>
          <w:sz w:val="28"/>
        </w:rPr>
        <w:t xml:space="preserve">教師，透過 TED </w:t>
      </w:r>
      <w:proofErr w:type="gramStart"/>
      <w:r w:rsidRPr="00663E3F">
        <w:rPr>
          <w:rFonts w:ascii="標楷體" w:eastAsia="標楷體" w:hAnsi="標楷體" w:cs="Gungsuh"/>
          <w:sz w:val="28"/>
        </w:rPr>
        <w:t>短講形式</w:t>
      </w:r>
      <w:proofErr w:type="gramEnd"/>
      <w:r w:rsidRPr="00663E3F">
        <w:rPr>
          <w:rFonts w:ascii="標楷體" w:eastAsia="標楷體" w:hAnsi="標楷體" w:cs="Gungsuh"/>
          <w:sz w:val="28"/>
        </w:rPr>
        <w:t>，盤點整理各自教學創新精華，透過生命影響生命，熱情召喚熱情方式，典範轉移啟動更多教師自覺與改變，創造更多教學創新的可能。</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lastRenderedPageBreak/>
        <w:t>三、目的</w:t>
      </w:r>
    </w:p>
    <w:p w:rsidR="00B3432A" w:rsidRPr="00663E3F" w:rsidRDefault="00B3432A" w:rsidP="00B3432A">
      <w:pPr>
        <w:spacing w:line="360" w:lineRule="auto"/>
        <w:ind w:left="0" w:firstLine="426"/>
        <w:rPr>
          <w:rFonts w:ascii="標楷體" w:eastAsia="標楷體" w:hAnsi="標楷體" w:cs="Times New Roman"/>
          <w:sz w:val="28"/>
        </w:rPr>
      </w:pPr>
      <w:r w:rsidRPr="00663E3F">
        <w:rPr>
          <w:rFonts w:ascii="標楷體" w:eastAsia="標楷體" w:hAnsi="標楷體" w:cs="Gungsuh"/>
          <w:sz w:val="28"/>
        </w:rPr>
        <w:t xml:space="preserve">1.培養教師教學省思與勇於創新教學，並願意主動分享個人亮點的態度。 </w:t>
      </w:r>
    </w:p>
    <w:p w:rsidR="00B3432A" w:rsidRPr="00663E3F" w:rsidRDefault="00B3432A" w:rsidP="00B3432A">
      <w:pPr>
        <w:spacing w:line="360" w:lineRule="auto"/>
        <w:ind w:left="0" w:firstLine="426"/>
        <w:rPr>
          <w:rFonts w:ascii="標楷體" w:eastAsia="標楷體" w:hAnsi="標楷體" w:cs="Times New Roman"/>
          <w:sz w:val="28"/>
        </w:rPr>
      </w:pPr>
      <w:r w:rsidRPr="00663E3F">
        <w:rPr>
          <w:rFonts w:ascii="標楷體" w:eastAsia="標楷體" w:hAnsi="標楷體" w:cs="Gungsuh"/>
          <w:sz w:val="28"/>
        </w:rPr>
        <w:t xml:space="preserve">2.發掘更多教育現場的亮點教師，培育課程與教學輔導人才。 </w:t>
      </w:r>
    </w:p>
    <w:p w:rsidR="00B3432A" w:rsidRPr="00663E3F" w:rsidRDefault="00B3432A" w:rsidP="00B3432A">
      <w:pPr>
        <w:spacing w:line="360" w:lineRule="auto"/>
        <w:ind w:left="0" w:firstLine="426"/>
        <w:rPr>
          <w:rFonts w:ascii="標楷體" w:eastAsia="標楷體" w:hAnsi="標楷體" w:cs="Times New Roman"/>
          <w:sz w:val="28"/>
        </w:rPr>
      </w:pPr>
      <w:r w:rsidRPr="00663E3F">
        <w:rPr>
          <w:rFonts w:ascii="標楷體" w:eastAsia="標楷體" w:hAnsi="標楷體" w:cs="Gungsuh"/>
          <w:sz w:val="28"/>
        </w:rPr>
        <w:t>3.藉由教師熱情感召與同儕效應，啟動教師教學熱誠，達到楷模學習的效益。</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四、辦理單位</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（一）指導單位：教育部國民及學前教育署</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（二）主辦單位：</w:t>
      </w:r>
      <w:r w:rsidRPr="00663E3F">
        <w:rPr>
          <w:rFonts w:ascii="標楷體" w:eastAsia="標楷體" w:hAnsi="標楷體" w:cs="標楷體"/>
          <w:sz w:val="28"/>
        </w:rPr>
        <w:t>花蓮縣</w:t>
      </w:r>
      <w:r w:rsidRPr="00663E3F">
        <w:rPr>
          <w:rFonts w:ascii="標楷體" w:eastAsia="標楷體" w:hAnsi="標楷體" w:cs="Gungsuh"/>
          <w:sz w:val="28"/>
        </w:rPr>
        <w:t>政府教育處</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（三）承辦單位：花蓮縣北埔國民小學</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五、辦理日期：107年</w:t>
      </w:r>
      <w:r w:rsidR="00663E3F" w:rsidRPr="00663E3F">
        <w:rPr>
          <w:rFonts w:ascii="標楷體" w:eastAsia="標楷體" w:hAnsi="標楷體" w:cs="Gungsuh" w:hint="eastAsia"/>
          <w:sz w:val="28"/>
        </w:rPr>
        <w:t>7</w:t>
      </w:r>
      <w:r w:rsidRPr="00663E3F">
        <w:rPr>
          <w:rFonts w:ascii="標楷體" w:eastAsia="標楷體" w:hAnsi="標楷體" w:cs="Gungsuh"/>
          <w:sz w:val="28"/>
        </w:rPr>
        <w:t>月（暫定）</w:t>
      </w:r>
    </w:p>
    <w:p w:rsidR="00B3432A" w:rsidRPr="00663E3F" w:rsidRDefault="00B3432A" w:rsidP="00B3432A">
      <w:pPr>
        <w:spacing w:line="360" w:lineRule="auto"/>
        <w:ind w:left="0" w:firstLine="0"/>
        <w:rPr>
          <w:rFonts w:ascii="標楷體" w:eastAsia="標楷體" w:hAnsi="標楷體" w:cs="Times New Roman"/>
          <w:sz w:val="28"/>
        </w:rPr>
      </w:pPr>
      <w:r w:rsidRPr="00663E3F">
        <w:rPr>
          <w:rFonts w:ascii="標楷體" w:eastAsia="標楷體" w:hAnsi="標楷體" w:cs="Gungsuh"/>
          <w:sz w:val="28"/>
        </w:rPr>
        <w:t>六、辦理地點：花蓮縣北埔國民小學、花蓮縣萬榮國民小學、花蓮縣玉里國民小學</w:t>
      </w:r>
    </w:p>
    <w:p w:rsidR="00663E3F" w:rsidRPr="00663E3F" w:rsidRDefault="00B3432A" w:rsidP="00B3432A">
      <w:pPr>
        <w:spacing w:line="360" w:lineRule="auto"/>
        <w:ind w:left="0" w:firstLine="0"/>
        <w:rPr>
          <w:rFonts w:ascii="標楷體" w:eastAsia="標楷體" w:hAnsi="標楷體" w:cs="Gungsuh"/>
          <w:sz w:val="28"/>
        </w:rPr>
      </w:pPr>
      <w:r w:rsidRPr="00663E3F">
        <w:rPr>
          <w:rFonts w:ascii="標楷體" w:eastAsia="標楷體" w:hAnsi="標楷體" w:cs="Gungsuh"/>
          <w:sz w:val="28"/>
        </w:rPr>
        <w:t>七、參加對象與人數：分北中南三個場次，每場參與教師60人</w:t>
      </w:r>
    </w:p>
    <w:p w:rsidR="009A1502" w:rsidRDefault="009A1502" w:rsidP="00B3432A">
      <w:pPr>
        <w:spacing w:line="360" w:lineRule="auto"/>
        <w:ind w:left="0" w:firstLine="0"/>
        <w:rPr>
          <w:rFonts w:ascii="標楷體" w:eastAsia="標楷體" w:hAnsi="標楷體" w:cs="Gungsuh"/>
          <w:sz w:val="28"/>
        </w:rPr>
      </w:pPr>
    </w:p>
    <w:p w:rsidR="009A1502" w:rsidRDefault="009A1502" w:rsidP="00B3432A">
      <w:pPr>
        <w:spacing w:line="360" w:lineRule="auto"/>
        <w:ind w:left="0" w:firstLine="0"/>
        <w:rPr>
          <w:rFonts w:ascii="標楷體" w:eastAsia="標楷體" w:hAnsi="標楷體" w:cs="Gungsuh"/>
          <w:sz w:val="28"/>
        </w:rPr>
      </w:pPr>
    </w:p>
    <w:p w:rsidR="009A1502" w:rsidRDefault="009A1502" w:rsidP="00B3432A">
      <w:pPr>
        <w:spacing w:line="360" w:lineRule="auto"/>
        <w:ind w:left="0" w:firstLine="0"/>
        <w:rPr>
          <w:rFonts w:ascii="標楷體" w:eastAsia="標楷體" w:hAnsi="標楷體" w:cs="Gungsuh"/>
          <w:sz w:val="28"/>
        </w:rPr>
      </w:pPr>
    </w:p>
    <w:p w:rsidR="009A1502" w:rsidRDefault="009A1502" w:rsidP="00B3432A">
      <w:pPr>
        <w:spacing w:line="360" w:lineRule="auto"/>
        <w:ind w:left="0" w:firstLine="0"/>
        <w:rPr>
          <w:rFonts w:ascii="標楷體" w:eastAsia="標楷體" w:hAnsi="標楷體" w:cs="Gungsuh"/>
          <w:sz w:val="28"/>
        </w:rPr>
      </w:pPr>
    </w:p>
    <w:p w:rsidR="009A1502" w:rsidRDefault="009A1502" w:rsidP="00B3432A">
      <w:pPr>
        <w:spacing w:line="360" w:lineRule="auto"/>
        <w:ind w:left="0" w:firstLine="0"/>
        <w:rPr>
          <w:rFonts w:ascii="標楷體" w:eastAsia="標楷體" w:hAnsi="標楷體" w:cs="Gungsuh"/>
          <w:sz w:val="28"/>
        </w:rPr>
      </w:pPr>
    </w:p>
    <w:p w:rsidR="009A1502" w:rsidRDefault="009A1502" w:rsidP="00B3432A">
      <w:pPr>
        <w:spacing w:line="360" w:lineRule="auto"/>
        <w:ind w:left="0" w:firstLine="0"/>
        <w:rPr>
          <w:rFonts w:ascii="標楷體" w:eastAsia="標楷體" w:hAnsi="標楷體" w:cs="Gungsuh"/>
          <w:sz w:val="28"/>
        </w:rPr>
      </w:pPr>
    </w:p>
    <w:p w:rsidR="009A1502" w:rsidRDefault="009A1502" w:rsidP="00B3432A">
      <w:pPr>
        <w:spacing w:line="360" w:lineRule="auto"/>
        <w:ind w:left="0" w:firstLine="0"/>
        <w:rPr>
          <w:rFonts w:ascii="標楷體" w:eastAsia="標楷體" w:hAnsi="標楷體" w:cs="Gungsuh"/>
          <w:sz w:val="28"/>
        </w:rPr>
      </w:pPr>
    </w:p>
    <w:p w:rsidR="00663E3F" w:rsidRPr="009A1502" w:rsidRDefault="00B3432A" w:rsidP="00B3432A">
      <w:pPr>
        <w:spacing w:line="360" w:lineRule="auto"/>
        <w:ind w:left="0" w:firstLine="0"/>
        <w:rPr>
          <w:rFonts w:ascii="標楷體" w:eastAsia="標楷體" w:hAnsi="標楷體" w:cs="Gungsuh"/>
          <w:sz w:val="28"/>
        </w:rPr>
      </w:pPr>
      <w:r w:rsidRPr="00663E3F">
        <w:rPr>
          <w:rFonts w:ascii="標楷體" w:eastAsia="標楷體" w:hAnsi="標楷體" w:cs="Gungsuh"/>
          <w:sz w:val="28"/>
        </w:rPr>
        <w:lastRenderedPageBreak/>
        <w:t>八、研習內容(暫定）</w:t>
      </w:r>
    </w:p>
    <w:tbl>
      <w:tblPr>
        <w:tblW w:w="9751"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701"/>
        <w:gridCol w:w="2694"/>
        <w:gridCol w:w="2693"/>
        <w:gridCol w:w="2663"/>
      </w:tblGrid>
      <w:tr w:rsidR="00B3432A" w:rsidRPr="0056575B" w:rsidTr="006B4131">
        <w:tc>
          <w:tcPr>
            <w:tcW w:w="1701"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Times New Roman"/>
              </w:rPr>
              <w:tab/>
            </w:r>
            <w:r w:rsidRPr="0056575B">
              <w:rPr>
                <w:rFonts w:ascii="標楷體" w:eastAsia="標楷體" w:hAnsi="標楷體" w:cs="Gungsuh"/>
              </w:rPr>
              <w:t>時間</w:t>
            </w:r>
          </w:p>
        </w:tc>
        <w:tc>
          <w:tcPr>
            <w:tcW w:w="2694" w:type="dxa"/>
            <w:shd w:val="clear" w:color="auto" w:fill="auto"/>
            <w:tcMar>
              <w:top w:w="100" w:type="dxa"/>
              <w:left w:w="100" w:type="dxa"/>
              <w:bottom w:w="100" w:type="dxa"/>
              <w:right w:w="100" w:type="dxa"/>
            </w:tcMar>
          </w:tcPr>
          <w:p w:rsidR="00B3432A" w:rsidRPr="0056575B" w:rsidRDefault="00663E3F" w:rsidP="006B4131">
            <w:pPr>
              <w:spacing w:line="360" w:lineRule="auto"/>
              <w:ind w:left="0" w:firstLine="0"/>
              <w:rPr>
                <w:rFonts w:ascii="標楷體" w:eastAsia="標楷體" w:hAnsi="標楷體" w:cs="Times New Roman"/>
              </w:rPr>
            </w:pPr>
            <w:r>
              <w:rPr>
                <w:rFonts w:ascii="標楷體" w:eastAsia="標楷體" w:hAnsi="標楷體" w:cs="Gungsuh" w:hint="eastAsia"/>
              </w:rPr>
              <w:t>107年7月</w:t>
            </w:r>
            <w:r w:rsidR="00B3432A" w:rsidRPr="0056575B">
              <w:rPr>
                <w:rFonts w:ascii="標楷體" w:eastAsia="標楷體" w:hAnsi="標楷體" w:cs="Gungsuh"/>
              </w:rPr>
              <w:t>(秀林、新城)</w:t>
            </w:r>
          </w:p>
        </w:tc>
        <w:tc>
          <w:tcPr>
            <w:tcW w:w="2693" w:type="dxa"/>
            <w:shd w:val="clear" w:color="auto" w:fill="auto"/>
            <w:tcMar>
              <w:top w:w="100" w:type="dxa"/>
              <w:left w:w="100" w:type="dxa"/>
              <w:bottom w:w="100" w:type="dxa"/>
              <w:right w:w="100" w:type="dxa"/>
            </w:tcMar>
          </w:tcPr>
          <w:p w:rsidR="00B3432A" w:rsidRPr="0056575B" w:rsidRDefault="00663E3F" w:rsidP="006B4131">
            <w:pPr>
              <w:spacing w:line="360" w:lineRule="auto"/>
              <w:ind w:left="0" w:firstLine="0"/>
              <w:rPr>
                <w:rFonts w:ascii="標楷體" w:eastAsia="標楷體" w:hAnsi="標楷體" w:cs="Times New Roman"/>
              </w:rPr>
            </w:pPr>
            <w:r>
              <w:rPr>
                <w:rFonts w:ascii="標楷體" w:eastAsia="標楷體" w:hAnsi="標楷體" w:cs="Gungsuh" w:hint="eastAsia"/>
              </w:rPr>
              <w:t>107年7月</w:t>
            </w:r>
            <w:r w:rsidR="00B3432A" w:rsidRPr="0056575B">
              <w:rPr>
                <w:rFonts w:ascii="標楷體" w:eastAsia="標楷體" w:hAnsi="標楷體" w:cs="Gungsuh"/>
              </w:rPr>
              <w:t>(萬榮、鳳林)</w:t>
            </w:r>
          </w:p>
        </w:tc>
        <w:tc>
          <w:tcPr>
            <w:tcW w:w="2663" w:type="dxa"/>
            <w:shd w:val="clear" w:color="auto" w:fill="auto"/>
            <w:tcMar>
              <w:top w:w="100" w:type="dxa"/>
              <w:left w:w="100" w:type="dxa"/>
              <w:bottom w:w="100" w:type="dxa"/>
              <w:right w:w="100" w:type="dxa"/>
            </w:tcMar>
          </w:tcPr>
          <w:p w:rsidR="00B3432A" w:rsidRPr="0056575B" w:rsidRDefault="00663E3F" w:rsidP="006B4131">
            <w:pPr>
              <w:spacing w:line="360" w:lineRule="auto"/>
              <w:ind w:left="0" w:firstLine="0"/>
              <w:rPr>
                <w:rFonts w:ascii="標楷體" w:eastAsia="標楷體" w:hAnsi="標楷體" w:cs="Times New Roman"/>
              </w:rPr>
            </w:pPr>
            <w:r>
              <w:rPr>
                <w:rFonts w:ascii="標楷體" w:eastAsia="標楷體" w:hAnsi="標楷體" w:cs="Gungsuh" w:hint="eastAsia"/>
              </w:rPr>
              <w:t>107年7月</w:t>
            </w:r>
            <w:r w:rsidR="00B3432A" w:rsidRPr="0056575B">
              <w:rPr>
                <w:rFonts w:ascii="標楷體" w:eastAsia="標楷體" w:hAnsi="標楷體" w:cs="Gungsuh"/>
              </w:rPr>
              <w:t>(玉里、卓溪)</w:t>
            </w:r>
          </w:p>
        </w:tc>
      </w:tr>
      <w:tr w:rsidR="00B3432A" w:rsidRPr="0056575B" w:rsidTr="006B4131">
        <w:tc>
          <w:tcPr>
            <w:tcW w:w="1701" w:type="dxa"/>
            <w:shd w:val="clear" w:color="auto" w:fill="auto"/>
            <w:tcMar>
              <w:top w:w="100" w:type="dxa"/>
              <w:left w:w="100" w:type="dxa"/>
              <w:bottom w:w="100" w:type="dxa"/>
              <w:right w:w="100" w:type="dxa"/>
            </w:tcMar>
          </w:tcPr>
          <w:p w:rsidR="00B3432A" w:rsidRPr="0056575B" w:rsidRDefault="00A72B1A" w:rsidP="006B4131">
            <w:pPr>
              <w:spacing w:line="360" w:lineRule="auto"/>
              <w:ind w:left="0" w:firstLine="0"/>
              <w:rPr>
                <w:rFonts w:ascii="標楷體" w:eastAsia="標楷體" w:hAnsi="標楷體" w:cs="Times New Roman"/>
              </w:rPr>
            </w:pPr>
            <w:r>
              <w:rPr>
                <w:rFonts w:ascii="標楷體" w:eastAsia="標楷體" w:hAnsi="標楷體" w:cs="Times New Roman" w:hint="eastAsia"/>
              </w:rPr>
              <w:t>09</w:t>
            </w:r>
            <w:r>
              <w:rPr>
                <w:rFonts w:ascii="標楷體" w:eastAsia="標楷體" w:hAnsi="標楷體" w:cs="Times New Roman"/>
              </w:rPr>
              <w:t>:</w:t>
            </w:r>
            <w:r>
              <w:rPr>
                <w:rFonts w:ascii="標楷體" w:eastAsia="標楷體" w:hAnsi="標楷體" w:cs="Times New Roman" w:hint="eastAsia"/>
              </w:rPr>
              <w:t>0</w:t>
            </w:r>
            <w:r>
              <w:rPr>
                <w:rFonts w:ascii="標楷體" w:eastAsia="標楷體" w:hAnsi="標楷體" w:cs="Times New Roman"/>
              </w:rPr>
              <w:t>0~</w:t>
            </w:r>
            <w:r>
              <w:rPr>
                <w:rFonts w:ascii="標楷體" w:eastAsia="標楷體" w:hAnsi="標楷體" w:cs="Times New Roman" w:hint="eastAsia"/>
              </w:rPr>
              <w:t>09</w:t>
            </w:r>
            <w:r>
              <w:rPr>
                <w:rFonts w:ascii="標楷體" w:eastAsia="標楷體" w:hAnsi="標楷體" w:cs="Times New Roman"/>
              </w:rPr>
              <w:t>:</w:t>
            </w:r>
            <w:r>
              <w:rPr>
                <w:rFonts w:ascii="標楷體" w:eastAsia="標楷體" w:hAnsi="標楷體" w:cs="Times New Roman" w:hint="eastAsia"/>
              </w:rPr>
              <w:t>1</w:t>
            </w:r>
            <w:r w:rsidR="00B3432A" w:rsidRPr="0056575B">
              <w:rPr>
                <w:rFonts w:ascii="標楷體" w:eastAsia="標楷體" w:hAnsi="標楷體" w:cs="Times New Roman"/>
              </w:rPr>
              <w:t>0</w:t>
            </w:r>
          </w:p>
        </w:tc>
        <w:tc>
          <w:tcPr>
            <w:tcW w:w="2694"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Gungsuh"/>
              </w:rPr>
              <w:t>報到</w:t>
            </w:r>
          </w:p>
        </w:tc>
        <w:tc>
          <w:tcPr>
            <w:tcW w:w="2693"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Gungsuh"/>
              </w:rPr>
              <w:t>報到</w:t>
            </w:r>
          </w:p>
        </w:tc>
        <w:tc>
          <w:tcPr>
            <w:tcW w:w="2663"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Gungsuh"/>
              </w:rPr>
              <w:t>報到</w:t>
            </w:r>
          </w:p>
        </w:tc>
      </w:tr>
      <w:tr w:rsidR="00B3432A" w:rsidRPr="0056575B" w:rsidTr="006B4131">
        <w:tc>
          <w:tcPr>
            <w:tcW w:w="1701" w:type="dxa"/>
            <w:shd w:val="clear" w:color="auto" w:fill="auto"/>
            <w:tcMar>
              <w:top w:w="100" w:type="dxa"/>
              <w:left w:w="100" w:type="dxa"/>
              <w:bottom w:w="100" w:type="dxa"/>
              <w:right w:w="100" w:type="dxa"/>
            </w:tcMar>
          </w:tcPr>
          <w:p w:rsidR="00B3432A" w:rsidRPr="0056575B" w:rsidRDefault="00A72B1A" w:rsidP="006B4131">
            <w:pPr>
              <w:spacing w:line="360" w:lineRule="auto"/>
              <w:ind w:left="0" w:firstLine="0"/>
              <w:rPr>
                <w:rFonts w:ascii="標楷體" w:eastAsia="標楷體" w:hAnsi="標楷體" w:cs="Times New Roman"/>
              </w:rPr>
            </w:pPr>
            <w:r>
              <w:rPr>
                <w:rFonts w:ascii="標楷體" w:eastAsia="標楷體" w:hAnsi="標楷體" w:cs="Times New Roman" w:hint="eastAsia"/>
              </w:rPr>
              <w:t>09</w:t>
            </w:r>
            <w:r>
              <w:rPr>
                <w:rFonts w:ascii="標楷體" w:eastAsia="標楷體" w:hAnsi="標楷體" w:cs="Times New Roman"/>
              </w:rPr>
              <w:t>:</w:t>
            </w:r>
            <w:r>
              <w:rPr>
                <w:rFonts w:ascii="標楷體" w:eastAsia="標楷體" w:hAnsi="標楷體" w:cs="Times New Roman" w:hint="eastAsia"/>
              </w:rPr>
              <w:t>1</w:t>
            </w:r>
            <w:r>
              <w:rPr>
                <w:rFonts w:ascii="標楷體" w:eastAsia="標楷體" w:hAnsi="標楷體" w:cs="Times New Roman"/>
              </w:rPr>
              <w:t>0~1</w:t>
            </w:r>
            <w:r>
              <w:rPr>
                <w:rFonts w:ascii="標楷體" w:eastAsia="標楷體" w:hAnsi="標楷體" w:cs="Times New Roman" w:hint="eastAsia"/>
              </w:rPr>
              <w:t>0</w:t>
            </w:r>
            <w:r>
              <w:rPr>
                <w:rFonts w:ascii="標楷體" w:eastAsia="標楷體" w:hAnsi="標楷體" w:cs="Times New Roman"/>
              </w:rPr>
              <w:t>:</w:t>
            </w:r>
            <w:r>
              <w:rPr>
                <w:rFonts w:ascii="標楷體" w:eastAsia="標楷體" w:hAnsi="標楷體" w:cs="Times New Roman" w:hint="eastAsia"/>
              </w:rPr>
              <w:t>1</w:t>
            </w:r>
            <w:r w:rsidR="00B3432A" w:rsidRPr="0056575B">
              <w:rPr>
                <w:rFonts w:ascii="標楷體" w:eastAsia="標楷體" w:hAnsi="標楷體" w:cs="Times New Roman"/>
              </w:rPr>
              <w:t>0</w:t>
            </w:r>
          </w:p>
        </w:tc>
        <w:tc>
          <w:tcPr>
            <w:tcW w:w="2694" w:type="dxa"/>
            <w:shd w:val="clear" w:color="auto" w:fill="auto"/>
            <w:tcMar>
              <w:top w:w="100" w:type="dxa"/>
              <w:left w:w="100" w:type="dxa"/>
              <w:bottom w:w="100" w:type="dxa"/>
              <w:right w:w="100" w:type="dxa"/>
            </w:tcMar>
          </w:tcPr>
          <w:p w:rsidR="00B3432A" w:rsidRPr="0056575B" w:rsidRDefault="00B3432A" w:rsidP="006B4131">
            <w:pPr>
              <w:ind w:left="0" w:firstLine="0"/>
              <w:rPr>
                <w:rFonts w:ascii="標楷體" w:eastAsia="標楷體" w:hAnsi="標楷體" w:cs="Times New Roman"/>
              </w:rPr>
            </w:pPr>
            <w:r w:rsidRPr="0056575B">
              <w:rPr>
                <w:rFonts w:ascii="標楷體" w:eastAsia="標楷體" w:hAnsi="標楷體" w:cs="Gungsuh"/>
              </w:rPr>
              <w:t>主題：班級經營、提供學生回饋、後設認知、團隊協作學習-三位典範教師(待聘，1位18分)</w:t>
            </w:r>
          </w:p>
        </w:tc>
        <w:tc>
          <w:tcPr>
            <w:tcW w:w="2693" w:type="dxa"/>
            <w:shd w:val="clear" w:color="auto" w:fill="auto"/>
            <w:tcMar>
              <w:top w:w="100" w:type="dxa"/>
              <w:left w:w="100" w:type="dxa"/>
              <w:bottom w:w="100" w:type="dxa"/>
              <w:right w:w="100" w:type="dxa"/>
            </w:tcMar>
          </w:tcPr>
          <w:p w:rsidR="00B3432A" w:rsidRPr="0056575B" w:rsidRDefault="00B3432A" w:rsidP="006B4131">
            <w:pPr>
              <w:ind w:left="0" w:firstLine="0"/>
              <w:rPr>
                <w:rFonts w:ascii="標楷體" w:eastAsia="標楷體" w:hAnsi="標楷體" w:cs="Times New Roman"/>
              </w:rPr>
            </w:pPr>
            <w:r w:rsidRPr="0056575B">
              <w:rPr>
                <w:rFonts w:ascii="標楷體" w:eastAsia="標楷體" w:hAnsi="標楷體" w:cs="Gungsuh"/>
              </w:rPr>
              <w:t>主題：班級經營、提供學生回饋</w:t>
            </w:r>
            <w:bookmarkStart w:id="0" w:name="_GoBack"/>
            <w:bookmarkEnd w:id="0"/>
            <w:r w:rsidRPr="0056575B">
              <w:rPr>
                <w:rFonts w:ascii="標楷體" w:eastAsia="標楷體" w:hAnsi="標楷體" w:cs="Gungsuh"/>
              </w:rPr>
              <w:t>、後設認知、團隊協作學習-三位典範教師(待聘，1位18分)</w:t>
            </w:r>
          </w:p>
        </w:tc>
        <w:tc>
          <w:tcPr>
            <w:tcW w:w="2663" w:type="dxa"/>
            <w:shd w:val="clear" w:color="auto" w:fill="auto"/>
            <w:tcMar>
              <w:top w:w="100" w:type="dxa"/>
              <w:left w:w="100" w:type="dxa"/>
              <w:bottom w:w="100" w:type="dxa"/>
              <w:right w:w="100" w:type="dxa"/>
            </w:tcMar>
          </w:tcPr>
          <w:p w:rsidR="00B3432A" w:rsidRPr="0056575B" w:rsidRDefault="00B3432A" w:rsidP="006B4131">
            <w:pPr>
              <w:ind w:left="0" w:firstLine="0"/>
              <w:rPr>
                <w:rFonts w:ascii="標楷體" w:eastAsia="標楷體" w:hAnsi="標楷體" w:cs="Times New Roman"/>
              </w:rPr>
            </w:pPr>
            <w:r w:rsidRPr="0056575B">
              <w:rPr>
                <w:rFonts w:ascii="標楷體" w:eastAsia="標楷體" w:hAnsi="標楷體" w:cs="Gungsuh"/>
              </w:rPr>
              <w:t>主題：班級經營、提供學生回饋、後設認知、團隊協作學習-三位典範教師(待聘，1位18分)</w:t>
            </w:r>
          </w:p>
        </w:tc>
      </w:tr>
      <w:tr w:rsidR="00B3432A" w:rsidRPr="0056575B" w:rsidTr="006B4131">
        <w:tc>
          <w:tcPr>
            <w:tcW w:w="1701" w:type="dxa"/>
            <w:shd w:val="clear" w:color="auto" w:fill="auto"/>
            <w:tcMar>
              <w:top w:w="100" w:type="dxa"/>
              <w:left w:w="100" w:type="dxa"/>
              <w:bottom w:w="100" w:type="dxa"/>
              <w:right w:w="100" w:type="dxa"/>
            </w:tcMar>
          </w:tcPr>
          <w:p w:rsidR="00B3432A" w:rsidRPr="0056575B" w:rsidRDefault="00A72B1A" w:rsidP="006B4131">
            <w:pPr>
              <w:spacing w:line="360" w:lineRule="auto"/>
              <w:ind w:left="0" w:firstLine="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hint="eastAsia"/>
              </w:rPr>
              <w:t>0</w:t>
            </w:r>
            <w:r>
              <w:rPr>
                <w:rFonts w:ascii="標楷體" w:eastAsia="標楷體" w:hAnsi="標楷體" w:cs="Times New Roman"/>
              </w:rPr>
              <w:t>:</w:t>
            </w:r>
            <w:r>
              <w:rPr>
                <w:rFonts w:ascii="標楷體" w:eastAsia="標楷體" w:hAnsi="標楷體" w:cs="Times New Roman" w:hint="eastAsia"/>
              </w:rPr>
              <w:t>1</w:t>
            </w:r>
            <w:r>
              <w:rPr>
                <w:rFonts w:ascii="標楷體" w:eastAsia="標楷體" w:hAnsi="標楷體" w:cs="Times New Roman"/>
              </w:rPr>
              <w:t>0~1</w:t>
            </w:r>
            <w:r>
              <w:rPr>
                <w:rFonts w:ascii="標楷體" w:eastAsia="標楷體" w:hAnsi="標楷體" w:cs="Times New Roman" w:hint="eastAsia"/>
              </w:rPr>
              <w:t>0</w:t>
            </w:r>
            <w:r>
              <w:rPr>
                <w:rFonts w:ascii="標楷體" w:eastAsia="標楷體" w:hAnsi="標楷體" w:cs="Times New Roman"/>
              </w:rPr>
              <w:t>:</w:t>
            </w:r>
            <w:r>
              <w:rPr>
                <w:rFonts w:ascii="標楷體" w:eastAsia="標楷體" w:hAnsi="標楷體" w:cs="Times New Roman" w:hint="eastAsia"/>
              </w:rPr>
              <w:t>3</w:t>
            </w:r>
            <w:r w:rsidR="00B3432A" w:rsidRPr="0056575B">
              <w:rPr>
                <w:rFonts w:ascii="標楷體" w:eastAsia="標楷體" w:hAnsi="標楷體" w:cs="Times New Roman"/>
              </w:rPr>
              <w:t>0</w:t>
            </w:r>
          </w:p>
        </w:tc>
        <w:tc>
          <w:tcPr>
            <w:tcW w:w="2694"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Gungsuh"/>
              </w:rPr>
              <w:t>茶敘</w:t>
            </w:r>
          </w:p>
        </w:tc>
        <w:tc>
          <w:tcPr>
            <w:tcW w:w="2693"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Gungsuh"/>
              </w:rPr>
              <w:t>茶敘</w:t>
            </w:r>
          </w:p>
        </w:tc>
        <w:tc>
          <w:tcPr>
            <w:tcW w:w="2663"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Gungsuh"/>
              </w:rPr>
              <w:t>茶敘</w:t>
            </w:r>
          </w:p>
        </w:tc>
      </w:tr>
      <w:tr w:rsidR="00B3432A" w:rsidRPr="0056575B" w:rsidTr="006B4131">
        <w:tc>
          <w:tcPr>
            <w:tcW w:w="1701" w:type="dxa"/>
            <w:shd w:val="clear" w:color="auto" w:fill="auto"/>
            <w:tcMar>
              <w:top w:w="100" w:type="dxa"/>
              <w:left w:w="100" w:type="dxa"/>
              <w:bottom w:w="100" w:type="dxa"/>
              <w:right w:w="100" w:type="dxa"/>
            </w:tcMar>
          </w:tcPr>
          <w:p w:rsidR="00B3432A" w:rsidRPr="0056575B" w:rsidRDefault="00A72B1A" w:rsidP="006B4131">
            <w:pPr>
              <w:spacing w:line="360" w:lineRule="auto"/>
              <w:ind w:left="0" w:firstLine="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hint="eastAsia"/>
              </w:rPr>
              <w:t>0</w:t>
            </w:r>
            <w:r>
              <w:rPr>
                <w:rFonts w:ascii="標楷體" w:eastAsia="標楷體" w:hAnsi="標楷體" w:cs="Times New Roman"/>
              </w:rPr>
              <w:t>:</w:t>
            </w:r>
            <w:r>
              <w:rPr>
                <w:rFonts w:ascii="標楷體" w:eastAsia="標楷體" w:hAnsi="標楷體" w:cs="Times New Roman" w:hint="eastAsia"/>
              </w:rPr>
              <w:t>3</w:t>
            </w:r>
            <w:r>
              <w:rPr>
                <w:rFonts w:ascii="標楷體" w:eastAsia="標楷體" w:hAnsi="標楷體" w:cs="Times New Roman"/>
              </w:rPr>
              <w:t>0~1</w:t>
            </w:r>
            <w:r>
              <w:rPr>
                <w:rFonts w:ascii="標楷體" w:eastAsia="標楷體" w:hAnsi="標楷體" w:cs="Times New Roman" w:hint="eastAsia"/>
              </w:rPr>
              <w:t>1</w:t>
            </w:r>
            <w:r>
              <w:rPr>
                <w:rFonts w:ascii="標楷體" w:eastAsia="標楷體" w:hAnsi="標楷體" w:cs="Times New Roman"/>
              </w:rPr>
              <w:t>:</w:t>
            </w:r>
            <w:r>
              <w:rPr>
                <w:rFonts w:ascii="標楷體" w:eastAsia="標楷體" w:hAnsi="標楷體" w:cs="Times New Roman" w:hint="eastAsia"/>
              </w:rPr>
              <w:t>1</w:t>
            </w:r>
            <w:r w:rsidR="00B3432A" w:rsidRPr="0056575B">
              <w:rPr>
                <w:rFonts w:ascii="標楷體" w:eastAsia="標楷體" w:hAnsi="標楷體" w:cs="Times New Roman"/>
              </w:rPr>
              <w:t>0</w:t>
            </w:r>
          </w:p>
        </w:tc>
        <w:tc>
          <w:tcPr>
            <w:tcW w:w="2694" w:type="dxa"/>
            <w:shd w:val="clear" w:color="auto" w:fill="auto"/>
            <w:tcMar>
              <w:top w:w="100" w:type="dxa"/>
              <w:left w:w="100" w:type="dxa"/>
              <w:bottom w:w="100" w:type="dxa"/>
              <w:right w:w="100" w:type="dxa"/>
            </w:tcMar>
          </w:tcPr>
          <w:p w:rsidR="00B3432A" w:rsidRPr="0056575B" w:rsidRDefault="00B3432A" w:rsidP="006B4131">
            <w:pPr>
              <w:ind w:left="0" w:firstLine="0"/>
              <w:rPr>
                <w:rFonts w:ascii="標楷體" w:eastAsia="標楷體" w:hAnsi="標楷體" w:cs="Times New Roman"/>
              </w:rPr>
            </w:pPr>
            <w:r w:rsidRPr="0056575B">
              <w:rPr>
                <w:rFonts w:ascii="標楷體" w:eastAsia="標楷體" w:hAnsi="標楷體" w:cs="Gungsuh"/>
              </w:rPr>
              <w:t>分成三組世界咖啡館主題討論－三位典範教師</w:t>
            </w:r>
          </w:p>
        </w:tc>
        <w:tc>
          <w:tcPr>
            <w:tcW w:w="2693" w:type="dxa"/>
            <w:shd w:val="clear" w:color="auto" w:fill="auto"/>
            <w:tcMar>
              <w:top w:w="100" w:type="dxa"/>
              <w:left w:w="100" w:type="dxa"/>
              <w:bottom w:w="100" w:type="dxa"/>
              <w:right w:w="100" w:type="dxa"/>
            </w:tcMar>
          </w:tcPr>
          <w:p w:rsidR="00B3432A" w:rsidRPr="0056575B" w:rsidRDefault="00B3432A" w:rsidP="006B4131">
            <w:pPr>
              <w:ind w:left="0" w:firstLine="0"/>
              <w:rPr>
                <w:rFonts w:ascii="標楷體" w:eastAsia="標楷體" w:hAnsi="標楷體" w:cs="Times New Roman"/>
              </w:rPr>
            </w:pPr>
            <w:r w:rsidRPr="0056575B">
              <w:rPr>
                <w:rFonts w:ascii="標楷體" w:eastAsia="標楷體" w:hAnsi="標楷體" w:cs="Gungsuh"/>
              </w:rPr>
              <w:t>分成三組世界咖啡館主題討論－三位典範教師</w:t>
            </w:r>
          </w:p>
        </w:tc>
        <w:tc>
          <w:tcPr>
            <w:tcW w:w="2663" w:type="dxa"/>
            <w:shd w:val="clear" w:color="auto" w:fill="auto"/>
            <w:tcMar>
              <w:top w:w="100" w:type="dxa"/>
              <w:left w:w="100" w:type="dxa"/>
              <w:bottom w:w="100" w:type="dxa"/>
              <w:right w:w="100" w:type="dxa"/>
            </w:tcMar>
          </w:tcPr>
          <w:p w:rsidR="00B3432A" w:rsidRPr="0056575B" w:rsidRDefault="00B3432A" w:rsidP="006B4131">
            <w:pPr>
              <w:ind w:left="0" w:firstLine="0"/>
              <w:rPr>
                <w:rFonts w:ascii="標楷體" w:eastAsia="標楷體" w:hAnsi="標楷體" w:cs="Times New Roman"/>
              </w:rPr>
            </w:pPr>
            <w:r w:rsidRPr="0056575B">
              <w:rPr>
                <w:rFonts w:ascii="標楷體" w:eastAsia="標楷體" w:hAnsi="標楷體" w:cs="Gungsuh"/>
              </w:rPr>
              <w:t>分成三組世界咖啡館主題討論－三位典範教師</w:t>
            </w:r>
          </w:p>
        </w:tc>
      </w:tr>
      <w:tr w:rsidR="00B3432A" w:rsidRPr="0056575B" w:rsidTr="006B4131">
        <w:tc>
          <w:tcPr>
            <w:tcW w:w="1701" w:type="dxa"/>
            <w:shd w:val="clear" w:color="auto" w:fill="auto"/>
            <w:tcMar>
              <w:top w:w="100" w:type="dxa"/>
              <w:left w:w="100" w:type="dxa"/>
              <w:bottom w:w="100" w:type="dxa"/>
              <w:right w:w="100" w:type="dxa"/>
            </w:tcMar>
          </w:tcPr>
          <w:p w:rsidR="00B3432A" w:rsidRPr="0056575B" w:rsidRDefault="00A72B1A" w:rsidP="006B4131">
            <w:pPr>
              <w:spacing w:line="360" w:lineRule="auto"/>
              <w:ind w:left="0" w:firstLine="0"/>
              <w:rPr>
                <w:rFonts w:ascii="標楷體" w:eastAsia="標楷體" w:hAnsi="標楷體" w:cs="Times New Roman"/>
              </w:rPr>
            </w:pPr>
            <w:r w:rsidRPr="005B5B2B">
              <w:rPr>
                <w:rFonts w:ascii="標楷體" w:eastAsia="標楷體" w:hAnsi="標楷體" w:cs="Gungsuh"/>
                <w:szCs w:val="22"/>
              </w:rPr>
              <w:t>1</w:t>
            </w:r>
            <w:r w:rsidRPr="005B5B2B">
              <w:rPr>
                <w:rFonts w:ascii="標楷體" w:eastAsia="標楷體" w:hAnsi="標楷體" w:cs="Gungsuh" w:hint="eastAsia"/>
                <w:szCs w:val="22"/>
              </w:rPr>
              <w:t>1:10~</w:t>
            </w:r>
            <w:r w:rsidRPr="005B5B2B">
              <w:rPr>
                <w:rFonts w:ascii="標楷體" w:eastAsia="標楷體" w:hAnsi="標楷體" w:cs="Gungsuh"/>
                <w:szCs w:val="22"/>
              </w:rPr>
              <w:t>1</w:t>
            </w:r>
            <w:r w:rsidRPr="005B5B2B">
              <w:rPr>
                <w:rFonts w:ascii="標楷體" w:eastAsia="標楷體" w:hAnsi="標楷體" w:cs="Gungsuh" w:hint="eastAsia"/>
                <w:szCs w:val="22"/>
              </w:rPr>
              <w:t>1</w:t>
            </w:r>
            <w:r w:rsidR="00B3432A" w:rsidRPr="005B5B2B">
              <w:rPr>
                <w:rFonts w:ascii="標楷體" w:eastAsia="標楷體" w:hAnsi="標楷體" w:cs="Gungsuh"/>
                <w:szCs w:val="22"/>
              </w:rPr>
              <w:t>：</w:t>
            </w:r>
            <w:r w:rsidRPr="005B5B2B">
              <w:rPr>
                <w:rFonts w:ascii="標楷體" w:eastAsia="標楷體" w:hAnsi="標楷體" w:cs="Gungsuh" w:hint="eastAsia"/>
                <w:szCs w:val="22"/>
              </w:rPr>
              <w:t>4</w:t>
            </w:r>
            <w:r w:rsidR="00B3432A" w:rsidRPr="005B5B2B">
              <w:rPr>
                <w:rFonts w:ascii="標楷體" w:eastAsia="標楷體" w:hAnsi="標楷體" w:cs="Gungsuh"/>
                <w:szCs w:val="22"/>
              </w:rPr>
              <w:t>0</w:t>
            </w:r>
          </w:p>
        </w:tc>
        <w:tc>
          <w:tcPr>
            <w:tcW w:w="2694"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Gungsuh"/>
              </w:rPr>
              <w:t>分享討論成果</w:t>
            </w:r>
          </w:p>
        </w:tc>
        <w:tc>
          <w:tcPr>
            <w:tcW w:w="2693"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Gungsuh"/>
              </w:rPr>
              <w:t>分享討論成果</w:t>
            </w:r>
          </w:p>
        </w:tc>
        <w:tc>
          <w:tcPr>
            <w:tcW w:w="2663" w:type="dxa"/>
            <w:shd w:val="clear" w:color="auto" w:fill="auto"/>
            <w:tcMar>
              <w:top w:w="100" w:type="dxa"/>
              <w:left w:w="100" w:type="dxa"/>
              <w:bottom w:w="100" w:type="dxa"/>
              <w:right w:w="100" w:type="dxa"/>
            </w:tcMar>
          </w:tcPr>
          <w:p w:rsidR="00B3432A" w:rsidRPr="0056575B" w:rsidRDefault="00B3432A" w:rsidP="006B4131">
            <w:pPr>
              <w:spacing w:line="360" w:lineRule="auto"/>
              <w:ind w:left="0" w:firstLine="0"/>
              <w:rPr>
                <w:rFonts w:ascii="標楷體" w:eastAsia="標楷體" w:hAnsi="標楷體" w:cs="Times New Roman"/>
              </w:rPr>
            </w:pPr>
            <w:r w:rsidRPr="0056575B">
              <w:rPr>
                <w:rFonts w:ascii="標楷體" w:eastAsia="標楷體" w:hAnsi="標楷體" w:cs="Gungsuh"/>
              </w:rPr>
              <w:t>分享討論成果</w:t>
            </w:r>
          </w:p>
        </w:tc>
      </w:tr>
      <w:tr w:rsidR="00B3432A" w:rsidRPr="0056575B" w:rsidTr="006B4131">
        <w:tc>
          <w:tcPr>
            <w:tcW w:w="1701" w:type="dxa"/>
            <w:shd w:val="clear" w:color="auto" w:fill="auto"/>
            <w:tcMar>
              <w:top w:w="100" w:type="dxa"/>
              <w:left w:w="100" w:type="dxa"/>
              <w:bottom w:w="100" w:type="dxa"/>
              <w:right w:w="100" w:type="dxa"/>
            </w:tcMar>
          </w:tcPr>
          <w:p w:rsidR="00B3432A" w:rsidRPr="0056575B" w:rsidRDefault="00A72B1A" w:rsidP="006B4131">
            <w:pPr>
              <w:spacing w:line="360" w:lineRule="auto"/>
              <w:ind w:left="0" w:firstLine="0"/>
              <w:rPr>
                <w:rFonts w:ascii="標楷體" w:eastAsia="標楷體" w:hAnsi="標楷體" w:cs="Times New Roman"/>
              </w:rPr>
            </w:pPr>
            <w:r>
              <w:rPr>
                <w:rFonts w:ascii="標楷體" w:eastAsia="標楷體" w:hAnsi="標楷體" w:cs="Times New Roman"/>
              </w:rPr>
              <w:t>1</w:t>
            </w:r>
            <w:r>
              <w:rPr>
                <w:rFonts w:ascii="標楷體" w:eastAsia="標楷體" w:hAnsi="標楷體" w:cs="Times New Roman" w:hint="eastAsia"/>
              </w:rPr>
              <w:t>1</w:t>
            </w:r>
            <w:r>
              <w:rPr>
                <w:rFonts w:ascii="標楷體" w:eastAsia="標楷體" w:hAnsi="標楷體" w:cs="Times New Roman"/>
              </w:rPr>
              <w:t>:</w:t>
            </w:r>
            <w:r>
              <w:rPr>
                <w:rFonts w:ascii="標楷體" w:eastAsia="標楷體" w:hAnsi="標楷體" w:cs="Times New Roman" w:hint="eastAsia"/>
              </w:rPr>
              <w:t>4</w:t>
            </w:r>
            <w:r>
              <w:rPr>
                <w:rFonts w:ascii="標楷體" w:eastAsia="標楷體" w:hAnsi="標楷體" w:cs="Times New Roman"/>
              </w:rPr>
              <w:t>0~1</w:t>
            </w:r>
            <w:r>
              <w:rPr>
                <w:rFonts w:ascii="標楷體" w:eastAsia="標楷體" w:hAnsi="標楷體" w:cs="Times New Roman" w:hint="eastAsia"/>
              </w:rPr>
              <w:t>2</w:t>
            </w:r>
            <w:r>
              <w:rPr>
                <w:rFonts w:ascii="標楷體" w:eastAsia="標楷體" w:hAnsi="標楷體" w:cs="Times New Roman"/>
              </w:rPr>
              <w:t>:</w:t>
            </w:r>
            <w:r>
              <w:rPr>
                <w:rFonts w:ascii="標楷體" w:eastAsia="標楷體" w:hAnsi="標楷體" w:cs="Times New Roman" w:hint="eastAsia"/>
              </w:rPr>
              <w:t>0</w:t>
            </w:r>
            <w:r w:rsidR="00B3432A" w:rsidRPr="0056575B">
              <w:rPr>
                <w:rFonts w:ascii="標楷體" w:eastAsia="標楷體" w:hAnsi="標楷體" w:cs="Times New Roman"/>
              </w:rPr>
              <w:t>0</w:t>
            </w:r>
          </w:p>
        </w:tc>
        <w:tc>
          <w:tcPr>
            <w:tcW w:w="2694" w:type="dxa"/>
            <w:shd w:val="clear" w:color="auto" w:fill="auto"/>
            <w:tcMar>
              <w:top w:w="100" w:type="dxa"/>
              <w:left w:w="100" w:type="dxa"/>
              <w:bottom w:w="100" w:type="dxa"/>
              <w:right w:w="100" w:type="dxa"/>
            </w:tcMar>
          </w:tcPr>
          <w:p w:rsidR="00B3432A" w:rsidRPr="0056575B" w:rsidRDefault="00B3432A" w:rsidP="006B4131">
            <w:pPr>
              <w:ind w:left="0" w:firstLine="0"/>
              <w:rPr>
                <w:rFonts w:ascii="標楷體" w:eastAsia="標楷體" w:hAnsi="標楷體" w:cs="Times New Roman"/>
              </w:rPr>
            </w:pPr>
            <w:r w:rsidRPr="0056575B">
              <w:rPr>
                <w:rFonts w:ascii="標楷體" w:eastAsia="標楷體" w:hAnsi="標楷體" w:cs="Gungsuh"/>
              </w:rPr>
              <w:t>座談</w:t>
            </w:r>
          </w:p>
        </w:tc>
        <w:tc>
          <w:tcPr>
            <w:tcW w:w="2693" w:type="dxa"/>
            <w:shd w:val="clear" w:color="auto" w:fill="auto"/>
            <w:tcMar>
              <w:top w:w="100" w:type="dxa"/>
              <w:left w:w="100" w:type="dxa"/>
              <w:bottom w:w="100" w:type="dxa"/>
              <w:right w:w="100" w:type="dxa"/>
            </w:tcMar>
          </w:tcPr>
          <w:p w:rsidR="00B3432A" w:rsidRPr="0056575B" w:rsidRDefault="00B3432A" w:rsidP="006B4131">
            <w:pPr>
              <w:ind w:left="0" w:firstLine="0"/>
              <w:rPr>
                <w:rFonts w:ascii="標楷體" w:eastAsia="標楷體" w:hAnsi="標楷體" w:cs="Times New Roman"/>
              </w:rPr>
            </w:pPr>
            <w:r w:rsidRPr="0056575B">
              <w:rPr>
                <w:rFonts w:ascii="標楷體" w:eastAsia="標楷體" w:hAnsi="標楷體" w:cs="Gungsuh"/>
              </w:rPr>
              <w:t>座談</w:t>
            </w:r>
          </w:p>
        </w:tc>
        <w:tc>
          <w:tcPr>
            <w:tcW w:w="2663" w:type="dxa"/>
            <w:shd w:val="clear" w:color="auto" w:fill="auto"/>
            <w:tcMar>
              <w:top w:w="100" w:type="dxa"/>
              <w:left w:w="100" w:type="dxa"/>
              <w:bottom w:w="100" w:type="dxa"/>
              <w:right w:w="100" w:type="dxa"/>
            </w:tcMar>
          </w:tcPr>
          <w:p w:rsidR="00B3432A" w:rsidRPr="0056575B" w:rsidRDefault="00B3432A" w:rsidP="006B4131">
            <w:pPr>
              <w:ind w:left="0" w:firstLine="0"/>
              <w:rPr>
                <w:rFonts w:ascii="標楷體" w:eastAsia="標楷體" w:hAnsi="標楷體" w:cs="Times New Roman"/>
              </w:rPr>
            </w:pPr>
            <w:r w:rsidRPr="0056575B">
              <w:rPr>
                <w:rFonts w:ascii="標楷體" w:eastAsia="標楷體" w:hAnsi="標楷體" w:cs="Gungsuh"/>
              </w:rPr>
              <w:t>座談</w:t>
            </w:r>
          </w:p>
        </w:tc>
      </w:tr>
    </w:tbl>
    <w:p w:rsidR="00B3432A" w:rsidRPr="002B15C0" w:rsidRDefault="009A1502" w:rsidP="00B3432A">
      <w:pPr>
        <w:spacing w:line="360" w:lineRule="auto"/>
        <w:ind w:left="0" w:firstLine="0"/>
        <w:rPr>
          <w:rFonts w:ascii="標楷體" w:eastAsia="標楷體" w:hAnsi="標楷體" w:cs="Times New Roman"/>
          <w:sz w:val="28"/>
        </w:rPr>
      </w:pPr>
      <w:r>
        <w:rPr>
          <w:rFonts w:ascii="標楷體" w:eastAsia="標楷體" w:hAnsi="標楷體" w:cs="Gungsuh" w:hint="eastAsia"/>
          <w:sz w:val="28"/>
        </w:rPr>
        <w:t>九</w:t>
      </w:r>
      <w:r w:rsidR="00B3432A" w:rsidRPr="002B15C0">
        <w:rPr>
          <w:rFonts w:ascii="標楷體" w:eastAsia="標楷體" w:hAnsi="標楷體" w:cs="Gungsuh"/>
          <w:sz w:val="28"/>
        </w:rPr>
        <w:t>、成效評估之實施</w:t>
      </w:r>
    </w:p>
    <w:p w:rsidR="00B3432A" w:rsidRPr="002B15C0" w:rsidRDefault="00B3432A" w:rsidP="00B3432A">
      <w:pPr>
        <w:spacing w:line="360" w:lineRule="auto"/>
        <w:ind w:left="975" w:hanging="285"/>
        <w:rPr>
          <w:rFonts w:ascii="標楷體" w:eastAsia="標楷體" w:hAnsi="標楷體" w:cs="Times New Roman"/>
          <w:sz w:val="28"/>
        </w:rPr>
      </w:pPr>
      <w:r w:rsidRPr="002B15C0">
        <w:rPr>
          <w:rFonts w:ascii="標楷體" w:eastAsia="標楷體" w:hAnsi="標楷體" w:cs="Gungsuh"/>
          <w:sz w:val="28"/>
        </w:rPr>
        <w:t>1.</w:t>
      </w:r>
      <w:r w:rsidRPr="002B15C0">
        <w:rPr>
          <w:rFonts w:ascii="標楷體" w:eastAsia="標楷體" w:hAnsi="標楷體" w:cs="Gungsuh"/>
          <w:sz w:val="28"/>
        </w:rPr>
        <w:tab/>
        <w:t>參與教師能將研習所學策略應用於教學上，並與校內同儕分享。</w:t>
      </w:r>
    </w:p>
    <w:p w:rsidR="00B3432A" w:rsidRPr="002B15C0" w:rsidRDefault="00B3432A" w:rsidP="00B3432A">
      <w:pPr>
        <w:spacing w:line="360" w:lineRule="auto"/>
        <w:ind w:left="975" w:hanging="285"/>
        <w:rPr>
          <w:rFonts w:ascii="標楷體" w:eastAsia="標楷體" w:hAnsi="標楷體" w:cs="Times New Roman"/>
          <w:sz w:val="28"/>
        </w:rPr>
      </w:pPr>
      <w:r w:rsidRPr="002B15C0">
        <w:rPr>
          <w:rFonts w:ascii="標楷體" w:eastAsia="標楷體" w:hAnsi="標楷體" w:cs="Gungsuh"/>
          <w:sz w:val="28"/>
        </w:rPr>
        <w:t>2.  參與教師能與典範教師建立交流管道，彼此精進分享。</w:t>
      </w:r>
    </w:p>
    <w:p w:rsidR="00B3432A" w:rsidRPr="002B15C0" w:rsidRDefault="00B3432A" w:rsidP="00B3432A">
      <w:pPr>
        <w:spacing w:line="360" w:lineRule="auto"/>
        <w:ind w:left="975" w:hanging="285"/>
        <w:rPr>
          <w:rFonts w:ascii="標楷體" w:eastAsia="標楷體" w:hAnsi="標楷體" w:cs="Times New Roman"/>
          <w:sz w:val="28"/>
        </w:rPr>
      </w:pPr>
      <w:r w:rsidRPr="002B15C0">
        <w:rPr>
          <w:rFonts w:ascii="標楷體" w:eastAsia="標楷體" w:hAnsi="標楷體" w:cs="Gungsuh"/>
          <w:sz w:val="28"/>
        </w:rPr>
        <w:t>3.  參與教師能正視教學困境，並透過討論分享尋求解決策略。</w:t>
      </w:r>
    </w:p>
    <w:p w:rsidR="00B3432A" w:rsidRPr="002B15C0" w:rsidRDefault="00B3432A" w:rsidP="00B3432A">
      <w:pPr>
        <w:spacing w:line="360" w:lineRule="auto"/>
        <w:ind w:left="0" w:firstLine="0"/>
        <w:rPr>
          <w:rFonts w:ascii="標楷體" w:eastAsia="標楷體" w:hAnsi="標楷體" w:cs="Times New Roman"/>
          <w:sz w:val="28"/>
        </w:rPr>
      </w:pPr>
      <w:r w:rsidRPr="002B15C0">
        <w:rPr>
          <w:rFonts w:ascii="標楷體" w:eastAsia="標楷體" w:hAnsi="標楷體" w:cs="Gungsuh"/>
          <w:sz w:val="28"/>
        </w:rPr>
        <w:t>十、預期成效</w:t>
      </w:r>
    </w:p>
    <w:p w:rsidR="00B3432A" w:rsidRPr="002B15C0" w:rsidRDefault="00B3432A" w:rsidP="00B3432A">
      <w:pPr>
        <w:spacing w:line="360" w:lineRule="auto"/>
        <w:ind w:left="0" w:firstLine="0"/>
        <w:rPr>
          <w:rFonts w:ascii="標楷體" w:eastAsia="標楷體" w:hAnsi="標楷體" w:cs="Times New Roman"/>
          <w:sz w:val="28"/>
        </w:rPr>
      </w:pPr>
      <w:r w:rsidRPr="002B15C0">
        <w:rPr>
          <w:rFonts w:ascii="標楷體" w:eastAsia="標楷體" w:hAnsi="標楷體" w:cs="Gungsuh"/>
          <w:sz w:val="28"/>
        </w:rPr>
        <w:tab/>
        <w:t>1. 收集參與教師應用案例30則。</w:t>
      </w:r>
    </w:p>
    <w:p w:rsidR="00B3432A" w:rsidRPr="002B15C0" w:rsidRDefault="00B3432A" w:rsidP="00B3432A">
      <w:pPr>
        <w:spacing w:line="360" w:lineRule="auto"/>
        <w:ind w:left="0" w:firstLine="0"/>
        <w:rPr>
          <w:rFonts w:ascii="標楷體" w:eastAsia="標楷體" w:hAnsi="標楷體" w:cs="Times New Roman"/>
          <w:sz w:val="28"/>
        </w:rPr>
      </w:pPr>
      <w:r w:rsidRPr="002B15C0">
        <w:rPr>
          <w:rFonts w:ascii="標楷體" w:eastAsia="標楷體" w:hAnsi="標楷體" w:cs="Gungsuh"/>
          <w:sz w:val="28"/>
        </w:rPr>
        <w:tab/>
        <w:t>2. 參與教師於網路FB社群"結伴"中，發文分享實施經驗10則以上。</w:t>
      </w:r>
    </w:p>
    <w:p w:rsidR="00B3432A" w:rsidRPr="002B15C0" w:rsidRDefault="00B3432A" w:rsidP="00B3432A">
      <w:pPr>
        <w:spacing w:line="360" w:lineRule="auto"/>
        <w:ind w:left="0" w:firstLine="0"/>
        <w:rPr>
          <w:rFonts w:ascii="標楷體" w:eastAsia="標楷體" w:hAnsi="標楷體" w:cs="Gungsuh"/>
          <w:sz w:val="28"/>
        </w:rPr>
      </w:pPr>
      <w:r w:rsidRPr="002B15C0">
        <w:rPr>
          <w:rFonts w:ascii="標楷體" w:eastAsia="標楷體" w:hAnsi="標楷體" w:cs="Gungsuh"/>
          <w:sz w:val="28"/>
        </w:rPr>
        <w:tab/>
        <w:t>3. 各校自發進行重視教育本質的社群對話。</w:t>
      </w:r>
    </w:p>
    <w:p w:rsidR="00AF7287" w:rsidRPr="002B15C0" w:rsidRDefault="00AF7287">
      <w:pPr>
        <w:rPr>
          <w:sz w:val="28"/>
        </w:rPr>
      </w:pPr>
    </w:p>
    <w:sectPr w:rsidR="00AF7287" w:rsidRPr="002B15C0" w:rsidSect="00B3432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DFKai-SB">
    <w:altName w:val="Arabic Typesetting"/>
    <w:charset w:val="00"/>
    <w:family w:val="script"/>
    <w:pitch w:val="fixed"/>
  </w:font>
  <w:font w:name="標楷體">
    <w:panose1 w:val="03000509000000000000"/>
    <w:charset w:val="88"/>
    <w:family w:val="script"/>
    <w:pitch w:val="fixed"/>
    <w:sig w:usb0="00000003" w:usb1="080E0000" w:usb2="00000016" w:usb3="00000000" w:csb0="001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32A"/>
    <w:rsid w:val="0022122F"/>
    <w:rsid w:val="002B15C0"/>
    <w:rsid w:val="005905F1"/>
    <w:rsid w:val="005B5B2B"/>
    <w:rsid w:val="00663E3F"/>
    <w:rsid w:val="009A1502"/>
    <w:rsid w:val="00A05A2F"/>
    <w:rsid w:val="00A72B1A"/>
    <w:rsid w:val="00AF7287"/>
    <w:rsid w:val="00B343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432A"/>
    <w:pPr>
      <w:pBdr>
        <w:top w:val="nil"/>
        <w:left w:val="nil"/>
        <w:bottom w:val="nil"/>
        <w:right w:val="nil"/>
        <w:between w:val="nil"/>
      </w:pBdr>
      <w:ind w:left="1276" w:hanging="567"/>
    </w:pPr>
    <w:rPr>
      <w:rFonts w:ascii="Calibri" w:eastAsia="新細明體" w:hAnsi="Calibri" w:cs="Calibri"/>
      <w:color w:val="00000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A2F"/>
    <w:pPr>
      <w:pBdr>
        <w:top w:val="none" w:sz="0" w:space="0" w:color="auto"/>
        <w:left w:val="none" w:sz="0" w:space="0" w:color="auto"/>
        <w:bottom w:val="none" w:sz="0" w:space="0" w:color="auto"/>
        <w:right w:val="none" w:sz="0" w:space="0" w:color="auto"/>
        <w:between w:val="none" w:sz="0" w:space="0" w:color="auto"/>
      </w:pBdr>
      <w:ind w:left="0" w:firstLine="0"/>
    </w:pPr>
    <w:rPr>
      <w:rFonts w:ascii="DFKai-SB" w:eastAsia="DFKai-SB" w:hAnsi="DFKai-SB" w:cs="DFKai-SB"/>
      <w:color w:val="auto"/>
      <w:sz w:val="30"/>
      <w:szCs w:val="30"/>
      <w:lang w:eastAsia="en-US"/>
    </w:rPr>
  </w:style>
  <w:style w:type="character" w:customStyle="1" w:styleId="a4">
    <w:name w:val="本文 字元"/>
    <w:basedOn w:val="a0"/>
    <w:link w:val="a3"/>
    <w:uiPriority w:val="1"/>
    <w:rsid w:val="00A05A2F"/>
    <w:rPr>
      <w:rFonts w:ascii="DFKai-SB" w:eastAsia="DFKai-SB" w:hAnsi="DFKai-SB" w:cs="DFKai-SB"/>
      <w:sz w:val="30"/>
      <w:szCs w:val="30"/>
    </w:rPr>
  </w:style>
  <w:style w:type="paragraph" w:styleId="a5">
    <w:name w:val="List Paragraph"/>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0" w:firstLine="0"/>
    </w:pPr>
    <w:rPr>
      <w:rFonts w:ascii="DFKai-SB" w:eastAsia="DFKai-SB" w:hAnsi="DFKai-SB" w:cs="DFKai-SB"/>
      <w:color w:val="auto"/>
      <w:sz w:val="22"/>
      <w:szCs w:val="22"/>
      <w:lang w:eastAsia="en-US"/>
    </w:rPr>
  </w:style>
  <w:style w:type="paragraph" w:customStyle="1" w:styleId="11">
    <w:name w:val="標題 1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371" w:firstLine="0"/>
      <w:outlineLvl w:val="1"/>
    </w:pPr>
    <w:rPr>
      <w:rFonts w:ascii="DFKai-SB" w:eastAsia="DFKai-SB" w:hAnsi="DFKai-SB" w:cs="DFKai-SB"/>
      <w:b/>
      <w:bCs/>
      <w:color w:val="auto"/>
      <w:sz w:val="36"/>
      <w:szCs w:val="36"/>
      <w:lang w:eastAsia="en-US"/>
    </w:rPr>
  </w:style>
  <w:style w:type="paragraph" w:customStyle="1" w:styleId="21">
    <w:name w:val="標題 2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114" w:firstLine="0"/>
      <w:outlineLvl w:val="2"/>
    </w:pPr>
    <w:rPr>
      <w:rFonts w:ascii="DFKai-SB" w:eastAsia="DFKai-SB" w:hAnsi="DFKai-SB" w:cs="DFKai-SB"/>
      <w:color w:val="auto"/>
      <w:sz w:val="36"/>
      <w:szCs w:val="36"/>
      <w:lang w:eastAsia="en-US"/>
    </w:rPr>
  </w:style>
  <w:style w:type="paragraph" w:customStyle="1" w:styleId="31">
    <w:name w:val="標題 3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1288" w:right="99" w:firstLine="0"/>
      <w:outlineLvl w:val="3"/>
    </w:pPr>
    <w:rPr>
      <w:rFonts w:ascii="DFKai-SB" w:eastAsia="DFKai-SB" w:hAnsi="DFKai-SB" w:cs="DFKai-SB"/>
      <w:color w:val="auto"/>
      <w:sz w:val="33"/>
      <w:szCs w:val="33"/>
      <w:lang w:eastAsia="en-US"/>
    </w:rPr>
  </w:style>
  <w:style w:type="paragraph" w:customStyle="1" w:styleId="41">
    <w:name w:val="標題 4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100" w:right="250" w:firstLine="0"/>
      <w:outlineLvl w:val="4"/>
    </w:pPr>
    <w:rPr>
      <w:rFonts w:ascii="DFKai-SB" w:eastAsia="DFKai-SB" w:hAnsi="DFKai-SB" w:cs="DFKai-SB"/>
      <w:b/>
      <w:bCs/>
      <w:color w:val="auto"/>
      <w:sz w:val="32"/>
      <w:szCs w:val="32"/>
      <w:lang w:eastAsia="en-US"/>
    </w:rPr>
  </w:style>
  <w:style w:type="paragraph" w:customStyle="1" w:styleId="51">
    <w:name w:val="標題 5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100" w:firstLine="0"/>
      <w:outlineLvl w:val="5"/>
    </w:pPr>
    <w:rPr>
      <w:rFonts w:ascii="DFKai-SB" w:eastAsia="DFKai-SB" w:hAnsi="DFKai-SB" w:cs="DFKai-SB"/>
      <w:color w:val="auto"/>
      <w:sz w:val="32"/>
      <w:szCs w:val="32"/>
      <w:lang w:eastAsia="en-US"/>
    </w:rPr>
  </w:style>
  <w:style w:type="paragraph" w:customStyle="1" w:styleId="61">
    <w:name w:val="標題 6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340" w:firstLine="0"/>
      <w:outlineLvl w:val="6"/>
    </w:pPr>
    <w:rPr>
      <w:rFonts w:ascii="DFKai-SB" w:eastAsia="DFKai-SB" w:hAnsi="DFKai-SB" w:cs="DFKai-SB"/>
      <w:color w:val="auto"/>
      <w:sz w:val="31"/>
      <w:szCs w:val="31"/>
      <w:lang w:eastAsia="en-US"/>
    </w:rPr>
  </w:style>
  <w:style w:type="paragraph" w:customStyle="1" w:styleId="TableParagraph">
    <w:name w:val="Table Paragraph"/>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0" w:firstLine="0"/>
    </w:pPr>
    <w:rPr>
      <w:rFonts w:ascii="DFKai-SB" w:eastAsia="DFKai-SB" w:hAnsi="DFKai-SB" w:cs="DFKai-SB"/>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432A"/>
    <w:pPr>
      <w:pBdr>
        <w:top w:val="nil"/>
        <w:left w:val="nil"/>
        <w:bottom w:val="nil"/>
        <w:right w:val="nil"/>
        <w:between w:val="nil"/>
      </w:pBdr>
      <w:ind w:left="1276" w:hanging="567"/>
    </w:pPr>
    <w:rPr>
      <w:rFonts w:ascii="Calibri" w:eastAsia="新細明體" w:hAnsi="Calibri" w:cs="Calibri"/>
      <w:color w:val="000000"/>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05A2F"/>
    <w:pPr>
      <w:pBdr>
        <w:top w:val="none" w:sz="0" w:space="0" w:color="auto"/>
        <w:left w:val="none" w:sz="0" w:space="0" w:color="auto"/>
        <w:bottom w:val="none" w:sz="0" w:space="0" w:color="auto"/>
        <w:right w:val="none" w:sz="0" w:space="0" w:color="auto"/>
        <w:between w:val="none" w:sz="0" w:space="0" w:color="auto"/>
      </w:pBdr>
      <w:ind w:left="0" w:firstLine="0"/>
    </w:pPr>
    <w:rPr>
      <w:rFonts w:ascii="DFKai-SB" w:eastAsia="DFKai-SB" w:hAnsi="DFKai-SB" w:cs="DFKai-SB"/>
      <w:color w:val="auto"/>
      <w:sz w:val="30"/>
      <w:szCs w:val="30"/>
      <w:lang w:eastAsia="en-US"/>
    </w:rPr>
  </w:style>
  <w:style w:type="character" w:customStyle="1" w:styleId="a4">
    <w:name w:val="本文 字元"/>
    <w:basedOn w:val="a0"/>
    <w:link w:val="a3"/>
    <w:uiPriority w:val="1"/>
    <w:rsid w:val="00A05A2F"/>
    <w:rPr>
      <w:rFonts w:ascii="DFKai-SB" w:eastAsia="DFKai-SB" w:hAnsi="DFKai-SB" w:cs="DFKai-SB"/>
      <w:sz w:val="30"/>
      <w:szCs w:val="30"/>
    </w:rPr>
  </w:style>
  <w:style w:type="paragraph" w:styleId="a5">
    <w:name w:val="List Paragraph"/>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0" w:firstLine="0"/>
    </w:pPr>
    <w:rPr>
      <w:rFonts w:ascii="DFKai-SB" w:eastAsia="DFKai-SB" w:hAnsi="DFKai-SB" w:cs="DFKai-SB"/>
      <w:color w:val="auto"/>
      <w:sz w:val="22"/>
      <w:szCs w:val="22"/>
      <w:lang w:eastAsia="en-US"/>
    </w:rPr>
  </w:style>
  <w:style w:type="paragraph" w:customStyle="1" w:styleId="11">
    <w:name w:val="標題 1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371" w:firstLine="0"/>
      <w:outlineLvl w:val="1"/>
    </w:pPr>
    <w:rPr>
      <w:rFonts w:ascii="DFKai-SB" w:eastAsia="DFKai-SB" w:hAnsi="DFKai-SB" w:cs="DFKai-SB"/>
      <w:b/>
      <w:bCs/>
      <w:color w:val="auto"/>
      <w:sz w:val="36"/>
      <w:szCs w:val="36"/>
      <w:lang w:eastAsia="en-US"/>
    </w:rPr>
  </w:style>
  <w:style w:type="paragraph" w:customStyle="1" w:styleId="21">
    <w:name w:val="標題 2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114" w:firstLine="0"/>
      <w:outlineLvl w:val="2"/>
    </w:pPr>
    <w:rPr>
      <w:rFonts w:ascii="DFKai-SB" w:eastAsia="DFKai-SB" w:hAnsi="DFKai-SB" w:cs="DFKai-SB"/>
      <w:color w:val="auto"/>
      <w:sz w:val="36"/>
      <w:szCs w:val="36"/>
      <w:lang w:eastAsia="en-US"/>
    </w:rPr>
  </w:style>
  <w:style w:type="paragraph" w:customStyle="1" w:styleId="31">
    <w:name w:val="標題 3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1288" w:right="99" w:firstLine="0"/>
      <w:outlineLvl w:val="3"/>
    </w:pPr>
    <w:rPr>
      <w:rFonts w:ascii="DFKai-SB" w:eastAsia="DFKai-SB" w:hAnsi="DFKai-SB" w:cs="DFKai-SB"/>
      <w:color w:val="auto"/>
      <w:sz w:val="33"/>
      <w:szCs w:val="33"/>
      <w:lang w:eastAsia="en-US"/>
    </w:rPr>
  </w:style>
  <w:style w:type="paragraph" w:customStyle="1" w:styleId="41">
    <w:name w:val="標題 4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100" w:right="250" w:firstLine="0"/>
      <w:outlineLvl w:val="4"/>
    </w:pPr>
    <w:rPr>
      <w:rFonts w:ascii="DFKai-SB" w:eastAsia="DFKai-SB" w:hAnsi="DFKai-SB" w:cs="DFKai-SB"/>
      <w:b/>
      <w:bCs/>
      <w:color w:val="auto"/>
      <w:sz w:val="32"/>
      <w:szCs w:val="32"/>
      <w:lang w:eastAsia="en-US"/>
    </w:rPr>
  </w:style>
  <w:style w:type="paragraph" w:customStyle="1" w:styleId="51">
    <w:name w:val="標題 5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100" w:firstLine="0"/>
      <w:outlineLvl w:val="5"/>
    </w:pPr>
    <w:rPr>
      <w:rFonts w:ascii="DFKai-SB" w:eastAsia="DFKai-SB" w:hAnsi="DFKai-SB" w:cs="DFKai-SB"/>
      <w:color w:val="auto"/>
      <w:sz w:val="32"/>
      <w:szCs w:val="32"/>
      <w:lang w:eastAsia="en-US"/>
    </w:rPr>
  </w:style>
  <w:style w:type="paragraph" w:customStyle="1" w:styleId="61">
    <w:name w:val="標題 61"/>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340" w:firstLine="0"/>
      <w:outlineLvl w:val="6"/>
    </w:pPr>
    <w:rPr>
      <w:rFonts w:ascii="DFKai-SB" w:eastAsia="DFKai-SB" w:hAnsi="DFKai-SB" w:cs="DFKai-SB"/>
      <w:color w:val="auto"/>
      <w:sz w:val="31"/>
      <w:szCs w:val="31"/>
      <w:lang w:eastAsia="en-US"/>
    </w:rPr>
  </w:style>
  <w:style w:type="paragraph" w:customStyle="1" w:styleId="TableParagraph">
    <w:name w:val="Table Paragraph"/>
    <w:basedOn w:val="a"/>
    <w:uiPriority w:val="1"/>
    <w:qFormat/>
    <w:rsid w:val="00A05A2F"/>
    <w:pPr>
      <w:pBdr>
        <w:top w:val="none" w:sz="0" w:space="0" w:color="auto"/>
        <w:left w:val="none" w:sz="0" w:space="0" w:color="auto"/>
        <w:bottom w:val="none" w:sz="0" w:space="0" w:color="auto"/>
        <w:right w:val="none" w:sz="0" w:space="0" w:color="auto"/>
        <w:between w:val="none" w:sz="0" w:space="0" w:color="auto"/>
      </w:pBdr>
      <w:ind w:left="0" w:firstLine="0"/>
    </w:pPr>
    <w:rPr>
      <w:rFonts w:ascii="DFKai-SB" w:eastAsia="DFKai-SB" w:hAnsi="DFKai-SB" w:cs="DFKai-SB"/>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198</Words>
  <Characters>1130</Characters>
  <Application>Microsoft Office Word</Application>
  <DocSecurity>0</DocSecurity>
  <Lines>9</Lines>
  <Paragraphs>2</Paragraphs>
  <ScaleCrop>false</ScaleCrop>
  <Company/>
  <LinksUpToDate>false</LinksUpToDate>
  <CharactersWithSpaces>1326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2018-06-13T03:09:00Z</dcterms:created>
  <dcterms:modified xsi:type="dcterms:W3CDTF">2018-06-21T02:26:00Z</dcterms:modified>
</cp:coreProperties>
</file>