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360"/>
        <w:ind w:right="0" w:left="720" w:hanging="72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b/>
          <w:color w:val="212121"/>
          <w:spacing w:val="0"/>
          <w:position w:val="0"/>
          <w:sz w:val="26"/>
          <w:shd w:fill="auto" w:val="clear"/>
        </w:rPr>
        <w:t xml:space="preserve">每團人數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人成團，每團上限為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15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人（每團提供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名教師免費）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720" w:hanging="72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b/>
          <w:color w:val="212121"/>
          <w:spacing w:val="0"/>
          <w:position w:val="0"/>
          <w:sz w:val="26"/>
          <w:shd w:fill="auto" w:val="clear"/>
        </w:rPr>
        <w:t xml:space="preserve">各方案費用（</w:t>
      </w:r>
      <w:r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  <w:t xml:space="preserve">15</w:t>
      </w:r>
      <w:r>
        <w:rPr>
          <w:rFonts w:ascii="新細明體" w:hAnsi="新細明體" w:cs="新細明體" w:eastAsia="新細明體"/>
          <w:b/>
          <w:color w:val="212121"/>
          <w:spacing w:val="0"/>
          <w:position w:val="0"/>
          <w:sz w:val="26"/>
          <w:shd w:fill="auto" w:val="clear"/>
        </w:rPr>
        <w:t xml:space="preserve">人計算）（新台幣）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）購買門票入場：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1,200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元（每人為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80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元）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）導覽費：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1,500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元（每人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100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元，門票另計）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）「與安妮一起學習」工作坊：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1,500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（每人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100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元，門票、導覽另計）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※（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+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+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）原價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4,200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元，提早預約可享早鳥價格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3,450 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元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"/>
        </w:numPr>
        <w:spacing w:before="0" w:after="0" w:line="360"/>
        <w:ind w:right="0" w:left="720" w:hanging="72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b/>
          <w:color w:val="212121"/>
          <w:spacing w:val="0"/>
          <w:position w:val="0"/>
          <w:sz w:val="26"/>
          <w:shd w:fill="auto" w:val="clear"/>
        </w:rPr>
        <w:t xml:space="preserve">參訪行程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A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）購票入場參觀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B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）購票入場＋導覽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C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）購票入場＋導覽＋「與安妮一起學習」工作坊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"/>
        </w:numPr>
        <w:spacing w:before="0" w:after="0" w:line="360"/>
        <w:ind w:right="0" w:left="720" w:hanging="72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b/>
          <w:color w:val="212121"/>
          <w:spacing w:val="0"/>
          <w:position w:val="0"/>
          <w:sz w:val="26"/>
          <w:shd w:fill="auto" w:val="clear"/>
        </w:rPr>
        <w:t xml:space="preserve">線上預約─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登記表網址─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https://ez2o.co/4dfXA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  <w:r>
        <w:object w:dxaOrig="2383" w:dyaOrig="2376">
          <v:rect xmlns:o="urn:schemas-microsoft-com:office:office" xmlns:v="urn:schemas-microsoft-com:vml" id="rectole0000000000" style="width:119.150000pt;height:118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numPr>
          <w:ilvl w:val="0"/>
          <w:numId w:val="13"/>
        </w:numPr>
        <w:spacing w:before="0" w:after="0" w:line="360"/>
        <w:ind w:right="0" w:left="720" w:hanging="720"/>
        <w:jc w:val="left"/>
        <w:rPr>
          <w:rFonts w:ascii="Calibri" w:hAnsi="Calibri" w:cs="Calibri" w:eastAsia="Calibri"/>
          <w:b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b/>
          <w:color w:val="212121"/>
          <w:spacing w:val="0"/>
          <w:position w:val="0"/>
          <w:sz w:val="26"/>
          <w:shd w:fill="auto" w:val="clear"/>
        </w:rPr>
        <w:t xml:space="preserve">聯絡資訊</w:t>
      </w:r>
    </w:p>
    <w:p>
      <w:pPr>
        <w:spacing w:before="0" w:after="0" w:line="360"/>
        <w:ind w:right="0" w:left="240" w:firstLine="48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）聯絡人：展覽教育組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王專員</w:t>
      </w:r>
    </w:p>
    <w:p>
      <w:pPr>
        <w:spacing w:before="0" w:after="0" w:line="360"/>
        <w:ind w:right="0" w:left="240" w:firstLine="48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）信箱：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liwei0226@twrf.org.tw</w:t>
        </w:r>
      </w:hyperlink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ab/>
      </w:r>
    </w:p>
    <w:p>
      <w:pPr>
        <w:spacing w:before="0" w:after="0" w:line="360"/>
        <w:ind w:right="0" w:left="240" w:firstLine="480"/>
        <w:jc w:val="left"/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（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）電話：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02-2553-7133</w:t>
      </w:r>
      <w:r>
        <w:rPr>
          <w:rFonts w:ascii="新細明體" w:hAnsi="新細明體" w:cs="新細明體" w:eastAsia="新細明體"/>
          <w:color w:val="212121"/>
          <w:spacing w:val="0"/>
          <w:position w:val="0"/>
          <w:sz w:val="26"/>
          <w:shd w:fill="auto" w:val="clear"/>
        </w:rPr>
        <w:t xml:space="preserve">轉分機</w:t>
      </w:r>
      <w:r>
        <w:rPr>
          <w:rFonts w:ascii="Calibri" w:hAnsi="Calibri" w:cs="Calibri" w:eastAsia="Calibri"/>
          <w:color w:val="212121"/>
          <w:spacing w:val="0"/>
          <w:position w:val="0"/>
          <w:sz w:val="26"/>
          <w:shd w:fill="auto" w:val="clear"/>
        </w:rPr>
        <w:t xml:space="preserve">22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8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liwei0226@twrf.org.tw" Id="docRId2" Type="http://schemas.openxmlformats.org/officeDocument/2006/relationships/hyperlink"/><Relationship Target="styles.xml" Id="docRId4" Type="http://schemas.openxmlformats.org/officeDocument/2006/relationships/styles"/></Relationships>
</file>