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8C" w:rsidRDefault="005C558C" w:rsidP="005C558C">
      <w:pPr>
        <w:tabs>
          <w:tab w:val="left" w:pos="2160"/>
          <w:tab w:val="left" w:pos="8820"/>
        </w:tabs>
        <w:spacing w:line="276" w:lineRule="auto"/>
        <w:jc w:val="center"/>
        <w:rPr>
          <w:rFonts w:ascii="標楷體" w:eastAsia="標楷體" w:hAnsi="標楷體" w:hint="eastAsia"/>
          <w:sz w:val="20"/>
        </w:rPr>
      </w:pPr>
    </w:p>
    <w:p w:rsidR="009F08E1" w:rsidRDefault="009F08E1" w:rsidP="005C558C">
      <w:pPr>
        <w:tabs>
          <w:tab w:val="left" w:pos="2160"/>
          <w:tab w:val="left" w:pos="8820"/>
        </w:tabs>
        <w:spacing w:line="276" w:lineRule="auto"/>
        <w:jc w:val="center"/>
        <w:rPr>
          <w:rFonts w:ascii="標楷體" w:eastAsia="標楷體" w:hAnsi="標楷體" w:hint="eastAsia"/>
          <w:sz w:val="20"/>
        </w:rPr>
      </w:pPr>
    </w:p>
    <w:p w:rsidR="009F08E1" w:rsidRDefault="009F08E1" w:rsidP="005C558C">
      <w:pPr>
        <w:tabs>
          <w:tab w:val="left" w:pos="2160"/>
          <w:tab w:val="left" w:pos="8820"/>
        </w:tabs>
        <w:spacing w:line="276" w:lineRule="auto"/>
        <w:jc w:val="center"/>
        <w:rPr>
          <w:rFonts w:ascii="標楷體" w:eastAsia="標楷體" w:hAnsi="標楷體"/>
          <w:sz w:val="20"/>
        </w:rPr>
      </w:pPr>
    </w:p>
    <w:p w:rsidR="005C558C" w:rsidRDefault="005C558C" w:rsidP="005C558C">
      <w:pPr>
        <w:tabs>
          <w:tab w:val="left" w:pos="2160"/>
          <w:tab w:val="left" w:pos="8820"/>
        </w:tabs>
        <w:spacing w:line="276" w:lineRule="auto"/>
        <w:jc w:val="center"/>
        <w:rPr>
          <w:rFonts w:ascii="標楷體" w:eastAsia="標楷體" w:hAnsi="標楷體"/>
          <w:sz w:val="20"/>
        </w:rPr>
      </w:pPr>
    </w:p>
    <w:p w:rsidR="005C558C" w:rsidRPr="00393B66" w:rsidRDefault="005C558C" w:rsidP="005C558C">
      <w:pPr>
        <w:tabs>
          <w:tab w:val="left" w:pos="851"/>
          <w:tab w:val="left" w:pos="1620"/>
          <w:tab w:val="left" w:pos="8820"/>
        </w:tabs>
        <w:spacing w:line="276" w:lineRule="auto"/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noProof/>
          <w:sz w:val="20"/>
        </w:rPr>
        <w:drawing>
          <wp:inline distT="0" distB="0" distL="0" distR="0">
            <wp:extent cx="3147060" cy="446405"/>
            <wp:effectExtent l="19050" t="0" r="0" b="0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58C" w:rsidRPr="00393B66" w:rsidRDefault="005C558C" w:rsidP="00380FE2">
      <w:pPr>
        <w:tabs>
          <w:tab w:val="left" w:pos="2160"/>
          <w:tab w:val="left" w:pos="8820"/>
        </w:tabs>
        <w:spacing w:line="276" w:lineRule="auto"/>
        <w:jc w:val="center"/>
        <w:rPr>
          <w:rFonts w:ascii="標楷體" w:eastAsia="標楷體" w:hAnsi="標楷體"/>
          <w:sz w:val="20"/>
        </w:rPr>
      </w:pPr>
    </w:p>
    <w:p w:rsidR="00380FE2" w:rsidRDefault="005C558C" w:rsidP="00380FE2">
      <w:pPr>
        <w:tabs>
          <w:tab w:val="left" w:pos="2160"/>
          <w:tab w:val="left" w:pos="8820"/>
        </w:tabs>
        <w:jc w:val="center"/>
        <w:rPr>
          <w:rFonts w:ascii="標楷體" w:eastAsia="標楷體" w:hAnsi="標楷體" w:cs="Arial"/>
          <w:b/>
          <w:sz w:val="40"/>
          <w:szCs w:val="40"/>
        </w:rPr>
      </w:pPr>
      <w:r w:rsidRPr="00675B73">
        <w:rPr>
          <w:rFonts w:ascii="標楷體" w:eastAsia="標楷體" w:hAnsi="標楷體" w:cs="新細明體" w:hint="eastAsia"/>
          <w:b/>
          <w:sz w:val="44"/>
        </w:rPr>
        <w:t>103學年度廣達《游於藝》</w:t>
      </w:r>
      <w:r w:rsidR="0032331C">
        <w:rPr>
          <w:rFonts w:ascii="標楷體" w:eastAsia="標楷體" w:hAnsi="標楷體" w:cs="Arial" w:hint="eastAsia"/>
          <w:b/>
          <w:sz w:val="40"/>
          <w:szCs w:val="40"/>
        </w:rPr>
        <w:t>同盟計畫</w:t>
      </w:r>
    </w:p>
    <w:p w:rsidR="005C558C" w:rsidRPr="00675B73" w:rsidRDefault="003D6FA1" w:rsidP="00380FE2">
      <w:pPr>
        <w:tabs>
          <w:tab w:val="left" w:pos="2160"/>
          <w:tab w:val="left" w:pos="8820"/>
        </w:tabs>
        <w:jc w:val="center"/>
        <w:rPr>
          <w:rFonts w:ascii="標楷體" w:eastAsia="標楷體" w:hAnsi="標楷體" w:cs="Arial"/>
          <w:b/>
          <w:sz w:val="28"/>
          <w:szCs w:val="32"/>
        </w:rPr>
      </w:pPr>
      <w:r>
        <w:rPr>
          <w:rFonts w:ascii="標楷體" w:eastAsia="標楷體" w:hAnsi="標楷體" w:cs="Arial" w:hint="eastAsia"/>
          <w:b/>
          <w:sz w:val="40"/>
          <w:szCs w:val="40"/>
        </w:rPr>
        <w:t>花蓮</w:t>
      </w:r>
      <w:r w:rsidR="005C558C" w:rsidRPr="00675B73">
        <w:rPr>
          <w:rFonts w:ascii="標楷體" w:eastAsia="標楷體" w:hAnsi="標楷體" w:cs="新細明體" w:hint="eastAsia"/>
          <w:b/>
          <w:sz w:val="44"/>
        </w:rPr>
        <w:t>同盟計畫申請書</w:t>
      </w:r>
    </w:p>
    <w:p w:rsidR="005C558C" w:rsidRDefault="005C558C" w:rsidP="005C558C">
      <w:pPr>
        <w:tabs>
          <w:tab w:val="left" w:pos="2160"/>
          <w:tab w:val="left" w:pos="8820"/>
        </w:tabs>
        <w:spacing w:line="276" w:lineRule="auto"/>
        <w:jc w:val="center"/>
        <w:rPr>
          <w:rFonts w:ascii="標楷體" w:eastAsia="標楷體" w:hAnsi="標楷體" w:cs="Arial"/>
          <w:b/>
          <w:sz w:val="32"/>
          <w:szCs w:val="32"/>
        </w:rPr>
      </w:pPr>
    </w:p>
    <w:p w:rsidR="005C558C" w:rsidRDefault="005C558C" w:rsidP="005C558C">
      <w:pPr>
        <w:tabs>
          <w:tab w:val="left" w:pos="2160"/>
          <w:tab w:val="left" w:pos="8820"/>
        </w:tabs>
        <w:spacing w:line="276" w:lineRule="auto"/>
        <w:jc w:val="center"/>
        <w:rPr>
          <w:rFonts w:ascii="標楷體" w:eastAsia="標楷體" w:hAnsi="標楷體" w:cs="Arial" w:hint="eastAsia"/>
          <w:b/>
          <w:sz w:val="32"/>
          <w:szCs w:val="32"/>
        </w:rPr>
      </w:pPr>
    </w:p>
    <w:p w:rsidR="009F08E1" w:rsidRPr="00393B66" w:rsidRDefault="009F08E1" w:rsidP="005C558C">
      <w:pPr>
        <w:tabs>
          <w:tab w:val="left" w:pos="2160"/>
          <w:tab w:val="left" w:pos="8820"/>
        </w:tabs>
        <w:spacing w:line="276" w:lineRule="auto"/>
        <w:jc w:val="center"/>
        <w:rPr>
          <w:rFonts w:ascii="標楷體" w:eastAsia="標楷體" w:hAnsi="標楷體" w:cs="Arial"/>
          <w:b/>
          <w:sz w:val="32"/>
          <w:szCs w:val="32"/>
        </w:rPr>
      </w:pPr>
      <w:bookmarkStart w:id="0" w:name="_GoBack"/>
      <w:bookmarkEnd w:id="0"/>
    </w:p>
    <w:p w:rsidR="005C558C" w:rsidRDefault="005C558C" w:rsidP="005C558C">
      <w:pPr>
        <w:tabs>
          <w:tab w:val="left" w:pos="2160"/>
          <w:tab w:val="left" w:pos="8820"/>
        </w:tabs>
        <w:spacing w:line="276" w:lineRule="auto"/>
        <w:ind w:right="-516" w:firstLine="2880"/>
        <w:jc w:val="both"/>
        <w:rPr>
          <w:rFonts w:ascii="標楷體" w:eastAsia="標楷體" w:hAnsi="標楷體" w:cs="Arial"/>
          <w:b/>
          <w:sz w:val="32"/>
          <w:szCs w:val="32"/>
        </w:rPr>
      </w:pPr>
    </w:p>
    <w:p w:rsidR="005C558C" w:rsidRDefault="005C558C" w:rsidP="005C558C">
      <w:pPr>
        <w:tabs>
          <w:tab w:val="left" w:pos="2160"/>
          <w:tab w:val="left" w:pos="8820"/>
        </w:tabs>
        <w:spacing w:line="276" w:lineRule="auto"/>
        <w:ind w:right="-516" w:firstLine="2880"/>
        <w:jc w:val="both"/>
        <w:rPr>
          <w:rFonts w:ascii="標楷體" w:eastAsia="標楷體" w:hAnsi="標楷體" w:cs="Arial"/>
          <w:b/>
          <w:sz w:val="32"/>
          <w:szCs w:val="32"/>
        </w:rPr>
      </w:pPr>
    </w:p>
    <w:p w:rsidR="005C558C" w:rsidRDefault="005C558C" w:rsidP="005C558C">
      <w:pPr>
        <w:tabs>
          <w:tab w:val="left" w:pos="2160"/>
          <w:tab w:val="left" w:pos="8820"/>
        </w:tabs>
        <w:spacing w:line="276" w:lineRule="auto"/>
        <w:ind w:right="-516"/>
        <w:jc w:val="both"/>
        <w:rPr>
          <w:rFonts w:ascii="標楷體" w:eastAsia="標楷體" w:hAnsi="標楷體" w:cs="Arial"/>
          <w:b/>
          <w:sz w:val="32"/>
          <w:szCs w:val="32"/>
        </w:rPr>
      </w:pPr>
    </w:p>
    <w:p w:rsidR="005C558C" w:rsidRDefault="005C558C" w:rsidP="005C558C">
      <w:pPr>
        <w:tabs>
          <w:tab w:val="left" w:pos="2160"/>
          <w:tab w:val="left" w:pos="8820"/>
        </w:tabs>
        <w:spacing w:line="276" w:lineRule="auto"/>
        <w:ind w:right="-516"/>
        <w:jc w:val="both"/>
        <w:rPr>
          <w:rFonts w:ascii="標楷體" w:eastAsia="標楷體" w:hAnsi="標楷體" w:cs="Arial"/>
          <w:b/>
          <w:sz w:val="32"/>
          <w:szCs w:val="32"/>
        </w:rPr>
      </w:pPr>
    </w:p>
    <w:p w:rsidR="005C558C" w:rsidRDefault="005C558C" w:rsidP="005C558C">
      <w:pPr>
        <w:tabs>
          <w:tab w:val="left" w:pos="2160"/>
          <w:tab w:val="left" w:pos="8820"/>
        </w:tabs>
        <w:spacing w:line="276" w:lineRule="auto"/>
        <w:ind w:right="-516"/>
        <w:jc w:val="both"/>
        <w:rPr>
          <w:rFonts w:ascii="標楷體" w:eastAsia="標楷體" w:hAnsi="標楷體" w:cs="Arial"/>
          <w:b/>
          <w:sz w:val="32"/>
          <w:szCs w:val="32"/>
        </w:rPr>
      </w:pPr>
    </w:p>
    <w:p w:rsidR="005C558C" w:rsidRPr="004F5E8A" w:rsidRDefault="005C558C" w:rsidP="00380FE2">
      <w:pPr>
        <w:snapToGrid w:val="0"/>
        <w:spacing w:line="276" w:lineRule="auto"/>
        <w:ind w:leftChars="767" w:left="3682" w:hangingChars="511" w:hanging="1841"/>
        <w:jc w:val="both"/>
        <w:rPr>
          <w:rFonts w:ascii="標楷體" w:eastAsia="標楷體"/>
          <w:b/>
          <w:color w:val="000000"/>
          <w:sz w:val="36"/>
          <w:szCs w:val="36"/>
        </w:rPr>
      </w:pPr>
      <w:r w:rsidRPr="004F5E8A">
        <w:rPr>
          <w:rFonts w:ascii="標楷體" w:eastAsia="標楷體" w:hint="eastAsia"/>
          <w:b/>
          <w:color w:val="000000"/>
          <w:sz w:val="36"/>
          <w:szCs w:val="36"/>
        </w:rPr>
        <w:t>計畫名稱：</w:t>
      </w:r>
      <w:r w:rsidR="003D6FA1">
        <w:rPr>
          <w:rFonts w:ascii="標楷體" w:eastAsia="標楷體" w:hint="eastAsia"/>
          <w:b/>
          <w:color w:val="000000"/>
          <w:sz w:val="36"/>
          <w:szCs w:val="36"/>
        </w:rPr>
        <w:t>花蓮同盟計畫</w:t>
      </w:r>
    </w:p>
    <w:p w:rsidR="005C558C" w:rsidRPr="004F5E8A" w:rsidRDefault="005C558C" w:rsidP="005C558C">
      <w:pPr>
        <w:snapToGrid w:val="0"/>
        <w:spacing w:line="276" w:lineRule="auto"/>
        <w:ind w:leftChars="800" w:left="1920"/>
        <w:jc w:val="both"/>
        <w:rPr>
          <w:rFonts w:ascii="標楷體" w:eastAsia="標楷體"/>
          <w:b/>
          <w:color w:val="000000"/>
          <w:sz w:val="36"/>
          <w:szCs w:val="36"/>
        </w:rPr>
      </w:pPr>
      <w:r w:rsidRPr="004F5E8A">
        <w:rPr>
          <w:rFonts w:ascii="標楷體" w:eastAsia="標楷體" w:hint="eastAsia"/>
          <w:b/>
          <w:color w:val="000000"/>
          <w:sz w:val="36"/>
          <w:szCs w:val="36"/>
        </w:rPr>
        <w:t xml:space="preserve">申請單位： </w:t>
      </w:r>
      <w:r w:rsidR="003D6FA1">
        <w:rPr>
          <w:rFonts w:ascii="標楷體" w:eastAsia="標楷體" w:hint="eastAsia"/>
          <w:b/>
          <w:color w:val="000000"/>
          <w:sz w:val="36"/>
          <w:szCs w:val="36"/>
        </w:rPr>
        <w:t>花蓮縣</w:t>
      </w:r>
      <w:r w:rsidR="00347996">
        <w:rPr>
          <w:rFonts w:ascii="標楷體" w:eastAsia="標楷體" w:hint="eastAsia"/>
          <w:b/>
          <w:color w:val="000000"/>
          <w:sz w:val="36"/>
          <w:szCs w:val="36"/>
        </w:rPr>
        <w:t>瑞穗</w:t>
      </w:r>
      <w:r w:rsidR="00F356BA">
        <w:rPr>
          <w:rFonts w:ascii="標楷體" w:eastAsia="標楷體" w:hint="eastAsia"/>
          <w:b/>
          <w:color w:val="000000"/>
          <w:sz w:val="36"/>
          <w:szCs w:val="36"/>
        </w:rPr>
        <w:t>鄉</w:t>
      </w:r>
      <w:r w:rsidR="00347996">
        <w:rPr>
          <w:rFonts w:ascii="標楷體" w:eastAsia="標楷體" w:hint="eastAsia"/>
          <w:b/>
          <w:color w:val="000000"/>
          <w:sz w:val="36"/>
          <w:szCs w:val="36"/>
        </w:rPr>
        <w:t>舞鶴</w:t>
      </w:r>
      <w:r w:rsidR="00380FE2">
        <w:rPr>
          <w:rFonts w:ascii="標楷體" w:eastAsia="標楷體" w:hint="eastAsia"/>
          <w:b/>
          <w:color w:val="000000"/>
          <w:sz w:val="36"/>
          <w:szCs w:val="36"/>
        </w:rPr>
        <w:t>國民小學</w:t>
      </w:r>
    </w:p>
    <w:p w:rsidR="005C558C" w:rsidRPr="004F5E8A" w:rsidRDefault="005C558C" w:rsidP="005C558C">
      <w:pPr>
        <w:snapToGrid w:val="0"/>
        <w:spacing w:line="276" w:lineRule="auto"/>
        <w:ind w:leftChars="800" w:left="1920"/>
        <w:jc w:val="both"/>
        <w:rPr>
          <w:rFonts w:ascii="標楷體" w:eastAsia="標楷體"/>
          <w:b/>
          <w:color w:val="000000"/>
          <w:sz w:val="36"/>
          <w:szCs w:val="36"/>
        </w:rPr>
      </w:pPr>
      <w:r w:rsidRPr="004F5E8A">
        <w:rPr>
          <w:rFonts w:ascii="標楷體" w:eastAsia="標楷體" w:hint="eastAsia"/>
          <w:b/>
          <w:color w:val="000000"/>
          <w:sz w:val="36"/>
          <w:szCs w:val="36"/>
        </w:rPr>
        <w:t>計畫主持人：</w:t>
      </w:r>
      <w:r w:rsidR="00C70BBD">
        <w:rPr>
          <w:rFonts w:ascii="標楷體" w:eastAsia="標楷體" w:hint="eastAsia"/>
          <w:b/>
          <w:color w:val="000000"/>
          <w:sz w:val="36"/>
          <w:szCs w:val="36"/>
        </w:rPr>
        <w:t xml:space="preserve"> </w:t>
      </w:r>
      <w:r w:rsidR="00347996">
        <w:rPr>
          <w:rFonts w:ascii="標楷體" w:eastAsia="標楷體" w:hint="eastAsia"/>
          <w:b/>
          <w:color w:val="000000"/>
          <w:sz w:val="36"/>
          <w:szCs w:val="36"/>
        </w:rPr>
        <w:t xml:space="preserve">楊琇惠 </w:t>
      </w:r>
      <w:r w:rsidR="00380FE2">
        <w:rPr>
          <w:rFonts w:ascii="標楷體" w:eastAsia="標楷體" w:hint="eastAsia"/>
          <w:b/>
          <w:color w:val="000000"/>
          <w:sz w:val="36"/>
          <w:szCs w:val="36"/>
        </w:rPr>
        <w:t>校長</w:t>
      </w:r>
    </w:p>
    <w:p w:rsidR="005C558C" w:rsidRPr="009F720E" w:rsidRDefault="005C558C" w:rsidP="005C558C">
      <w:pPr>
        <w:snapToGrid w:val="0"/>
        <w:spacing w:line="276" w:lineRule="auto"/>
        <w:ind w:leftChars="800" w:left="1920"/>
        <w:jc w:val="both"/>
        <w:rPr>
          <w:rFonts w:ascii="標楷體" w:eastAsia="標楷體"/>
          <w:b/>
          <w:color w:val="000000"/>
          <w:sz w:val="36"/>
          <w:szCs w:val="36"/>
        </w:rPr>
      </w:pPr>
      <w:r w:rsidRPr="004F5E8A">
        <w:rPr>
          <w:rFonts w:ascii="標楷體" w:eastAsia="標楷體" w:hint="eastAsia"/>
          <w:b/>
          <w:color w:val="000000"/>
          <w:sz w:val="36"/>
          <w:szCs w:val="36"/>
        </w:rPr>
        <w:t>計畫聯絡人：</w:t>
      </w:r>
      <w:r w:rsidR="00C70BBD">
        <w:rPr>
          <w:rFonts w:ascii="標楷體" w:eastAsia="標楷體" w:hint="eastAsia"/>
          <w:b/>
          <w:color w:val="000000"/>
          <w:sz w:val="36"/>
          <w:szCs w:val="36"/>
        </w:rPr>
        <w:t xml:space="preserve"> </w:t>
      </w:r>
      <w:r w:rsidR="00386712" w:rsidRPr="009F720E">
        <w:rPr>
          <w:rFonts w:ascii="標楷體" w:eastAsia="標楷體" w:hint="eastAsia"/>
          <w:b/>
          <w:color w:val="000000"/>
          <w:sz w:val="36"/>
          <w:szCs w:val="36"/>
        </w:rPr>
        <w:t xml:space="preserve">余晨慧 </w:t>
      </w:r>
      <w:r w:rsidR="00380FE2" w:rsidRPr="009F720E">
        <w:rPr>
          <w:rFonts w:ascii="標楷體" w:eastAsia="標楷體" w:hint="eastAsia"/>
          <w:b/>
          <w:color w:val="000000"/>
          <w:sz w:val="36"/>
          <w:szCs w:val="36"/>
        </w:rPr>
        <w:t>主任</w:t>
      </w:r>
    </w:p>
    <w:p w:rsidR="003D6FA1" w:rsidRDefault="005C558C" w:rsidP="005C558C">
      <w:pPr>
        <w:snapToGrid w:val="0"/>
        <w:spacing w:line="276" w:lineRule="auto"/>
        <w:ind w:leftChars="800" w:left="1920"/>
        <w:jc w:val="both"/>
        <w:rPr>
          <w:rFonts w:ascii="標楷體" w:eastAsia="標楷體"/>
          <w:b/>
          <w:color w:val="000000"/>
          <w:sz w:val="36"/>
          <w:szCs w:val="36"/>
        </w:rPr>
      </w:pPr>
      <w:r w:rsidRPr="004F5E8A">
        <w:rPr>
          <w:rFonts w:ascii="標楷體" w:eastAsia="標楷體" w:hint="eastAsia"/>
          <w:b/>
          <w:color w:val="000000"/>
          <w:sz w:val="36"/>
          <w:szCs w:val="36"/>
        </w:rPr>
        <w:t>聯絡電話：</w:t>
      </w:r>
      <w:r w:rsidR="00F356BA">
        <w:rPr>
          <w:rFonts w:ascii="標楷體" w:eastAsia="標楷體" w:hint="eastAsia"/>
          <w:b/>
          <w:color w:val="000000"/>
          <w:sz w:val="36"/>
          <w:szCs w:val="36"/>
        </w:rPr>
        <w:t>03-</w:t>
      </w:r>
      <w:r w:rsidR="00C70BBD">
        <w:rPr>
          <w:rFonts w:ascii="標楷體" w:eastAsia="標楷體" w:hint="eastAsia"/>
          <w:b/>
          <w:color w:val="000000"/>
          <w:sz w:val="36"/>
          <w:szCs w:val="36"/>
        </w:rPr>
        <w:t>8872394</w:t>
      </w:r>
      <w:r w:rsidR="00F356BA">
        <w:rPr>
          <w:rFonts w:ascii="標楷體" w:eastAsia="標楷體" w:hint="eastAsia"/>
          <w:b/>
          <w:color w:val="000000"/>
          <w:sz w:val="36"/>
          <w:szCs w:val="36"/>
        </w:rPr>
        <w:t>#1</w:t>
      </w:r>
      <w:r w:rsidR="00C70BBD">
        <w:rPr>
          <w:rFonts w:ascii="標楷體" w:eastAsia="標楷體" w:hint="eastAsia"/>
          <w:b/>
          <w:color w:val="000000"/>
          <w:sz w:val="36"/>
          <w:szCs w:val="36"/>
        </w:rPr>
        <w:t>0</w:t>
      </w:r>
    </w:p>
    <w:p w:rsidR="005C558C" w:rsidRPr="00E6199A" w:rsidRDefault="005C558C" w:rsidP="005C558C">
      <w:pPr>
        <w:snapToGrid w:val="0"/>
        <w:spacing w:line="276" w:lineRule="auto"/>
        <w:ind w:leftChars="800" w:left="1920"/>
        <w:jc w:val="both"/>
        <w:rPr>
          <w:rFonts w:ascii="標楷體" w:eastAsia="標楷體"/>
          <w:b/>
          <w:color w:val="000000"/>
          <w:sz w:val="36"/>
          <w:szCs w:val="36"/>
        </w:rPr>
      </w:pPr>
      <w:r w:rsidRPr="004F5E8A">
        <w:rPr>
          <w:rFonts w:ascii="標楷體" w:eastAsia="標楷體" w:hint="eastAsia"/>
          <w:b/>
          <w:color w:val="000000"/>
          <w:sz w:val="36"/>
          <w:szCs w:val="36"/>
        </w:rPr>
        <w:t>聯絡地址：</w:t>
      </w:r>
      <w:r w:rsidR="00E6199A" w:rsidRPr="00E6199A">
        <w:rPr>
          <w:rFonts w:ascii="標楷體" w:eastAsia="標楷體"/>
          <w:b/>
          <w:color w:val="000000"/>
          <w:sz w:val="36"/>
          <w:szCs w:val="36"/>
        </w:rPr>
        <w:t>花蓮縣</w:t>
      </w:r>
      <w:r w:rsidR="00C70BBD">
        <w:rPr>
          <w:rFonts w:ascii="標楷體" w:eastAsia="標楷體" w:hint="eastAsia"/>
          <w:b/>
          <w:color w:val="000000"/>
          <w:sz w:val="36"/>
          <w:szCs w:val="36"/>
        </w:rPr>
        <w:t>瑞穗鄉舞鶴村64號</w:t>
      </w:r>
    </w:p>
    <w:p w:rsidR="005C558C" w:rsidRPr="00E6199A" w:rsidRDefault="005C558C" w:rsidP="005C558C">
      <w:pPr>
        <w:snapToGrid w:val="0"/>
        <w:spacing w:line="276" w:lineRule="auto"/>
        <w:ind w:leftChars="800" w:left="1920"/>
        <w:jc w:val="both"/>
        <w:rPr>
          <w:rFonts w:ascii="標楷體" w:eastAsia="標楷體"/>
          <w:b/>
          <w:color w:val="000000"/>
          <w:sz w:val="36"/>
          <w:szCs w:val="36"/>
        </w:rPr>
      </w:pPr>
      <w:r w:rsidRPr="004F5E8A">
        <w:rPr>
          <w:rFonts w:ascii="標楷體" w:eastAsia="標楷體" w:hint="eastAsia"/>
          <w:b/>
          <w:color w:val="000000"/>
          <w:sz w:val="36"/>
          <w:szCs w:val="36"/>
        </w:rPr>
        <w:t xml:space="preserve">申請日期： </w:t>
      </w:r>
      <w:r w:rsidR="00380FE2">
        <w:rPr>
          <w:rFonts w:ascii="標楷體" w:eastAsia="標楷體" w:hint="eastAsia"/>
          <w:b/>
          <w:color w:val="000000"/>
          <w:sz w:val="36"/>
          <w:szCs w:val="36"/>
        </w:rPr>
        <w:t>10</w:t>
      </w:r>
      <w:r w:rsidR="00C70BBD">
        <w:rPr>
          <w:rFonts w:ascii="標楷體" w:eastAsia="標楷體" w:hint="eastAsia"/>
          <w:b/>
          <w:color w:val="000000"/>
          <w:sz w:val="36"/>
          <w:szCs w:val="36"/>
        </w:rPr>
        <w:t>4</w:t>
      </w:r>
      <w:r w:rsidR="00380FE2">
        <w:rPr>
          <w:rFonts w:ascii="標楷體" w:eastAsia="標楷體" w:hint="eastAsia"/>
          <w:b/>
          <w:color w:val="000000"/>
          <w:sz w:val="36"/>
          <w:szCs w:val="36"/>
        </w:rPr>
        <w:t>年</w:t>
      </w:r>
      <w:r w:rsidR="00C70BBD">
        <w:rPr>
          <w:rFonts w:ascii="標楷體" w:eastAsia="標楷體" w:hint="eastAsia"/>
          <w:b/>
          <w:color w:val="000000"/>
          <w:sz w:val="36"/>
          <w:szCs w:val="36"/>
        </w:rPr>
        <w:t>1</w:t>
      </w:r>
      <w:r w:rsidR="00380FE2">
        <w:rPr>
          <w:rFonts w:ascii="標楷體" w:eastAsia="標楷體" w:hint="eastAsia"/>
          <w:b/>
          <w:color w:val="000000"/>
          <w:sz w:val="36"/>
          <w:szCs w:val="36"/>
        </w:rPr>
        <w:t>月</w:t>
      </w:r>
      <w:r w:rsidR="00C70BBD">
        <w:rPr>
          <w:rFonts w:ascii="標楷體" w:eastAsia="標楷體" w:hint="eastAsia"/>
          <w:b/>
          <w:color w:val="000000"/>
          <w:sz w:val="36"/>
          <w:szCs w:val="36"/>
        </w:rPr>
        <w:t>31</w:t>
      </w:r>
      <w:r w:rsidR="00380FE2">
        <w:rPr>
          <w:rFonts w:ascii="標楷體" w:eastAsia="標楷體" w:hint="eastAsia"/>
          <w:b/>
          <w:color w:val="000000"/>
          <w:sz w:val="36"/>
          <w:szCs w:val="36"/>
        </w:rPr>
        <w:t>日</w:t>
      </w:r>
    </w:p>
    <w:p w:rsidR="00525CAD" w:rsidRPr="000667A5" w:rsidRDefault="005C558C" w:rsidP="00525CAD">
      <w:pPr>
        <w:tabs>
          <w:tab w:val="left" w:pos="2160"/>
          <w:tab w:val="left" w:pos="8820"/>
        </w:tabs>
        <w:snapToGrid w:val="0"/>
        <w:spacing w:line="276" w:lineRule="auto"/>
        <w:jc w:val="right"/>
        <w:rPr>
          <w:rFonts w:ascii="標楷體" w:eastAsia="標楷體" w:hAnsi="標楷體" w:cs="Arial"/>
          <w:b/>
          <w:szCs w:val="32"/>
          <w:bdr w:val="single" w:sz="4" w:space="0" w:color="auto"/>
        </w:rPr>
      </w:pPr>
      <w:r>
        <w:rPr>
          <w:rFonts w:ascii="標楷體" w:eastAsia="標楷體" w:hAnsi="標楷體" w:cs="Arial"/>
          <w:b/>
          <w:sz w:val="32"/>
          <w:szCs w:val="32"/>
        </w:rPr>
        <w:br w:type="page"/>
      </w:r>
    </w:p>
    <w:p w:rsidR="005C558C" w:rsidRDefault="005C558C" w:rsidP="0029730B">
      <w:pPr>
        <w:pStyle w:val="ae"/>
        <w:numPr>
          <w:ilvl w:val="0"/>
          <w:numId w:val="2"/>
        </w:numPr>
        <w:tabs>
          <w:tab w:val="left" w:pos="2160"/>
          <w:tab w:val="left" w:pos="8820"/>
        </w:tabs>
        <w:spacing w:after="120"/>
        <w:ind w:leftChars="0" w:right="-516"/>
        <w:jc w:val="both"/>
        <w:rPr>
          <w:rFonts w:ascii="標楷體" w:eastAsia="標楷體" w:hAnsi="標楷體"/>
          <w:b/>
          <w:bCs/>
          <w:kern w:val="0"/>
          <w:sz w:val="28"/>
        </w:rPr>
      </w:pPr>
      <w:r w:rsidRPr="0029730B">
        <w:rPr>
          <w:rFonts w:ascii="標楷體" w:eastAsia="標楷體" w:hAnsi="標楷體" w:hint="eastAsia"/>
          <w:b/>
          <w:bCs/>
          <w:kern w:val="0"/>
          <w:sz w:val="28"/>
        </w:rPr>
        <w:lastRenderedPageBreak/>
        <w:t>計畫緣起：</w:t>
      </w:r>
    </w:p>
    <w:p w:rsidR="005013FB" w:rsidRPr="005013FB" w:rsidRDefault="005013FB" w:rsidP="005013FB">
      <w:pPr>
        <w:pStyle w:val="ae"/>
        <w:tabs>
          <w:tab w:val="left" w:pos="2160"/>
          <w:tab w:val="left" w:pos="8820"/>
        </w:tabs>
        <w:spacing w:after="120" w:line="400" w:lineRule="exact"/>
        <w:ind w:leftChars="0" w:left="720" w:right="516"/>
        <w:jc w:val="both"/>
        <w:rPr>
          <w:rFonts w:ascii="標楷體" w:eastAsia="標楷體" w:hAnsi="標楷體"/>
          <w:b/>
          <w:bCs/>
          <w:kern w:val="0"/>
          <w:sz w:val="28"/>
        </w:rPr>
      </w:pPr>
      <w:r w:rsidRPr="005013FB">
        <w:rPr>
          <w:rFonts w:ascii="標楷體" w:eastAsia="標楷體" w:hAnsi="標楷體" w:hint="eastAsia"/>
        </w:rPr>
        <w:t>廣達文教基金會長期致力於藝術教育工作，並秉持廣達集團總裁林百里先生「人文是科技的和風」信念。實踐文化均富、藝術紮根、知識管理的時代使命。自2004年起，財團法人廣達文教基金會開始辦理「廣達游於藝</w:t>
      </w:r>
      <w:r>
        <w:rPr>
          <w:rFonts w:ascii="標楷體" w:eastAsia="標楷體" w:hAnsi="標楷體" w:hint="eastAsia"/>
        </w:rPr>
        <w:t>計畫</w:t>
      </w:r>
      <w:r w:rsidRPr="005013FB">
        <w:rPr>
          <w:rFonts w:ascii="標楷體" w:eastAsia="標楷體" w:hAnsi="標楷體" w:hint="eastAsia"/>
        </w:rPr>
        <w:t>」，並配合一系列的教育推廣活動，藉由舉辦廣達《游於藝》</w:t>
      </w:r>
      <w:r>
        <w:rPr>
          <w:rFonts w:ascii="標楷體" w:eastAsia="標楷體" w:hAnsi="標楷體" w:hint="eastAsia"/>
        </w:rPr>
        <w:t>展覽</w:t>
      </w:r>
      <w:r w:rsidRPr="005013FB">
        <w:rPr>
          <w:rFonts w:ascii="標楷體" w:eastAsia="標楷體" w:hAnsi="標楷體" w:hint="eastAsia"/>
        </w:rPr>
        <w:t>、教師研習營、藝術小尖兵</w:t>
      </w:r>
      <w:r w:rsidRPr="005013FB">
        <w:rPr>
          <w:rFonts w:ascii="標楷體" w:eastAsia="標楷體" w:hAnsi="標楷體"/>
        </w:rPr>
        <w:t>…</w:t>
      </w:r>
      <w:r w:rsidRPr="005013FB">
        <w:rPr>
          <w:rFonts w:ascii="標楷體" w:eastAsia="標楷體" w:hAnsi="標楷體" w:hint="eastAsia"/>
        </w:rPr>
        <w:t>等活動，讓</w:t>
      </w:r>
      <w:r>
        <w:rPr>
          <w:rFonts w:ascii="標楷體" w:eastAsia="標楷體" w:hAnsi="標楷體" w:hint="eastAsia"/>
        </w:rPr>
        <w:t>參與</w:t>
      </w:r>
      <w:r w:rsidRPr="005013FB">
        <w:rPr>
          <w:rFonts w:ascii="標楷體" w:eastAsia="標楷體" w:hAnsi="標楷體" w:hint="eastAsia"/>
        </w:rPr>
        <w:t>的老師、學生、家長們能更貼近</w:t>
      </w:r>
      <w:r>
        <w:rPr>
          <w:rFonts w:ascii="標楷體" w:eastAsia="標楷體" w:hAnsi="標楷體" w:hint="eastAsia"/>
        </w:rPr>
        <w:t>宋代文化</w:t>
      </w:r>
      <w:r w:rsidRPr="005013FB">
        <w:rPr>
          <w:rFonts w:ascii="標楷體" w:eastAsia="標楷體" w:hAnsi="標楷體" w:hint="eastAsia"/>
        </w:rPr>
        <w:t>的人文議題，期使廣達集團林百里總裁「知識分享，文化均富」、「學習感動，懂得尊重」的教育理念，充分落實於地方。</w:t>
      </w:r>
    </w:p>
    <w:p w:rsidR="005C558C" w:rsidRPr="0029730B" w:rsidRDefault="005C558C" w:rsidP="0029730B">
      <w:pPr>
        <w:pStyle w:val="ae"/>
        <w:numPr>
          <w:ilvl w:val="0"/>
          <w:numId w:val="2"/>
        </w:numPr>
        <w:tabs>
          <w:tab w:val="left" w:pos="2160"/>
          <w:tab w:val="left" w:pos="8820"/>
        </w:tabs>
        <w:spacing w:after="120"/>
        <w:ind w:leftChars="0" w:right="-516"/>
        <w:jc w:val="both"/>
        <w:rPr>
          <w:rFonts w:ascii="標楷體" w:eastAsia="標楷體" w:hAnsi="標楷體"/>
          <w:b/>
          <w:bCs/>
          <w:sz w:val="28"/>
        </w:rPr>
      </w:pPr>
      <w:r w:rsidRPr="0029730B">
        <w:rPr>
          <w:rFonts w:ascii="標楷體" w:eastAsia="標楷體" w:hAnsi="標楷體" w:hint="eastAsia"/>
          <w:b/>
          <w:bCs/>
          <w:sz w:val="28"/>
        </w:rPr>
        <w:t>辦理單位：</w:t>
      </w:r>
    </w:p>
    <w:p w:rsidR="0029730B" w:rsidRPr="0029730B" w:rsidRDefault="0029730B" w:rsidP="0029730B">
      <w:pPr>
        <w:spacing w:line="360" w:lineRule="auto"/>
        <w:ind w:firstLineChars="152" w:firstLine="365"/>
        <w:rPr>
          <w:rFonts w:ascii="標楷體" w:eastAsia="標楷體" w:hAnsi="標楷體"/>
          <w:szCs w:val="24"/>
        </w:rPr>
      </w:pPr>
      <w:r w:rsidRPr="0029730B">
        <w:rPr>
          <w:rFonts w:ascii="標楷體" w:eastAsia="標楷體" w:hAnsi="標楷體" w:hint="eastAsia"/>
          <w:szCs w:val="24"/>
        </w:rPr>
        <w:t>指導單位：教育部、</w:t>
      </w:r>
      <w:r w:rsidR="00E6199A">
        <w:rPr>
          <w:rFonts w:ascii="標楷體" w:eastAsia="標楷體" w:hAnsi="標楷體" w:hint="eastAsia"/>
          <w:szCs w:val="24"/>
        </w:rPr>
        <w:t>花蓮縣</w:t>
      </w:r>
      <w:r w:rsidRPr="0029730B">
        <w:rPr>
          <w:rFonts w:ascii="標楷體" w:eastAsia="標楷體" w:hAnsi="標楷體"/>
          <w:szCs w:val="24"/>
        </w:rPr>
        <w:t>政府</w:t>
      </w:r>
    </w:p>
    <w:p w:rsidR="0029730B" w:rsidRPr="0029730B" w:rsidRDefault="0029730B" w:rsidP="0029730B">
      <w:pPr>
        <w:spacing w:line="360" w:lineRule="auto"/>
        <w:ind w:firstLineChars="152" w:firstLine="365"/>
        <w:rPr>
          <w:rFonts w:ascii="標楷體" w:eastAsia="標楷體" w:hAnsi="標楷體"/>
          <w:szCs w:val="24"/>
        </w:rPr>
      </w:pPr>
      <w:r w:rsidRPr="0029730B">
        <w:rPr>
          <w:rFonts w:ascii="標楷體" w:eastAsia="標楷體" w:hAnsi="標楷體" w:hint="eastAsia"/>
          <w:szCs w:val="24"/>
        </w:rPr>
        <w:t>主辦單位：</w:t>
      </w:r>
      <w:r w:rsidR="00E6199A">
        <w:rPr>
          <w:rFonts w:ascii="標楷體" w:eastAsia="標楷體" w:hAnsi="標楷體" w:hint="eastAsia"/>
          <w:szCs w:val="24"/>
        </w:rPr>
        <w:t>花蓮縣</w:t>
      </w:r>
      <w:r w:rsidRPr="0029730B">
        <w:rPr>
          <w:rFonts w:ascii="標楷體" w:eastAsia="標楷體" w:hAnsi="標楷體"/>
          <w:szCs w:val="24"/>
        </w:rPr>
        <w:t>政府教育</w:t>
      </w:r>
      <w:r w:rsidRPr="0029730B">
        <w:rPr>
          <w:rFonts w:ascii="標楷體" w:eastAsia="標楷體" w:hAnsi="標楷體" w:hint="eastAsia"/>
          <w:szCs w:val="24"/>
        </w:rPr>
        <w:t>處</w:t>
      </w:r>
      <w:r w:rsidRPr="0029730B">
        <w:rPr>
          <w:rFonts w:ascii="標楷體" w:eastAsia="標楷體" w:hAnsi="標楷體"/>
          <w:szCs w:val="24"/>
        </w:rPr>
        <w:t>、財團法人廣達文教基金會</w:t>
      </w:r>
    </w:p>
    <w:p w:rsidR="0029730B" w:rsidRPr="0029730B" w:rsidRDefault="0029730B" w:rsidP="0029730B">
      <w:pPr>
        <w:spacing w:line="360" w:lineRule="auto"/>
        <w:ind w:firstLineChars="152" w:firstLine="365"/>
        <w:rPr>
          <w:rFonts w:ascii="標楷體" w:eastAsia="標楷體" w:hAnsi="標楷體"/>
          <w:szCs w:val="24"/>
        </w:rPr>
      </w:pPr>
      <w:r w:rsidRPr="0029730B">
        <w:rPr>
          <w:rFonts w:ascii="標楷體" w:eastAsia="標楷體" w:hAnsi="標楷體" w:hint="eastAsia"/>
          <w:szCs w:val="24"/>
        </w:rPr>
        <w:t>執行單位：</w:t>
      </w:r>
      <w:r w:rsidR="006A3F91">
        <w:rPr>
          <w:rFonts w:ascii="標楷體" w:eastAsia="標楷體" w:hAnsi="標楷體" w:hint="eastAsia"/>
          <w:szCs w:val="24"/>
        </w:rPr>
        <w:t>花蓮縣</w:t>
      </w:r>
      <w:r w:rsidR="00C70BBD">
        <w:rPr>
          <w:rFonts w:ascii="標楷體" w:eastAsia="標楷體" w:hAnsi="標楷體" w:hint="eastAsia"/>
          <w:szCs w:val="24"/>
        </w:rPr>
        <w:t>瑞穗鄉舞鶴</w:t>
      </w:r>
      <w:r w:rsidRPr="0029730B">
        <w:rPr>
          <w:rFonts w:ascii="標楷體" w:eastAsia="標楷體" w:hAnsi="標楷體" w:hint="eastAsia"/>
          <w:szCs w:val="24"/>
        </w:rPr>
        <w:t>國民小學</w:t>
      </w:r>
    </w:p>
    <w:p w:rsidR="005C558C" w:rsidRPr="00303E63" w:rsidRDefault="005C558C" w:rsidP="005C558C">
      <w:pPr>
        <w:widowControl/>
        <w:snapToGrid w:val="0"/>
        <w:jc w:val="both"/>
        <w:rPr>
          <w:rFonts w:ascii="標楷體" w:eastAsia="標楷體" w:hAnsi="標楷體"/>
          <w:b/>
          <w:sz w:val="28"/>
        </w:rPr>
      </w:pPr>
      <w:r w:rsidRPr="00303E63">
        <w:rPr>
          <w:rFonts w:ascii="標楷體" w:eastAsia="標楷體" w:hAnsi="標楷體" w:hint="eastAsia"/>
          <w:b/>
          <w:sz w:val="28"/>
        </w:rPr>
        <w:t>參、活動內容：</w:t>
      </w:r>
    </w:p>
    <w:p w:rsidR="005C558C" w:rsidRDefault="005C558C" w:rsidP="005C558C">
      <w:pPr>
        <w:widowControl/>
        <w:snapToGrid w:val="0"/>
        <w:ind w:leftChars="100" w:left="24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二、</w:t>
      </w:r>
      <w:r w:rsidRPr="00D6350D">
        <w:rPr>
          <w:rFonts w:ascii="標楷體" w:eastAsia="標楷體" w:hAnsi="標楷體" w:cs="新細明體" w:hint="eastAsia"/>
          <w:kern w:val="0"/>
        </w:rPr>
        <w:t>學校甄選與管理</w:t>
      </w:r>
    </w:p>
    <w:p w:rsidR="005C558C" w:rsidRPr="004A4BF9" w:rsidRDefault="005C558C" w:rsidP="005C558C">
      <w:pPr>
        <w:snapToGrid w:val="0"/>
        <w:ind w:leftChars="300" w:left="2700" w:hangingChars="825" w:hanging="1980"/>
        <w:rPr>
          <w:rFonts w:ascii="標楷體" w:eastAsia="標楷體" w:hAnsi="標楷體"/>
          <w:bCs/>
        </w:rPr>
      </w:pPr>
      <w:r w:rsidRPr="004A4BF9">
        <w:rPr>
          <w:rFonts w:ascii="標楷體" w:eastAsia="標楷體" w:hAnsi="標楷體" w:hint="eastAsia"/>
          <w:bCs/>
        </w:rPr>
        <w:t>（一）展覽主題：</w:t>
      </w:r>
      <w:r w:rsidR="00C70BBD" w:rsidRPr="00C70BBD">
        <w:rPr>
          <w:rFonts w:ascii="標楷體" w:eastAsia="標楷體" w:hAnsi="標楷體" w:hint="eastAsia"/>
          <w:bCs/>
        </w:rPr>
        <w:t>多才！多藝 義大利文藝復興展</w:t>
      </w:r>
    </w:p>
    <w:p w:rsidR="005C558C" w:rsidRPr="004A4BF9" w:rsidRDefault="005C558C" w:rsidP="005C558C">
      <w:pPr>
        <w:snapToGrid w:val="0"/>
        <w:ind w:leftChars="300" w:left="2700" w:hangingChars="825" w:hanging="1980"/>
        <w:rPr>
          <w:rFonts w:ascii="標楷體" w:eastAsia="標楷體" w:hAnsi="標楷體"/>
          <w:bCs/>
        </w:rPr>
      </w:pPr>
      <w:r w:rsidRPr="004A4BF9">
        <w:rPr>
          <w:rFonts w:ascii="標楷體" w:eastAsia="標楷體" w:hAnsi="標楷體" w:hint="eastAsia"/>
          <w:bCs/>
        </w:rPr>
        <w:t>〈二〉展覽時間：民國</w:t>
      </w:r>
      <w:r w:rsidR="00E11949">
        <w:rPr>
          <w:rFonts w:ascii="標楷體" w:eastAsia="標楷體" w:hAnsi="標楷體" w:hint="eastAsia"/>
          <w:bCs/>
        </w:rPr>
        <w:t>10</w:t>
      </w:r>
      <w:r w:rsidR="00C70BBD">
        <w:rPr>
          <w:rFonts w:ascii="標楷體" w:eastAsia="標楷體" w:hAnsi="標楷體" w:hint="eastAsia"/>
          <w:bCs/>
        </w:rPr>
        <w:t>4</w:t>
      </w:r>
      <w:r w:rsidRPr="004A4BF9">
        <w:rPr>
          <w:rFonts w:ascii="標楷體" w:eastAsia="標楷體" w:hAnsi="標楷體" w:hint="eastAsia"/>
          <w:bCs/>
        </w:rPr>
        <w:t>年</w:t>
      </w:r>
      <w:r w:rsidR="00AA624A">
        <w:rPr>
          <w:rFonts w:ascii="標楷體" w:eastAsia="標楷體" w:hAnsi="標楷體" w:hint="eastAsia"/>
          <w:bCs/>
        </w:rPr>
        <w:t>3</w:t>
      </w:r>
      <w:r w:rsidRPr="004A4BF9">
        <w:rPr>
          <w:rFonts w:ascii="標楷體" w:eastAsia="標楷體" w:hAnsi="標楷體" w:hint="eastAsia"/>
          <w:bCs/>
        </w:rPr>
        <w:t>月</w:t>
      </w:r>
      <w:r w:rsidR="00E11949">
        <w:rPr>
          <w:rFonts w:ascii="標楷體" w:eastAsia="標楷體" w:hAnsi="標楷體" w:hint="eastAsia"/>
          <w:bCs/>
        </w:rPr>
        <w:t>1</w:t>
      </w:r>
      <w:r w:rsidRPr="004A4BF9">
        <w:rPr>
          <w:rFonts w:ascii="標楷體" w:eastAsia="標楷體" w:hAnsi="標楷體" w:hint="eastAsia"/>
          <w:bCs/>
        </w:rPr>
        <w:t>日至</w:t>
      </w:r>
      <w:r w:rsidR="00E11949">
        <w:rPr>
          <w:rFonts w:ascii="標楷體" w:eastAsia="標楷體" w:hAnsi="標楷體" w:hint="eastAsia"/>
          <w:bCs/>
        </w:rPr>
        <w:t>10</w:t>
      </w:r>
      <w:r w:rsidR="00C70BBD">
        <w:rPr>
          <w:rFonts w:ascii="標楷體" w:eastAsia="標楷體" w:hAnsi="標楷體" w:hint="eastAsia"/>
          <w:bCs/>
        </w:rPr>
        <w:t>4</w:t>
      </w:r>
      <w:r w:rsidRPr="004A4BF9">
        <w:rPr>
          <w:rFonts w:ascii="標楷體" w:eastAsia="標楷體" w:hAnsi="標楷體" w:hint="eastAsia"/>
          <w:bCs/>
        </w:rPr>
        <w:t>年</w:t>
      </w:r>
      <w:r w:rsidR="00C70BBD">
        <w:rPr>
          <w:rFonts w:ascii="標楷體" w:eastAsia="標楷體" w:hAnsi="標楷體" w:hint="eastAsia"/>
          <w:bCs/>
        </w:rPr>
        <w:t>6</w:t>
      </w:r>
      <w:r w:rsidRPr="004A4BF9">
        <w:rPr>
          <w:rFonts w:ascii="標楷體" w:eastAsia="標楷體" w:hAnsi="標楷體" w:hint="eastAsia"/>
          <w:bCs/>
        </w:rPr>
        <w:t>月</w:t>
      </w:r>
      <w:r w:rsidR="00C70BBD">
        <w:rPr>
          <w:rFonts w:ascii="標楷體" w:eastAsia="標楷體" w:hAnsi="標楷體" w:hint="eastAsia"/>
          <w:bCs/>
        </w:rPr>
        <w:t>30</w:t>
      </w:r>
      <w:r w:rsidRPr="004A4BF9">
        <w:rPr>
          <w:rFonts w:ascii="標楷體" w:eastAsia="標楷體" w:hAnsi="標楷體" w:hint="eastAsia"/>
          <w:bCs/>
        </w:rPr>
        <w:t>日</w:t>
      </w:r>
    </w:p>
    <w:p w:rsidR="005C558C" w:rsidRPr="004A4BF9" w:rsidRDefault="005C558C" w:rsidP="003F778D">
      <w:pPr>
        <w:snapToGrid w:val="0"/>
        <w:ind w:leftChars="296" w:left="2548" w:hangingChars="766" w:hanging="1838"/>
        <w:rPr>
          <w:rFonts w:ascii="標楷體" w:eastAsia="標楷體" w:hAnsi="標楷體"/>
          <w:bCs/>
        </w:rPr>
      </w:pPr>
      <w:r w:rsidRPr="004A4BF9">
        <w:rPr>
          <w:rFonts w:ascii="標楷體" w:eastAsia="標楷體" w:hAnsi="標楷體" w:hint="eastAsia"/>
          <w:bCs/>
        </w:rPr>
        <w:t>〈三〉辦理方式：</w:t>
      </w:r>
      <w:r w:rsidR="00C940D0" w:rsidRPr="00C940D0">
        <w:rPr>
          <w:rFonts w:ascii="標楷體" w:eastAsia="標楷體" w:hAnsi="標楷體"/>
        </w:rPr>
        <w:t>於</w:t>
      </w:r>
      <w:r w:rsidR="00C940D0" w:rsidRPr="00C940D0">
        <w:rPr>
          <w:rFonts w:ascii="標楷體" w:eastAsia="標楷體" w:hAnsi="標楷體" w:cs="標楷體"/>
        </w:rPr>
        <w:t>1</w:t>
      </w:r>
      <w:r w:rsidR="00C940D0" w:rsidRPr="00C940D0">
        <w:rPr>
          <w:rFonts w:ascii="標楷體" w:eastAsia="標楷體" w:hAnsi="標楷體" w:cs="標楷體"/>
          <w:spacing w:val="4"/>
        </w:rPr>
        <w:t>0</w:t>
      </w:r>
      <w:r w:rsidR="00C940D0">
        <w:rPr>
          <w:rFonts w:ascii="標楷體" w:eastAsia="標楷體" w:hAnsi="標楷體" w:cs="標楷體" w:hint="eastAsia"/>
        </w:rPr>
        <w:t>3</w:t>
      </w:r>
      <w:r w:rsidR="00C940D0" w:rsidRPr="00C940D0">
        <w:rPr>
          <w:rFonts w:ascii="標楷體" w:eastAsia="標楷體" w:hAnsi="標楷體"/>
          <w:spacing w:val="4"/>
        </w:rPr>
        <w:t>學</w:t>
      </w:r>
      <w:r w:rsidR="00C940D0" w:rsidRPr="00C940D0">
        <w:rPr>
          <w:rFonts w:ascii="標楷體" w:eastAsia="標楷體" w:hAnsi="標楷體"/>
        </w:rPr>
        <w:t>年度巡迴展</w:t>
      </w:r>
      <w:r w:rsidR="00C940D0" w:rsidRPr="00C940D0">
        <w:rPr>
          <w:rFonts w:ascii="標楷體" w:eastAsia="標楷體" w:hAnsi="標楷體"/>
          <w:spacing w:val="-15"/>
        </w:rPr>
        <w:t>出，</w:t>
      </w:r>
      <w:r w:rsidR="00C940D0" w:rsidRPr="00C940D0">
        <w:rPr>
          <w:rFonts w:ascii="標楷體" w:eastAsia="標楷體" w:hAnsi="標楷體"/>
        </w:rPr>
        <w:t>每校展出</w:t>
      </w:r>
      <w:r w:rsidR="00C940D0" w:rsidRPr="00C940D0">
        <w:rPr>
          <w:rFonts w:ascii="標楷體" w:eastAsia="標楷體" w:hAnsi="標楷體"/>
          <w:spacing w:val="1"/>
        </w:rPr>
        <w:t>前</w:t>
      </w:r>
      <w:r w:rsidR="00C940D0" w:rsidRPr="00C940D0">
        <w:rPr>
          <w:rFonts w:ascii="標楷體" w:eastAsia="標楷體" w:hAnsi="標楷體"/>
        </w:rPr>
        <w:t>並選派</w:t>
      </w:r>
      <w:r w:rsidR="00C4216E">
        <w:rPr>
          <w:rFonts w:ascii="標楷體" w:eastAsia="標楷體" w:hAnsi="標楷體"/>
        </w:rPr>
        <w:t>教師及學</w:t>
      </w:r>
      <w:r w:rsidR="00C4216E">
        <w:rPr>
          <w:rFonts w:ascii="標楷體" w:eastAsia="標楷體" w:hAnsi="標楷體" w:hint="eastAsia"/>
        </w:rPr>
        <w:t>生</w:t>
      </w:r>
      <w:r w:rsidR="00C940D0" w:rsidRPr="00C940D0">
        <w:rPr>
          <w:rFonts w:ascii="標楷體" w:eastAsia="標楷體" w:hAnsi="標楷體"/>
        </w:rPr>
        <w:t>參加解說培訓。</w:t>
      </w:r>
    </w:p>
    <w:p w:rsidR="0022404A" w:rsidRDefault="005C558C" w:rsidP="0022404A">
      <w:pPr>
        <w:pStyle w:val="af"/>
        <w:spacing w:line="278" w:lineRule="auto"/>
        <w:ind w:leftChars="296" w:left="1286" w:right="848" w:hangingChars="240" w:hanging="576"/>
        <w:rPr>
          <w:rFonts w:ascii="標楷體" w:eastAsia="標楷體" w:hAnsi="標楷體" w:cs="標楷體"/>
        </w:rPr>
      </w:pPr>
      <w:r w:rsidRPr="004A4BF9">
        <w:rPr>
          <w:rFonts w:ascii="標楷體" w:eastAsia="標楷體" w:hAnsi="標楷體" w:hint="eastAsia"/>
          <w:bCs/>
        </w:rPr>
        <w:t>〈四〉展覽明細：</w:t>
      </w:r>
      <w:r w:rsidR="00C4216E" w:rsidRPr="00C4216E">
        <w:rPr>
          <w:rFonts w:ascii="標楷體" w:eastAsia="標楷體" w:hAnsi="標楷體" w:cs="標楷體"/>
        </w:rPr>
        <w:t>(</w:t>
      </w:r>
      <w:r w:rsidR="00C4216E" w:rsidRPr="00C4216E">
        <w:rPr>
          <w:rFonts w:ascii="標楷體" w:eastAsia="標楷體" w:hAnsi="標楷體"/>
        </w:rPr>
        <w:t>資料來源：廣達文教基金會</w:t>
      </w:r>
      <w:r w:rsidR="00C4216E" w:rsidRPr="00C4216E">
        <w:rPr>
          <w:rFonts w:ascii="標楷體" w:eastAsia="標楷體" w:hAnsi="標楷體" w:cs="標楷體"/>
        </w:rPr>
        <w:t xml:space="preserve">) </w:t>
      </w:r>
    </w:p>
    <w:p w:rsidR="008924BF" w:rsidRPr="004A4BF9" w:rsidRDefault="005C558C" w:rsidP="0022404A">
      <w:pPr>
        <w:pStyle w:val="af"/>
        <w:spacing w:line="278" w:lineRule="auto"/>
        <w:ind w:leftChars="296" w:left="1286" w:right="848" w:hangingChars="240" w:hanging="576"/>
        <w:rPr>
          <w:rFonts w:ascii="標楷體" w:eastAsia="標楷體" w:hAnsi="標楷體"/>
        </w:rPr>
      </w:pPr>
      <w:r w:rsidRPr="004A4BF9">
        <w:rPr>
          <w:rFonts w:ascii="標楷體" w:eastAsia="標楷體" w:hAnsi="標楷體" w:hint="eastAsia"/>
          <w:bCs/>
        </w:rPr>
        <w:t>〈五〉預定檔期安排：</w:t>
      </w:r>
    </w:p>
    <w:tbl>
      <w:tblPr>
        <w:tblW w:w="6403" w:type="dxa"/>
        <w:jc w:val="center"/>
        <w:tblInd w:w="-2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6"/>
        <w:gridCol w:w="1181"/>
        <w:gridCol w:w="1182"/>
        <w:gridCol w:w="1182"/>
        <w:gridCol w:w="1182"/>
      </w:tblGrid>
      <w:tr w:rsidR="00612FAE" w:rsidRPr="00AF6D2B" w:rsidTr="00612FAE">
        <w:trPr>
          <w:trHeight w:val="585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AE" w:rsidRPr="00F356BA" w:rsidRDefault="00612FAE" w:rsidP="001C7B0D">
            <w:pPr>
              <w:widowControl/>
              <w:snapToGrid w:val="0"/>
              <w:jc w:val="center"/>
              <w:rPr>
                <w:rFonts w:ascii="標楷體" w:eastAsia="標楷體" w:hAnsi="標楷體"/>
                <w:color w:val="C00000"/>
                <w:kern w:val="0"/>
              </w:rPr>
            </w:pPr>
            <w:r>
              <w:rPr>
                <w:rFonts w:ascii="標楷體" w:eastAsia="標楷體" w:hAnsi="標楷體" w:hint="eastAsia"/>
                <w:color w:val="C00000"/>
                <w:kern w:val="0"/>
              </w:rPr>
              <w:t>下</w:t>
            </w:r>
            <w:r w:rsidRPr="00F356BA">
              <w:rPr>
                <w:rFonts w:ascii="標楷體" w:eastAsia="標楷體" w:hAnsi="標楷體" w:hint="eastAsia"/>
                <w:color w:val="C00000"/>
                <w:kern w:val="0"/>
              </w:rPr>
              <w:t>學期時間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AE" w:rsidRPr="00F356BA" w:rsidRDefault="00612FAE" w:rsidP="00612FAE">
            <w:pPr>
              <w:widowControl/>
              <w:snapToGrid w:val="0"/>
              <w:jc w:val="center"/>
              <w:rPr>
                <w:rFonts w:ascii="標楷體" w:eastAsia="標楷體" w:hAnsi="標楷體"/>
                <w:color w:val="C00000"/>
                <w:kern w:val="0"/>
              </w:rPr>
            </w:pPr>
            <w:r>
              <w:rPr>
                <w:rFonts w:ascii="標楷體" w:eastAsia="標楷體" w:hAnsi="標楷體" w:hint="eastAsia"/>
                <w:color w:val="C00000"/>
                <w:kern w:val="0"/>
              </w:rPr>
              <w:t>104.03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AE" w:rsidRPr="00F356BA" w:rsidRDefault="00612FAE" w:rsidP="00612FAE">
            <w:pPr>
              <w:widowControl/>
              <w:snapToGrid w:val="0"/>
              <w:jc w:val="center"/>
              <w:rPr>
                <w:rFonts w:ascii="標楷體" w:eastAsia="標楷體" w:hAnsi="標楷體"/>
                <w:color w:val="C00000"/>
                <w:kern w:val="0"/>
              </w:rPr>
            </w:pPr>
            <w:r>
              <w:rPr>
                <w:rFonts w:ascii="標楷體" w:eastAsia="標楷體" w:hAnsi="標楷體" w:hint="eastAsia"/>
                <w:color w:val="C00000"/>
                <w:kern w:val="0"/>
              </w:rPr>
              <w:t>104.04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AE" w:rsidRPr="00F356BA" w:rsidRDefault="00612FAE" w:rsidP="00612FAE">
            <w:pPr>
              <w:widowControl/>
              <w:snapToGrid w:val="0"/>
              <w:jc w:val="center"/>
              <w:rPr>
                <w:rFonts w:ascii="標楷體" w:eastAsia="標楷體" w:hAnsi="標楷體"/>
                <w:color w:val="C00000"/>
                <w:kern w:val="0"/>
              </w:rPr>
            </w:pPr>
            <w:r>
              <w:rPr>
                <w:rFonts w:ascii="標楷體" w:eastAsia="標楷體" w:hAnsi="標楷體" w:hint="eastAsia"/>
                <w:color w:val="C00000"/>
                <w:kern w:val="0"/>
              </w:rPr>
              <w:t>104.05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AE" w:rsidRPr="00F356BA" w:rsidRDefault="00612FAE" w:rsidP="00612FAE">
            <w:pPr>
              <w:widowControl/>
              <w:snapToGrid w:val="0"/>
              <w:jc w:val="center"/>
              <w:rPr>
                <w:rFonts w:ascii="標楷體" w:eastAsia="標楷體" w:hAnsi="標楷體"/>
                <w:color w:val="C00000"/>
                <w:kern w:val="0"/>
              </w:rPr>
            </w:pPr>
            <w:r>
              <w:rPr>
                <w:rFonts w:ascii="標楷體" w:eastAsia="標楷體" w:hAnsi="標楷體" w:hint="eastAsia"/>
                <w:color w:val="C00000"/>
                <w:kern w:val="0"/>
              </w:rPr>
              <w:t>104.06</w:t>
            </w:r>
          </w:p>
        </w:tc>
      </w:tr>
      <w:tr w:rsidR="0021587D" w:rsidRPr="00AF6D2B" w:rsidTr="00612FAE">
        <w:trPr>
          <w:trHeight w:val="585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D" w:rsidRPr="00F356BA" w:rsidRDefault="0021587D" w:rsidP="00612FAE">
            <w:pPr>
              <w:widowControl/>
              <w:snapToGrid w:val="0"/>
              <w:rPr>
                <w:rFonts w:ascii="標楷體" w:eastAsia="標楷體" w:hAnsi="標楷體"/>
                <w:color w:val="C00000"/>
                <w:kern w:val="0"/>
              </w:rPr>
            </w:pPr>
            <w:r w:rsidRPr="00F356BA">
              <w:rPr>
                <w:rFonts w:ascii="標楷體" w:eastAsia="標楷體" w:hAnsi="標楷體" w:hint="eastAsia"/>
                <w:color w:val="C00000"/>
                <w:kern w:val="0"/>
              </w:rPr>
              <w:t>巡迴學校名稱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D" w:rsidRPr="00612FAE" w:rsidRDefault="00C70BBD" w:rsidP="00612FAE">
            <w:pPr>
              <w:widowControl/>
              <w:snapToGrid w:val="0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  <w:r w:rsidRPr="00612FAE">
              <w:rPr>
                <w:rFonts w:ascii="標楷體" w:eastAsia="標楷體" w:hAnsi="標楷體" w:hint="eastAsia"/>
                <w:color w:val="C00000"/>
                <w:kern w:val="0"/>
                <w:szCs w:val="24"/>
              </w:rPr>
              <w:t>舞鶴國小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D" w:rsidRPr="00612FAE" w:rsidRDefault="00612FAE" w:rsidP="00612FAE">
            <w:pPr>
              <w:widowControl/>
              <w:snapToGrid w:val="0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  <w:r w:rsidRPr="00612FAE">
              <w:rPr>
                <w:rFonts w:ascii="標楷體" w:eastAsia="標楷體" w:hAnsi="標楷體" w:hint="eastAsia"/>
                <w:color w:val="C00000"/>
                <w:kern w:val="0"/>
                <w:szCs w:val="24"/>
              </w:rPr>
              <w:t>松浦國小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D" w:rsidRPr="00612FAE" w:rsidRDefault="00612FAE" w:rsidP="00612FAE">
            <w:pPr>
              <w:widowControl/>
              <w:snapToGrid w:val="0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  <w:r w:rsidRPr="00612FAE">
              <w:rPr>
                <w:rFonts w:ascii="標楷體" w:eastAsia="標楷體" w:hAnsi="標楷體" w:hint="eastAsia"/>
                <w:color w:val="C00000"/>
                <w:kern w:val="0"/>
                <w:szCs w:val="24"/>
              </w:rPr>
              <w:t>源城國小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D" w:rsidRPr="00612FAE" w:rsidRDefault="00612FAE" w:rsidP="00612FAE">
            <w:pPr>
              <w:widowControl/>
              <w:snapToGrid w:val="0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  <w:r w:rsidRPr="00612FAE">
              <w:rPr>
                <w:rFonts w:ascii="標楷體" w:eastAsia="標楷體" w:hAnsi="標楷體" w:hint="eastAsia"/>
                <w:color w:val="C00000"/>
                <w:kern w:val="0"/>
                <w:szCs w:val="24"/>
              </w:rPr>
              <w:t>林榮國小</w:t>
            </w:r>
          </w:p>
        </w:tc>
      </w:tr>
    </w:tbl>
    <w:p w:rsidR="005C558C" w:rsidRPr="004A4BF9" w:rsidRDefault="005C558C" w:rsidP="005C558C">
      <w:pPr>
        <w:spacing w:line="360" w:lineRule="auto"/>
        <w:ind w:leftChars="296" w:left="2700" w:hangingChars="829" w:hanging="1990"/>
        <w:rPr>
          <w:rFonts w:ascii="標楷體" w:eastAsia="標楷體" w:hAnsi="標楷體"/>
          <w:bCs/>
        </w:rPr>
      </w:pPr>
      <w:r w:rsidRPr="004A4BF9">
        <w:rPr>
          <w:rFonts w:ascii="標楷體" w:eastAsia="標楷體" w:hAnsi="標楷體" w:hint="eastAsia"/>
          <w:bCs/>
        </w:rPr>
        <w:t>（六）</w:t>
      </w:r>
      <w:r>
        <w:rPr>
          <w:rFonts w:ascii="標楷體" w:eastAsia="標楷體" w:hAnsi="標楷體" w:hint="eastAsia"/>
          <w:bCs/>
        </w:rPr>
        <w:t>廣達《游於藝》同盟計畫</w:t>
      </w:r>
      <w:r w:rsidRPr="004A4BF9">
        <w:rPr>
          <w:rFonts w:ascii="標楷體" w:eastAsia="標楷體" w:hAnsi="標楷體" w:hint="eastAsia"/>
          <w:bCs/>
        </w:rPr>
        <w:t>須知：</w:t>
      </w:r>
    </w:p>
    <w:p w:rsidR="005C558C" w:rsidRPr="004A4BF9" w:rsidRDefault="005C558C" w:rsidP="005C558C">
      <w:pPr>
        <w:ind w:left="1702" w:hanging="284"/>
        <w:rPr>
          <w:rFonts w:ascii="標楷體" w:eastAsia="標楷體" w:hAnsi="標楷體"/>
        </w:rPr>
      </w:pPr>
      <w:r w:rsidRPr="004A4BF9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參與計畫</w:t>
      </w:r>
      <w:r w:rsidRPr="004A4BF9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hint="eastAsia"/>
        </w:rPr>
        <w:t>單位</w:t>
      </w:r>
      <w:r w:rsidRPr="004A4BF9">
        <w:rPr>
          <w:rFonts w:ascii="標楷體" w:eastAsia="標楷體" w:hAnsi="標楷體" w:hint="eastAsia"/>
        </w:rPr>
        <w:t>先於說明會前撰寫申請書（包含教學設計），並符合跨領域課程統整之精神。</w:t>
      </w:r>
    </w:p>
    <w:p w:rsidR="005C558C" w:rsidRPr="004A4BF9" w:rsidRDefault="005C558C" w:rsidP="005C558C">
      <w:pPr>
        <w:ind w:left="1702" w:hanging="284"/>
        <w:rPr>
          <w:rFonts w:ascii="標楷體" w:eastAsia="標楷體" w:hAnsi="標楷體"/>
        </w:rPr>
      </w:pPr>
      <w:r w:rsidRPr="004A4BF9">
        <w:rPr>
          <w:rFonts w:ascii="標楷體" w:eastAsia="標楷體" w:hAnsi="標楷體" w:hint="eastAsia"/>
        </w:rPr>
        <w:t>2.教學成果舉凡佈置、製作物、教學衍生作品及競賽內容等，可隨巡迴累積進入下一檔巡迴學校提供教學應用。</w:t>
      </w:r>
    </w:p>
    <w:p w:rsidR="00C4216E" w:rsidRDefault="00C4216E" w:rsidP="005C558C">
      <w:pPr>
        <w:widowControl/>
        <w:ind w:leftChars="100" w:left="240"/>
        <w:rPr>
          <w:rFonts w:ascii="標楷體" w:eastAsia="標楷體" w:hAnsi="標楷體" w:cs="新細明體"/>
          <w:kern w:val="0"/>
        </w:rPr>
      </w:pPr>
    </w:p>
    <w:p w:rsidR="005C558C" w:rsidRDefault="005C558C" w:rsidP="005C558C">
      <w:pPr>
        <w:widowControl/>
        <w:ind w:leftChars="100" w:left="24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三、</w:t>
      </w:r>
      <w:r w:rsidRPr="00D6350D">
        <w:rPr>
          <w:rFonts w:ascii="標楷體" w:eastAsia="標楷體" w:hAnsi="標楷體" w:cs="新細明體" w:hint="eastAsia"/>
          <w:kern w:val="0"/>
        </w:rPr>
        <w:t>教師研習營</w:t>
      </w:r>
      <w:r w:rsidR="0022404A">
        <w:rPr>
          <w:rFonts w:ascii="標楷體" w:eastAsia="標楷體" w:hAnsi="標楷體" w:cs="新細明體" w:hint="eastAsia"/>
          <w:kern w:val="0"/>
        </w:rPr>
        <w:t>暨小尖兵培訓</w:t>
      </w:r>
    </w:p>
    <w:p w:rsidR="005C558C" w:rsidRPr="004A4BF9" w:rsidRDefault="005C558C" w:rsidP="005C558C">
      <w:pPr>
        <w:snapToGrid w:val="0"/>
        <w:ind w:leftChars="300" w:left="2700" w:hangingChars="825" w:hanging="1980"/>
        <w:rPr>
          <w:rFonts w:ascii="標楷體" w:eastAsia="標楷體" w:hAnsi="標楷體"/>
          <w:bCs/>
        </w:rPr>
      </w:pPr>
      <w:r w:rsidRPr="004A4BF9">
        <w:rPr>
          <w:rFonts w:ascii="標楷體" w:eastAsia="標楷體" w:hAnsi="標楷體" w:hint="eastAsia"/>
          <w:bCs/>
        </w:rPr>
        <w:t>（一）主   旨：為落實藝術人文教育的紮根，結合</w:t>
      </w:r>
      <w:r>
        <w:rPr>
          <w:rFonts w:ascii="標楷體" w:eastAsia="標楷體" w:hAnsi="標楷體" w:hint="eastAsia"/>
          <w:bCs/>
        </w:rPr>
        <w:t>廣達《游於藝》同盟計畫</w:t>
      </w:r>
      <w:r w:rsidRPr="004A4BF9">
        <w:rPr>
          <w:rFonts w:ascii="標楷體" w:eastAsia="標楷體" w:hAnsi="標楷體" w:hint="eastAsia"/>
          <w:bCs/>
        </w:rPr>
        <w:t>主題舉辦地區的教師研習營</w:t>
      </w:r>
      <w:r w:rsidR="0022404A">
        <w:rPr>
          <w:rFonts w:ascii="標楷體" w:eastAsia="標楷體" w:hAnsi="標楷體" w:hint="eastAsia"/>
          <w:bCs/>
        </w:rPr>
        <w:t>暨小尖兵培訓</w:t>
      </w:r>
      <w:r w:rsidRPr="004A4BF9">
        <w:rPr>
          <w:rFonts w:ascii="標楷體" w:eastAsia="標楷體" w:hAnsi="標楷體" w:hint="eastAsia"/>
          <w:bCs/>
        </w:rPr>
        <w:t>，並且透過參與研習的老師發揮其教育傳播宣導之影響力，將藝術家豐富的人生經歷</w:t>
      </w:r>
      <w:r w:rsidRPr="004A4BF9">
        <w:rPr>
          <w:rFonts w:ascii="標楷體" w:eastAsia="標楷體" w:hAnsi="標楷體"/>
          <w:bCs/>
        </w:rPr>
        <w:t>、</w:t>
      </w:r>
      <w:r w:rsidRPr="004A4BF9">
        <w:rPr>
          <w:rFonts w:ascii="標楷體" w:eastAsia="標楷體" w:hAnsi="標楷體" w:hint="eastAsia"/>
          <w:bCs/>
        </w:rPr>
        <w:t>精采的藝術創作及旺盛的生命力傳達給學生。</w:t>
      </w:r>
    </w:p>
    <w:p w:rsidR="005B79C3" w:rsidRDefault="005C558C" w:rsidP="005C558C">
      <w:pPr>
        <w:snapToGrid w:val="0"/>
        <w:ind w:leftChars="300" w:left="2700" w:hangingChars="825" w:hanging="1980"/>
        <w:rPr>
          <w:rFonts w:ascii="標楷體" w:eastAsia="標楷體" w:hAnsi="標楷體" w:hint="eastAsia"/>
          <w:bCs/>
        </w:rPr>
      </w:pPr>
      <w:r w:rsidRPr="004A4BF9">
        <w:rPr>
          <w:rFonts w:ascii="標楷體" w:eastAsia="標楷體" w:hAnsi="標楷體" w:hint="eastAsia"/>
          <w:bCs/>
        </w:rPr>
        <w:t>（二）</w:t>
      </w:r>
      <w:r w:rsidR="0022404A">
        <w:rPr>
          <w:rFonts w:ascii="標楷體" w:eastAsia="標楷體" w:hAnsi="標楷體" w:hint="eastAsia"/>
          <w:bCs/>
        </w:rPr>
        <w:t>教師研習</w:t>
      </w:r>
      <w:r w:rsidR="005B79C3">
        <w:rPr>
          <w:rFonts w:ascii="標楷體" w:eastAsia="標楷體" w:hAnsi="標楷體" w:hint="eastAsia"/>
          <w:bCs/>
        </w:rPr>
        <w:t>：</w:t>
      </w:r>
    </w:p>
    <w:p w:rsidR="005B79C3" w:rsidRDefault="005B79C3" w:rsidP="005C558C">
      <w:pPr>
        <w:snapToGrid w:val="0"/>
        <w:ind w:leftChars="300" w:left="2700" w:hangingChars="825" w:hanging="1980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（1）</w:t>
      </w:r>
      <w:r w:rsidRPr="005B79C3">
        <w:rPr>
          <w:rFonts w:ascii="標楷體" w:eastAsia="標楷體" w:hAnsi="標楷體" w:hint="eastAsia"/>
          <w:bCs/>
        </w:rPr>
        <w:t>辦理時間：104年</w:t>
      </w:r>
      <w:r>
        <w:rPr>
          <w:rFonts w:ascii="標楷體" w:eastAsia="標楷體" w:hAnsi="標楷體" w:hint="eastAsia"/>
          <w:bCs/>
        </w:rPr>
        <w:t>4</w:t>
      </w:r>
      <w:r w:rsidRPr="005B79C3">
        <w:rPr>
          <w:rFonts w:ascii="標楷體" w:eastAsia="標楷體" w:hAnsi="標楷體" w:hint="eastAsia"/>
          <w:bCs/>
        </w:rPr>
        <w:t>月1</w:t>
      </w:r>
      <w:r>
        <w:rPr>
          <w:rFonts w:ascii="標楷體" w:eastAsia="標楷體" w:hAnsi="標楷體" w:hint="eastAsia"/>
          <w:bCs/>
        </w:rPr>
        <w:t>5</w:t>
      </w:r>
      <w:r w:rsidRPr="005B79C3">
        <w:rPr>
          <w:rFonts w:ascii="標楷體" w:eastAsia="標楷體" w:hAnsi="標楷體" w:hint="eastAsia"/>
          <w:bCs/>
        </w:rPr>
        <w:t>日。</w:t>
      </w:r>
    </w:p>
    <w:p w:rsidR="005C558C" w:rsidRDefault="005B79C3" w:rsidP="005C558C">
      <w:pPr>
        <w:snapToGrid w:val="0"/>
        <w:ind w:leftChars="300" w:left="2700" w:hangingChars="825" w:hanging="19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（2）</w:t>
      </w:r>
      <w:r w:rsidR="005C558C" w:rsidRPr="004A4BF9">
        <w:rPr>
          <w:rFonts w:ascii="標楷體" w:eastAsia="標楷體" w:hAnsi="標楷體" w:hint="eastAsia"/>
          <w:bCs/>
        </w:rPr>
        <w:t>參加對象：申辦</w:t>
      </w:r>
      <w:r w:rsidR="005C558C">
        <w:rPr>
          <w:rFonts w:ascii="標楷體" w:eastAsia="標楷體" w:hAnsi="標楷體" w:hint="eastAsia"/>
          <w:bCs/>
        </w:rPr>
        <w:t>廣達《游於藝》同盟計畫</w:t>
      </w:r>
      <w:r w:rsidR="005C558C" w:rsidRPr="004A4BF9">
        <w:rPr>
          <w:rFonts w:ascii="標楷體" w:eastAsia="標楷體" w:hAnsi="標楷體" w:hint="eastAsia"/>
          <w:bCs/>
        </w:rPr>
        <w:t>學校〈每校至少三人參加〉及</w:t>
      </w:r>
      <w:r w:rsidR="005C558C">
        <w:rPr>
          <w:rFonts w:ascii="標楷體" w:eastAsia="標楷體" w:hAnsi="標楷體" w:hint="eastAsia"/>
          <w:bCs/>
        </w:rPr>
        <w:t>該縣</w:t>
      </w:r>
      <w:r w:rsidR="005C558C">
        <w:rPr>
          <w:rFonts w:ascii="標楷體" w:eastAsia="標楷體" w:hAnsi="標楷體" w:hint="eastAsia"/>
          <w:bCs/>
        </w:rPr>
        <w:lastRenderedPageBreak/>
        <w:t>市</w:t>
      </w:r>
      <w:r w:rsidR="005C558C" w:rsidRPr="004A4BF9">
        <w:rPr>
          <w:rFonts w:ascii="標楷體" w:eastAsia="標楷體" w:hAnsi="標楷體" w:hint="eastAsia"/>
          <w:bCs/>
        </w:rPr>
        <w:t>教師</w:t>
      </w:r>
      <w:r w:rsidR="005C558C">
        <w:rPr>
          <w:rFonts w:ascii="標楷體" w:eastAsia="標楷體" w:hAnsi="標楷體" w:hint="eastAsia"/>
          <w:bCs/>
        </w:rPr>
        <w:t>及藝文愛好者</w:t>
      </w:r>
      <w:r w:rsidR="005C558C" w:rsidRPr="004A4BF9">
        <w:rPr>
          <w:rFonts w:ascii="標楷體" w:eastAsia="標楷體" w:hAnsi="標楷體" w:hint="eastAsia"/>
          <w:bCs/>
        </w:rPr>
        <w:t>，預估</w:t>
      </w:r>
      <w:r w:rsidR="00EE77C2">
        <w:rPr>
          <w:rFonts w:ascii="標楷體" w:eastAsia="標楷體" w:hAnsi="標楷體" w:hint="eastAsia"/>
          <w:bCs/>
        </w:rPr>
        <w:t>3</w:t>
      </w:r>
      <w:r w:rsidR="005C558C" w:rsidRPr="004A4BF9">
        <w:rPr>
          <w:rFonts w:ascii="標楷體" w:eastAsia="標楷體" w:hAnsi="標楷體" w:hint="eastAsia"/>
          <w:bCs/>
        </w:rPr>
        <w:t>0位名額。</w:t>
      </w:r>
    </w:p>
    <w:p w:rsidR="005B79C3" w:rsidRDefault="0022404A" w:rsidP="005C558C">
      <w:pPr>
        <w:snapToGrid w:val="0"/>
        <w:ind w:leftChars="300" w:left="2700" w:hangingChars="825" w:hanging="1980"/>
        <w:rPr>
          <w:rFonts w:ascii="標楷體" w:eastAsia="標楷體" w:hAnsi="標楷體" w:hint="eastAsia"/>
          <w:bCs/>
        </w:rPr>
      </w:pPr>
      <w:r w:rsidRPr="004A4BF9">
        <w:rPr>
          <w:rFonts w:ascii="標楷體" w:eastAsia="標楷體" w:hAnsi="標楷體" w:hint="eastAsia"/>
          <w:bCs/>
        </w:rPr>
        <w:t>（三）</w:t>
      </w:r>
      <w:r>
        <w:rPr>
          <w:rFonts w:ascii="標楷體" w:eastAsia="標楷體" w:hAnsi="標楷體" w:hint="eastAsia"/>
          <w:bCs/>
        </w:rPr>
        <w:t>小尖兵培訓</w:t>
      </w:r>
      <w:r w:rsidR="005B79C3">
        <w:rPr>
          <w:rFonts w:ascii="標楷體" w:eastAsia="標楷體" w:hAnsi="標楷體" w:hint="eastAsia"/>
          <w:bCs/>
        </w:rPr>
        <w:t>：</w:t>
      </w:r>
    </w:p>
    <w:p w:rsidR="005B79C3" w:rsidRDefault="005B79C3" w:rsidP="005C558C">
      <w:pPr>
        <w:snapToGrid w:val="0"/>
        <w:ind w:leftChars="300" w:left="2700" w:hangingChars="825" w:hanging="1980"/>
        <w:rPr>
          <w:rFonts w:ascii="標楷體" w:eastAsia="標楷體" w:hAnsi="標楷體" w:hint="eastAsia"/>
          <w:bCs/>
          <w:color w:val="FF0000"/>
        </w:rPr>
      </w:pPr>
      <w:r w:rsidRPr="005B79C3">
        <w:rPr>
          <w:rFonts w:ascii="標楷體" w:eastAsia="標楷體" w:hAnsi="標楷體" w:hint="eastAsia"/>
          <w:bCs/>
        </w:rPr>
        <w:t>（1）</w:t>
      </w:r>
      <w:r w:rsidR="00525CAD" w:rsidRPr="005B79C3">
        <w:rPr>
          <w:rFonts w:ascii="標楷體" w:eastAsia="標楷體" w:hAnsi="標楷體" w:hint="eastAsia"/>
          <w:bCs/>
        </w:rPr>
        <w:t>辦理時間：104年3月18日</w:t>
      </w:r>
      <w:r w:rsidR="00525CAD">
        <w:rPr>
          <w:rFonts w:ascii="標楷體" w:eastAsia="標楷體" w:hAnsi="標楷體" w:hint="eastAsia"/>
          <w:bCs/>
        </w:rPr>
        <w:t>。</w:t>
      </w:r>
    </w:p>
    <w:p w:rsidR="0022404A" w:rsidRPr="004A4BF9" w:rsidRDefault="005B79C3" w:rsidP="005C558C">
      <w:pPr>
        <w:snapToGrid w:val="0"/>
        <w:ind w:leftChars="300" w:left="2700" w:hangingChars="825" w:hanging="1980"/>
        <w:rPr>
          <w:rFonts w:ascii="標楷體" w:eastAsia="標楷體" w:hAnsi="標楷體"/>
          <w:bCs/>
        </w:rPr>
      </w:pPr>
      <w:r w:rsidRPr="005B79C3">
        <w:rPr>
          <w:rFonts w:ascii="標楷體" w:eastAsia="標楷體" w:hAnsi="標楷體" w:hint="eastAsia"/>
          <w:bCs/>
        </w:rPr>
        <w:t>（2）參加對象：</w:t>
      </w:r>
      <w:r w:rsidR="0022404A" w:rsidRPr="004A4BF9">
        <w:rPr>
          <w:rFonts w:ascii="標楷體" w:eastAsia="標楷體" w:hAnsi="標楷體" w:hint="eastAsia"/>
          <w:bCs/>
        </w:rPr>
        <w:t>辦理</w:t>
      </w:r>
      <w:r w:rsidR="0022404A">
        <w:rPr>
          <w:rFonts w:ascii="標楷體" w:eastAsia="標楷體" w:hAnsi="標楷體" w:hint="eastAsia"/>
          <w:bCs/>
        </w:rPr>
        <w:t>廣達《游於藝》同盟計畫</w:t>
      </w:r>
      <w:r w:rsidR="0022404A" w:rsidRPr="004A4BF9">
        <w:rPr>
          <w:rFonts w:ascii="標楷體" w:eastAsia="標楷體" w:hAnsi="標楷體" w:hint="eastAsia"/>
          <w:bCs/>
        </w:rPr>
        <w:t>之學校學生，每校甄選20人為上限</w:t>
      </w:r>
      <w:r w:rsidR="0022404A" w:rsidRPr="003274E2">
        <w:rPr>
          <w:rFonts w:ascii="標楷體" w:eastAsia="標楷體" w:hAnsi="標楷體" w:hint="eastAsia"/>
          <w:bCs/>
        </w:rPr>
        <w:t>，</w:t>
      </w:r>
      <w:r w:rsidR="0022404A" w:rsidRPr="004A4BF9">
        <w:rPr>
          <w:rFonts w:ascii="標楷體" w:eastAsia="標楷體" w:hAnsi="標楷體" w:hint="eastAsia"/>
          <w:bCs/>
        </w:rPr>
        <w:t>預計共有</w:t>
      </w:r>
      <w:r w:rsidR="0022404A">
        <w:rPr>
          <w:rFonts w:ascii="標楷體" w:eastAsia="標楷體" w:hAnsi="標楷體" w:hint="eastAsia"/>
          <w:bCs/>
          <w:u w:val="single"/>
        </w:rPr>
        <w:t>40</w:t>
      </w:r>
      <w:r w:rsidR="0022404A" w:rsidRPr="004A4BF9">
        <w:rPr>
          <w:rFonts w:ascii="標楷體" w:eastAsia="標楷體" w:hAnsi="標楷體" w:hint="eastAsia"/>
          <w:bCs/>
        </w:rPr>
        <w:t>人。</w:t>
      </w:r>
    </w:p>
    <w:p w:rsidR="005C558C" w:rsidRPr="006B4CD5" w:rsidRDefault="005C558C" w:rsidP="005C558C">
      <w:pPr>
        <w:snapToGrid w:val="0"/>
        <w:ind w:leftChars="300" w:left="2700" w:hangingChars="825" w:hanging="1980"/>
        <w:rPr>
          <w:rFonts w:ascii="標楷體" w:eastAsia="標楷體" w:hAnsi="標楷體"/>
          <w:bCs/>
          <w:color w:val="999999"/>
        </w:rPr>
      </w:pPr>
      <w:r w:rsidRPr="004A4BF9">
        <w:rPr>
          <w:rFonts w:ascii="標楷體" w:eastAsia="標楷體" w:hAnsi="標楷體" w:hint="eastAsia"/>
          <w:bCs/>
        </w:rPr>
        <w:t>（三）辦理</w:t>
      </w:r>
      <w:r>
        <w:rPr>
          <w:rFonts w:ascii="標楷體" w:eastAsia="標楷體" w:hAnsi="標楷體" w:hint="eastAsia"/>
          <w:bCs/>
        </w:rPr>
        <w:t>地點</w:t>
      </w:r>
      <w:r w:rsidRPr="004A4BF9">
        <w:rPr>
          <w:rFonts w:ascii="標楷體" w:eastAsia="標楷體" w:hAnsi="標楷體" w:hint="eastAsia"/>
          <w:bCs/>
        </w:rPr>
        <w:t>：</w:t>
      </w:r>
      <w:r w:rsidR="00C70BBD">
        <w:rPr>
          <w:rFonts w:ascii="標楷體" w:eastAsia="標楷體" w:hAnsi="標楷體" w:hint="eastAsia"/>
          <w:bCs/>
        </w:rPr>
        <w:t>舞鶴</w:t>
      </w:r>
      <w:r w:rsidR="0022404A">
        <w:rPr>
          <w:rFonts w:ascii="標楷體" w:eastAsia="標楷體" w:hAnsi="標楷體" w:hint="eastAsia"/>
          <w:bCs/>
        </w:rPr>
        <w:t>國小</w:t>
      </w:r>
    </w:p>
    <w:p w:rsidR="005C558C" w:rsidRPr="004A4BF9" w:rsidRDefault="005C558C" w:rsidP="005C558C">
      <w:pPr>
        <w:snapToGrid w:val="0"/>
        <w:ind w:leftChars="300" w:left="2700" w:hangingChars="825" w:hanging="19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（四）</w:t>
      </w:r>
      <w:r w:rsidRPr="004A4BF9">
        <w:rPr>
          <w:rFonts w:ascii="標楷體" w:eastAsia="標楷體" w:hAnsi="標楷體" w:hint="eastAsia"/>
          <w:bCs/>
        </w:rPr>
        <w:t>研習主題：</w:t>
      </w:r>
      <w:r w:rsidR="00C70BBD">
        <w:rPr>
          <w:rFonts w:ascii="標楷體" w:eastAsia="標楷體" w:hAnsi="標楷體" w:hint="eastAsia"/>
          <w:bCs/>
        </w:rPr>
        <w:t>文藝復興</w:t>
      </w:r>
      <w:r w:rsidR="00EE77C2">
        <w:rPr>
          <w:rFonts w:ascii="標楷體" w:eastAsia="標楷體" w:hAnsi="標楷體" w:hint="eastAsia"/>
          <w:bCs/>
        </w:rPr>
        <w:t>展</w:t>
      </w:r>
      <w:r w:rsidR="00240261">
        <w:rPr>
          <w:rFonts w:ascii="標楷體" w:eastAsia="標楷體" w:hAnsi="標楷體" w:hint="eastAsia"/>
          <w:bCs/>
        </w:rPr>
        <w:t>課程設計及教學實務分享</w:t>
      </w:r>
    </w:p>
    <w:p w:rsidR="005C558C" w:rsidRPr="004A4BF9" w:rsidRDefault="005C558C" w:rsidP="005C558C">
      <w:pPr>
        <w:snapToGrid w:val="0"/>
        <w:ind w:leftChars="300" w:left="2700" w:hangingChars="825" w:hanging="1980"/>
        <w:rPr>
          <w:rFonts w:ascii="標楷體" w:eastAsia="標楷體" w:hAnsi="標楷體"/>
          <w:bCs/>
        </w:rPr>
      </w:pPr>
      <w:r w:rsidRPr="004A4BF9">
        <w:rPr>
          <w:rFonts w:ascii="標楷體" w:eastAsia="標楷體" w:hAnsi="標楷體" w:hint="eastAsia"/>
          <w:bCs/>
        </w:rPr>
        <w:t>〈五〉參與教師核給研習時數</w:t>
      </w:r>
      <w:r w:rsidR="005B79C3">
        <w:rPr>
          <w:rFonts w:ascii="標楷體" w:eastAsia="標楷體" w:hAnsi="標楷體" w:hint="eastAsia"/>
          <w:bCs/>
        </w:rPr>
        <w:t>3</w:t>
      </w:r>
      <w:r w:rsidRPr="004A4BF9">
        <w:rPr>
          <w:rFonts w:ascii="標楷體" w:eastAsia="標楷體" w:hAnsi="標楷體" w:hint="eastAsia"/>
          <w:bCs/>
        </w:rPr>
        <w:t>小時。</w:t>
      </w:r>
    </w:p>
    <w:p w:rsidR="005C558C" w:rsidRPr="004A4BF9" w:rsidRDefault="005C558C" w:rsidP="005C558C">
      <w:pPr>
        <w:snapToGrid w:val="0"/>
        <w:ind w:leftChars="300" w:left="1440" w:hangingChars="300" w:hanging="720"/>
        <w:rPr>
          <w:rFonts w:ascii="標楷體" w:eastAsia="標楷體" w:hAnsi="標楷體"/>
          <w:bCs/>
        </w:rPr>
      </w:pPr>
      <w:r w:rsidRPr="004A4BF9">
        <w:rPr>
          <w:rFonts w:ascii="標楷體" w:eastAsia="標楷體" w:hAnsi="標楷體" w:hint="eastAsia"/>
          <w:bCs/>
        </w:rPr>
        <w:t>〈六〉參與教師應將</w:t>
      </w:r>
      <w:r>
        <w:rPr>
          <w:rFonts w:ascii="標楷體" w:eastAsia="標楷體" w:hAnsi="標楷體" w:hint="eastAsia"/>
          <w:bCs/>
        </w:rPr>
        <w:t>廣達《游於藝》同盟計畫</w:t>
      </w:r>
      <w:r w:rsidRPr="004A4BF9">
        <w:rPr>
          <w:rFonts w:ascii="標楷體" w:eastAsia="標楷體" w:hAnsi="標楷體" w:hint="eastAsia"/>
          <w:bCs/>
        </w:rPr>
        <w:t>之教學資源融入發展學校本位課程並實踐。</w:t>
      </w:r>
    </w:p>
    <w:p w:rsidR="00A6010B" w:rsidRPr="00F23C0F" w:rsidRDefault="005C558C" w:rsidP="00F23C0F">
      <w:pPr>
        <w:snapToGrid w:val="0"/>
        <w:ind w:leftChars="300" w:left="2700" w:hangingChars="825" w:hanging="1980"/>
        <w:rPr>
          <w:rFonts w:ascii="標楷體" w:eastAsia="標楷體" w:hAnsi="標楷體"/>
          <w:bCs/>
        </w:rPr>
      </w:pPr>
      <w:r w:rsidRPr="004A4BF9">
        <w:rPr>
          <w:rFonts w:ascii="標楷體" w:eastAsia="標楷體" w:hAnsi="標楷體" w:hint="eastAsia"/>
          <w:bCs/>
        </w:rPr>
        <w:t>〈七〉課程規劃</w:t>
      </w:r>
    </w:p>
    <w:tbl>
      <w:tblPr>
        <w:tblpPr w:leftFromText="180" w:rightFromText="180" w:vertAnchor="text" w:tblpY="1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9"/>
        <w:gridCol w:w="3969"/>
        <w:gridCol w:w="3402"/>
      </w:tblGrid>
      <w:tr w:rsidR="00A045F2" w:rsidRPr="009F720E" w:rsidTr="00525CAD">
        <w:tc>
          <w:tcPr>
            <w:tcW w:w="1729" w:type="dxa"/>
          </w:tcPr>
          <w:p w:rsidR="00A045F2" w:rsidRPr="009F720E" w:rsidRDefault="00A045F2" w:rsidP="001843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20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</w:tcPr>
          <w:p w:rsidR="00A045F2" w:rsidRPr="009F720E" w:rsidRDefault="00A045F2" w:rsidP="001843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20E">
              <w:rPr>
                <w:rFonts w:ascii="標楷體" w:eastAsia="標楷體" w:hAnsi="標楷體" w:hint="eastAsia"/>
              </w:rPr>
              <w:t>小尖兵培訓</w:t>
            </w:r>
          </w:p>
        </w:tc>
        <w:tc>
          <w:tcPr>
            <w:tcW w:w="3402" w:type="dxa"/>
          </w:tcPr>
          <w:p w:rsidR="00A045F2" w:rsidRPr="009F720E" w:rsidRDefault="00A045F2" w:rsidP="005B79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20E">
              <w:rPr>
                <w:rFonts w:ascii="標楷體" w:eastAsia="標楷體" w:hAnsi="標楷體" w:hint="eastAsia"/>
              </w:rPr>
              <w:t>教師研習</w:t>
            </w:r>
          </w:p>
        </w:tc>
      </w:tr>
      <w:tr w:rsidR="00A045F2" w:rsidRPr="009F720E" w:rsidTr="00525CAD">
        <w:trPr>
          <w:trHeight w:val="312"/>
        </w:trPr>
        <w:tc>
          <w:tcPr>
            <w:tcW w:w="1729" w:type="dxa"/>
            <w:vMerge w:val="restart"/>
          </w:tcPr>
          <w:p w:rsidR="00A045F2" w:rsidRPr="009F720E" w:rsidRDefault="00A045F2" w:rsidP="001843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20E">
              <w:rPr>
                <w:rFonts w:ascii="標楷體" w:eastAsia="標楷體" w:hAnsi="標楷體" w:hint="eastAsia"/>
              </w:rPr>
              <w:t>0900-1200</w:t>
            </w:r>
          </w:p>
        </w:tc>
        <w:tc>
          <w:tcPr>
            <w:tcW w:w="3969" w:type="dxa"/>
            <w:vMerge w:val="restart"/>
          </w:tcPr>
          <w:p w:rsidR="00A045F2" w:rsidRPr="009F720E" w:rsidRDefault="00A045F2" w:rsidP="001843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20E">
              <w:rPr>
                <w:rFonts w:ascii="標楷體" w:eastAsia="標楷體" w:hAnsi="標楷體" w:hint="eastAsia"/>
              </w:rPr>
              <w:t>肢體課程/講師:林明德老師</w:t>
            </w:r>
          </w:p>
        </w:tc>
        <w:tc>
          <w:tcPr>
            <w:tcW w:w="3402" w:type="dxa"/>
            <w:vMerge w:val="restart"/>
            <w:tcBorders>
              <w:tr2bl w:val="single" w:sz="4" w:space="0" w:color="auto"/>
            </w:tcBorders>
          </w:tcPr>
          <w:p w:rsidR="00A045F2" w:rsidRPr="009F720E" w:rsidRDefault="00A045F2" w:rsidP="005B79C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045F2" w:rsidRPr="009F720E" w:rsidTr="00525CAD">
        <w:trPr>
          <w:trHeight w:val="458"/>
        </w:trPr>
        <w:tc>
          <w:tcPr>
            <w:tcW w:w="1729" w:type="dxa"/>
            <w:vMerge/>
            <w:tcBorders>
              <w:bottom w:val="single" w:sz="4" w:space="0" w:color="auto"/>
            </w:tcBorders>
          </w:tcPr>
          <w:p w:rsidR="00A045F2" w:rsidRPr="009F720E" w:rsidRDefault="00A045F2" w:rsidP="001843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A045F2" w:rsidRPr="009F720E" w:rsidRDefault="00A045F2" w:rsidP="00184349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A045F2" w:rsidRPr="009F720E" w:rsidRDefault="00A045F2" w:rsidP="001843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045F2" w:rsidRPr="009F720E" w:rsidTr="00525CAD">
        <w:tc>
          <w:tcPr>
            <w:tcW w:w="1729" w:type="dxa"/>
          </w:tcPr>
          <w:p w:rsidR="00A045F2" w:rsidRPr="009F720E" w:rsidRDefault="00A045F2" w:rsidP="001843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20E">
              <w:rPr>
                <w:rFonts w:ascii="標楷體" w:eastAsia="標楷體" w:hAnsi="標楷體" w:hint="eastAsia"/>
              </w:rPr>
              <w:t>1200-1300</w:t>
            </w:r>
          </w:p>
        </w:tc>
        <w:tc>
          <w:tcPr>
            <w:tcW w:w="3969" w:type="dxa"/>
          </w:tcPr>
          <w:p w:rsidR="00A045F2" w:rsidRPr="009F720E" w:rsidRDefault="00A045F2" w:rsidP="001843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20E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402" w:type="dxa"/>
          </w:tcPr>
          <w:p w:rsidR="00A045F2" w:rsidRPr="009F720E" w:rsidRDefault="00A045F2" w:rsidP="0018434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E2D4D" w:rsidRPr="009F720E" w:rsidTr="00525CAD">
        <w:trPr>
          <w:trHeight w:val="1249"/>
        </w:trPr>
        <w:tc>
          <w:tcPr>
            <w:tcW w:w="1729" w:type="dxa"/>
          </w:tcPr>
          <w:p w:rsidR="003E2D4D" w:rsidRPr="009F720E" w:rsidRDefault="003E2D4D" w:rsidP="003E2D4D">
            <w:pPr>
              <w:snapToGrid w:val="0"/>
              <w:rPr>
                <w:rFonts w:ascii="標楷體" w:eastAsia="標楷體" w:hAnsi="標楷體"/>
              </w:rPr>
            </w:pPr>
            <w:r w:rsidRPr="009F720E">
              <w:rPr>
                <w:rFonts w:ascii="標楷體" w:eastAsia="標楷體" w:hAnsi="標楷體" w:hint="eastAsia"/>
              </w:rPr>
              <w:t>13:00 ~15:</w:t>
            </w:r>
            <w:r w:rsidR="000F0FDE">
              <w:rPr>
                <w:rFonts w:ascii="標楷體" w:eastAsia="標楷體" w:hAnsi="標楷體" w:hint="eastAsia"/>
              </w:rPr>
              <w:t>3</w:t>
            </w:r>
            <w:r w:rsidRPr="009F720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69" w:type="dxa"/>
          </w:tcPr>
          <w:p w:rsidR="003E2D4D" w:rsidRPr="009F720E" w:rsidRDefault="003E2D4D" w:rsidP="001843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20E">
              <w:rPr>
                <w:rFonts w:ascii="標楷體" w:eastAsia="標楷體" w:hAnsi="標楷體" w:hint="eastAsia"/>
              </w:rPr>
              <w:t>小尖兵培訓與教師研習:導覽實作</w:t>
            </w:r>
          </w:p>
          <w:p w:rsidR="003E2D4D" w:rsidRPr="009F720E" w:rsidRDefault="003E2D4D" w:rsidP="001843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20E">
              <w:rPr>
                <w:rFonts w:ascii="標楷體" w:eastAsia="標楷體" w:hAnsi="標楷體" w:hint="eastAsia"/>
              </w:rPr>
              <w:t>講師:林明德老師</w:t>
            </w:r>
          </w:p>
          <w:p w:rsidR="003E2D4D" w:rsidRPr="009F720E" w:rsidRDefault="003E2D4D" w:rsidP="001843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20E">
              <w:rPr>
                <w:rFonts w:ascii="標楷體" w:eastAsia="標楷體" w:hAnsi="標楷體" w:hint="eastAsia"/>
              </w:rPr>
              <w:t>40學生、參與研習教師</w:t>
            </w:r>
          </w:p>
        </w:tc>
        <w:tc>
          <w:tcPr>
            <w:tcW w:w="3402" w:type="dxa"/>
          </w:tcPr>
          <w:p w:rsidR="005B79C3" w:rsidRDefault="005B79C3" w:rsidP="005B79C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5B79C3">
              <w:rPr>
                <w:rFonts w:ascii="標楷體" w:eastAsia="標楷體" w:hAnsi="標楷體" w:hint="eastAsia"/>
              </w:rPr>
              <w:t>文藝復興展覽</w:t>
            </w:r>
          </w:p>
          <w:p w:rsidR="003E2D4D" w:rsidRDefault="005B79C3" w:rsidP="005B79C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5B79C3">
              <w:rPr>
                <w:rFonts w:ascii="標楷體" w:eastAsia="標楷體" w:hAnsi="標楷體" w:hint="eastAsia"/>
              </w:rPr>
              <w:t>教學教案</w:t>
            </w:r>
            <w:r>
              <w:rPr>
                <w:rFonts w:ascii="標楷體" w:eastAsia="標楷體" w:hAnsi="標楷體" w:hint="eastAsia"/>
              </w:rPr>
              <w:t>實</w:t>
            </w:r>
            <w:r w:rsidRPr="005B79C3">
              <w:rPr>
                <w:rFonts w:ascii="標楷體" w:eastAsia="標楷體" w:hAnsi="標楷體" w:hint="eastAsia"/>
              </w:rPr>
              <w:t>作與分享</w:t>
            </w:r>
          </w:p>
          <w:p w:rsidR="005B79C3" w:rsidRPr="005B79C3" w:rsidRDefault="005B79C3" w:rsidP="005B79C3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5B79C3">
              <w:rPr>
                <w:rFonts w:ascii="標楷體" w:eastAsia="標楷體" w:hAnsi="標楷體" w:hint="eastAsia"/>
              </w:rPr>
              <w:t>講師:</w:t>
            </w:r>
            <w:r w:rsidRPr="005B79C3">
              <w:rPr>
                <w:rFonts w:ascii="標楷體" w:eastAsia="標楷體" w:hAnsi="標楷體" w:hint="eastAsia"/>
              </w:rPr>
              <w:t>台北市太平國小</w:t>
            </w:r>
          </w:p>
          <w:p w:rsidR="005B79C3" w:rsidRPr="005B79C3" w:rsidRDefault="005B79C3" w:rsidP="005B79C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B79C3">
              <w:rPr>
                <w:rFonts w:ascii="標楷體" w:eastAsia="標楷體" w:hAnsi="標楷體" w:hint="eastAsia"/>
              </w:rPr>
              <w:t>陳志銘 老師</w:t>
            </w:r>
          </w:p>
        </w:tc>
      </w:tr>
      <w:tr w:rsidR="00A045F2" w:rsidRPr="009F720E" w:rsidTr="00525CAD">
        <w:trPr>
          <w:trHeight w:val="400"/>
        </w:trPr>
        <w:tc>
          <w:tcPr>
            <w:tcW w:w="1729" w:type="dxa"/>
          </w:tcPr>
          <w:p w:rsidR="00A045F2" w:rsidRPr="009F720E" w:rsidRDefault="000F0FDE" w:rsidP="00525CAD">
            <w:pPr>
              <w:snapToGrid w:val="0"/>
              <w:ind w:firstLineChars="200" w:firstLine="480"/>
              <w:rPr>
                <w:rFonts w:ascii="標楷體" w:eastAsia="標楷體" w:hAnsi="標楷體"/>
              </w:rPr>
            </w:pPr>
            <w:r w:rsidRPr="009F720E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 w:hint="eastAsia"/>
              </w:rPr>
              <w:t>3</w:t>
            </w:r>
            <w:r w:rsidRPr="009F720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71" w:type="dxa"/>
            <w:gridSpan w:val="2"/>
          </w:tcPr>
          <w:p w:rsidR="00A045F2" w:rsidRPr="009F720E" w:rsidRDefault="00A045F2" w:rsidP="0018434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F720E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A23EBC" w:rsidRDefault="00A23EBC" w:rsidP="0022404A">
      <w:pPr>
        <w:widowControl/>
        <w:ind w:leftChars="100" w:left="240"/>
        <w:rPr>
          <w:rFonts w:ascii="標楷體" w:eastAsia="標楷體" w:hAnsi="標楷體"/>
        </w:rPr>
      </w:pPr>
    </w:p>
    <w:p w:rsidR="00A23EBC" w:rsidRDefault="00A23EBC" w:rsidP="0022404A">
      <w:pPr>
        <w:widowControl/>
        <w:ind w:leftChars="100" w:left="240"/>
        <w:rPr>
          <w:rFonts w:ascii="標楷體" w:eastAsia="標楷體" w:hAnsi="標楷體"/>
        </w:rPr>
      </w:pPr>
    </w:p>
    <w:p w:rsidR="00D42326" w:rsidRDefault="00D42326" w:rsidP="00D42326">
      <w:pPr>
        <w:snapToGrid w:val="0"/>
        <w:ind w:leftChars="296" w:left="1200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(八)注意事項:</w:t>
      </w:r>
    </w:p>
    <w:p w:rsidR="00462AA9" w:rsidRPr="00D42326" w:rsidRDefault="00462AA9" w:rsidP="00462AA9">
      <w:pPr>
        <w:pStyle w:val="af"/>
        <w:spacing w:line="338" w:lineRule="auto"/>
        <w:ind w:left="2283" w:hanging="284"/>
        <w:rPr>
          <w:rFonts w:ascii="標楷體" w:eastAsia="標楷體" w:hAnsi="標楷體"/>
        </w:rPr>
      </w:pPr>
      <w:r w:rsidRPr="00D42326">
        <w:rPr>
          <w:rFonts w:ascii="標楷體" w:eastAsia="標楷體" w:hAnsi="標楷體" w:cs="標楷體"/>
        </w:rPr>
        <w:t>1.</w:t>
      </w:r>
      <w:r w:rsidRPr="00D42326">
        <w:rPr>
          <w:rFonts w:ascii="標楷體" w:eastAsia="標楷體" w:hAnsi="標楷體"/>
          <w:spacing w:val="1"/>
        </w:rPr>
        <w:t>辦理小尖兵培訓課程</w:t>
      </w:r>
      <w:r w:rsidR="00590933">
        <w:rPr>
          <w:rFonts w:ascii="標楷體" w:eastAsia="標楷體" w:hAnsi="標楷體" w:hint="eastAsia"/>
          <w:spacing w:val="1"/>
        </w:rPr>
        <w:t>與教師研習營合併辦理</w:t>
      </w:r>
      <w:r w:rsidRPr="00D42326">
        <w:rPr>
          <w:rFonts w:ascii="標楷體" w:eastAsia="標楷體" w:hAnsi="標楷體"/>
          <w:spacing w:val="1"/>
        </w:rPr>
        <w:t>，以</w:t>
      </w:r>
      <w:r w:rsidR="00590933">
        <w:rPr>
          <w:rFonts w:ascii="標楷體" w:eastAsia="標楷體" w:hAnsi="標楷體" w:hint="eastAsia"/>
          <w:spacing w:val="1"/>
        </w:rPr>
        <w:t>兩校</w:t>
      </w:r>
      <w:r w:rsidRPr="00D42326">
        <w:rPr>
          <w:rFonts w:ascii="標楷體" w:eastAsia="標楷體" w:hAnsi="標楷體"/>
          <w:spacing w:val="1"/>
        </w:rPr>
        <w:t>辦理一天為原則</w:t>
      </w:r>
      <w:r w:rsidRPr="00D42326">
        <w:rPr>
          <w:rFonts w:ascii="標楷體" w:eastAsia="標楷體" w:hAnsi="標楷體"/>
        </w:rPr>
        <w:t>。</w:t>
      </w:r>
    </w:p>
    <w:p w:rsidR="00462AA9" w:rsidRPr="00D42326" w:rsidRDefault="00462AA9" w:rsidP="00462AA9">
      <w:pPr>
        <w:pStyle w:val="af"/>
        <w:spacing w:before="33" w:line="341" w:lineRule="auto"/>
        <w:ind w:left="2283" w:hanging="284"/>
        <w:rPr>
          <w:rFonts w:ascii="標楷體" w:eastAsia="標楷體" w:hAnsi="標楷體"/>
        </w:rPr>
      </w:pPr>
      <w:r w:rsidRPr="00D42326">
        <w:rPr>
          <w:rFonts w:ascii="標楷體" w:eastAsia="標楷體" w:hAnsi="標楷體" w:cs="標楷體"/>
        </w:rPr>
        <w:t>2.</w:t>
      </w:r>
      <w:r w:rsidR="00590933">
        <w:rPr>
          <w:rFonts w:ascii="標楷體" w:eastAsia="標楷體" w:hAnsi="標楷體" w:hint="eastAsia"/>
          <w:spacing w:val="1"/>
        </w:rPr>
        <w:t>場地建議由</w:t>
      </w:r>
      <w:r w:rsidR="00C70BBD">
        <w:rPr>
          <w:rFonts w:ascii="標楷體" w:eastAsia="標楷體" w:hAnsi="標楷體" w:hint="eastAsia"/>
          <w:spacing w:val="1"/>
        </w:rPr>
        <w:t>舞鶴</w:t>
      </w:r>
      <w:r w:rsidR="00590933">
        <w:rPr>
          <w:rFonts w:ascii="標楷體" w:eastAsia="標楷體" w:hAnsi="標楷體" w:hint="eastAsia"/>
          <w:spacing w:val="1"/>
        </w:rPr>
        <w:t>國小提供一間教師研習使用之會議室，一間可供活動之禮堂</w:t>
      </w:r>
      <w:r w:rsidRPr="00D42326">
        <w:rPr>
          <w:rFonts w:ascii="標楷體" w:eastAsia="標楷體" w:hAnsi="標楷體"/>
        </w:rPr>
        <w:t>。</w:t>
      </w:r>
    </w:p>
    <w:p w:rsidR="00462AA9" w:rsidRPr="00D42326" w:rsidRDefault="00462AA9" w:rsidP="00590933">
      <w:pPr>
        <w:pStyle w:val="af"/>
        <w:spacing w:before="25" w:line="341" w:lineRule="auto"/>
        <w:ind w:left="2283" w:hanging="284"/>
        <w:rPr>
          <w:rFonts w:ascii="標楷體" w:eastAsia="標楷體" w:hAnsi="標楷體"/>
        </w:rPr>
      </w:pPr>
      <w:r w:rsidRPr="00D42326">
        <w:rPr>
          <w:rFonts w:ascii="標楷體" w:eastAsia="標楷體" w:hAnsi="標楷體" w:cs="標楷體"/>
        </w:rPr>
        <w:t>3.</w:t>
      </w:r>
      <w:r w:rsidR="00590933">
        <w:rPr>
          <w:rFonts w:ascii="標楷體" w:eastAsia="標楷體" w:hAnsi="標楷體" w:cs="標楷體" w:hint="eastAsia"/>
        </w:rPr>
        <w:t>游於藝計畫結束後，可</w:t>
      </w:r>
      <w:r w:rsidRPr="00D42326">
        <w:rPr>
          <w:rFonts w:ascii="標楷體" w:eastAsia="標楷體" w:hAnsi="標楷體"/>
          <w:spacing w:val="1"/>
        </w:rPr>
        <w:t>遴選具有創意、表現大方樂於分享藝術賞析小尖兵，錄製導覽影像</w:t>
      </w:r>
      <w:r w:rsidRPr="00D42326">
        <w:rPr>
          <w:rFonts w:ascii="標楷體" w:eastAsia="標楷體" w:hAnsi="標楷體"/>
        </w:rPr>
        <w:t>參加廣達游藝獎全國導覽達人選拔賽。</w:t>
      </w:r>
    </w:p>
    <w:p w:rsidR="005C558C" w:rsidRPr="008E2758" w:rsidRDefault="005C558C" w:rsidP="005C558C">
      <w:pPr>
        <w:spacing w:line="440" w:lineRule="exact"/>
        <w:ind w:left="1401" w:hangingChars="500" w:hanging="140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肆</w:t>
      </w:r>
      <w:r w:rsidRPr="008E2758">
        <w:rPr>
          <w:rFonts w:ascii="標楷體" w:eastAsia="標楷體" w:hAnsi="標楷體" w:hint="eastAsia"/>
          <w:b/>
          <w:sz w:val="28"/>
        </w:rPr>
        <w:t>、預期效益</w:t>
      </w:r>
    </w:p>
    <w:p w:rsidR="005E68A4" w:rsidRPr="005E68A4" w:rsidRDefault="005E68A4" w:rsidP="005E68A4">
      <w:pPr>
        <w:pStyle w:val="af"/>
        <w:spacing w:before="118"/>
        <w:ind w:firstLineChars="295" w:firstLine="708"/>
        <w:rPr>
          <w:rFonts w:ascii="標楷體" w:eastAsia="標楷體" w:hAnsi="標楷體" w:cs="標楷體"/>
        </w:rPr>
      </w:pPr>
      <w:r w:rsidRPr="005E68A4">
        <w:rPr>
          <w:rFonts w:ascii="標楷體" w:eastAsia="標楷體" w:hAnsi="標楷體" w:cs="標楷體"/>
        </w:rPr>
        <w:t>(</w:t>
      </w:r>
      <w:r w:rsidRPr="005E68A4">
        <w:rPr>
          <w:rFonts w:ascii="標楷體" w:eastAsia="標楷體" w:hAnsi="標楷體"/>
        </w:rPr>
        <w:t>一</w:t>
      </w:r>
      <w:r w:rsidRPr="005E68A4">
        <w:rPr>
          <w:rFonts w:ascii="標楷體" w:eastAsia="標楷體" w:hAnsi="標楷體" w:cs="標楷體"/>
        </w:rPr>
        <w:t xml:space="preserve">) </w:t>
      </w:r>
      <w:r w:rsidRPr="005E68A4">
        <w:rPr>
          <w:rFonts w:ascii="標楷體" w:eastAsia="標楷體" w:hAnsi="標楷體"/>
        </w:rPr>
        <w:t>教學部份</w:t>
      </w:r>
      <w:r w:rsidRPr="005E68A4">
        <w:rPr>
          <w:rFonts w:ascii="標楷體" w:eastAsia="標楷體" w:hAnsi="標楷體" w:cs="標楷體"/>
        </w:rPr>
        <w:t>:</w:t>
      </w:r>
    </w:p>
    <w:p w:rsidR="005E68A4" w:rsidRPr="005E68A4" w:rsidRDefault="005E68A4" w:rsidP="005E68A4">
      <w:pPr>
        <w:pStyle w:val="af"/>
        <w:spacing w:before="10" w:line="341" w:lineRule="auto"/>
        <w:ind w:left="1138" w:right="135" w:hanging="303"/>
        <w:rPr>
          <w:rFonts w:ascii="標楷體" w:eastAsia="標楷體" w:hAnsi="標楷體"/>
        </w:rPr>
      </w:pPr>
      <w:r w:rsidRPr="005E68A4">
        <w:rPr>
          <w:rFonts w:ascii="標楷體" w:eastAsia="標楷體" w:hAnsi="標楷體" w:cs="標楷體"/>
          <w:spacing w:val="-34"/>
        </w:rPr>
        <w:t>1</w:t>
      </w:r>
      <w:r w:rsidRPr="005E68A4">
        <w:rPr>
          <w:rFonts w:ascii="標楷體" w:eastAsia="標楷體" w:hAnsi="標楷體"/>
          <w:spacing w:val="-34"/>
        </w:rPr>
        <w:t>、</w:t>
      </w:r>
      <w:r w:rsidRPr="005E68A4">
        <w:rPr>
          <w:rFonts w:ascii="標楷體" w:eastAsia="標楷體" w:hAnsi="標楷體"/>
        </w:rPr>
        <w:t>巡迴學校配合活動設計跨領域課程</w:t>
      </w:r>
      <w:r w:rsidRPr="005E68A4">
        <w:rPr>
          <w:rFonts w:ascii="標楷體" w:eastAsia="標楷體" w:hAnsi="標楷體"/>
          <w:spacing w:val="-4"/>
        </w:rPr>
        <w:t>進</w:t>
      </w:r>
      <w:r w:rsidRPr="005E68A4">
        <w:rPr>
          <w:rFonts w:ascii="標楷體" w:eastAsia="標楷體" w:hAnsi="標楷體"/>
        </w:rPr>
        <w:t>行相關教</w:t>
      </w:r>
      <w:r w:rsidRPr="005E68A4">
        <w:rPr>
          <w:rFonts w:ascii="標楷體" w:eastAsia="標楷體" w:hAnsi="標楷體"/>
          <w:spacing w:val="-34"/>
        </w:rPr>
        <w:t>學，</w:t>
      </w:r>
      <w:r w:rsidRPr="005E68A4">
        <w:rPr>
          <w:rFonts w:ascii="標楷體" w:eastAsia="標楷體" w:hAnsi="標楷體"/>
        </w:rPr>
        <w:t>讓學生體驗與操</w:t>
      </w:r>
      <w:r w:rsidRPr="005E68A4">
        <w:rPr>
          <w:rFonts w:ascii="標楷體" w:eastAsia="標楷體" w:hAnsi="標楷體"/>
          <w:spacing w:val="-10"/>
        </w:rPr>
        <w:t>作</w:t>
      </w:r>
      <w:r w:rsidRPr="005E68A4">
        <w:rPr>
          <w:rFonts w:ascii="標楷體" w:eastAsia="標楷體" w:hAnsi="標楷體"/>
        </w:rPr>
        <w:t>， 提升人文素養。</w:t>
      </w:r>
    </w:p>
    <w:p w:rsidR="005E68A4" w:rsidRPr="005E68A4" w:rsidRDefault="005E68A4" w:rsidP="005E68A4">
      <w:pPr>
        <w:pStyle w:val="af"/>
        <w:spacing w:before="25"/>
        <w:ind w:left="836" w:right="8"/>
        <w:rPr>
          <w:rFonts w:ascii="標楷體" w:eastAsia="標楷體" w:hAnsi="標楷體"/>
        </w:rPr>
      </w:pPr>
      <w:r w:rsidRPr="005E68A4">
        <w:rPr>
          <w:rFonts w:ascii="標楷體" w:eastAsia="標楷體" w:hAnsi="標楷體" w:cs="標楷體"/>
        </w:rPr>
        <w:t>2</w:t>
      </w:r>
      <w:r w:rsidRPr="005E68A4">
        <w:rPr>
          <w:rFonts w:ascii="標楷體" w:eastAsia="標楷體" w:hAnsi="標楷體"/>
        </w:rPr>
        <w:t>、提供展區學校與鄰近鄉鎮社區欣賞教學課程，落實生活美學實踐。</w:t>
      </w:r>
    </w:p>
    <w:p w:rsidR="005E68A4" w:rsidRPr="005E68A4" w:rsidRDefault="005E68A4" w:rsidP="005E68A4">
      <w:pPr>
        <w:pStyle w:val="af"/>
        <w:spacing w:before="131" w:line="341" w:lineRule="auto"/>
        <w:ind w:left="476" w:right="728" w:firstLine="360"/>
        <w:rPr>
          <w:rFonts w:ascii="標楷體" w:eastAsia="標楷體" w:hAnsi="標楷體"/>
        </w:rPr>
      </w:pPr>
      <w:r w:rsidRPr="005E68A4">
        <w:rPr>
          <w:rFonts w:ascii="標楷體" w:eastAsia="標楷體" w:hAnsi="標楷體" w:cs="標楷體"/>
        </w:rPr>
        <w:t>3</w:t>
      </w:r>
      <w:r w:rsidRPr="005E68A4">
        <w:rPr>
          <w:rFonts w:ascii="標楷體" w:eastAsia="標楷體" w:hAnsi="標楷體"/>
        </w:rPr>
        <w:t>、提升老師策展與師生導覽能力，實際藉由巡迴展獲得驗證。</w:t>
      </w:r>
    </w:p>
    <w:p w:rsidR="005E68A4" w:rsidRPr="005E68A4" w:rsidRDefault="005E68A4" w:rsidP="005E68A4">
      <w:pPr>
        <w:pStyle w:val="af"/>
        <w:spacing w:before="131" w:line="341" w:lineRule="auto"/>
        <w:ind w:left="476" w:right="728" w:firstLine="360"/>
        <w:rPr>
          <w:rFonts w:ascii="標楷體" w:eastAsia="標楷體" w:hAnsi="標楷體" w:cs="標楷體"/>
        </w:rPr>
      </w:pPr>
      <w:r w:rsidRPr="005E68A4">
        <w:rPr>
          <w:rFonts w:ascii="標楷體" w:eastAsia="標楷體" w:hAnsi="標楷體" w:cs="標楷體"/>
        </w:rPr>
        <w:t>(</w:t>
      </w:r>
      <w:r w:rsidRPr="005E68A4">
        <w:rPr>
          <w:rFonts w:ascii="標楷體" w:eastAsia="標楷體" w:hAnsi="標楷體"/>
        </w:rPr>
        <w:t>二</w:t>
      </w:r>
      <w:r w:rsidRPr="005E68A4">
        <w:rPr>
          <w:rFonts w:ascii="標楷體" w:eastAsia="標楷體" w:hAnsi="標楷體" w:cs="標楷體"/>
        </w:rPr>
        <w:t xml:space="preserve">) </w:t>
      </w:r>
      <w:r w:rsidRPr="005E68A4">
        <w:rPr>
          <w:rFonts w:ascii="標楷體" w:eastAsia="標楷體" w:hAnsi="標楷體"/>
        </w:rPr>
        <w:t>資源整合</w:t>
      </w:r>
      <w:r w:rsidRPr="005E68A4">
        <w:rPr>
          <w:rFonts w:ascii="標楷體" w:eastAsia="標楷體" w:hAnsi="標楷體" w:cs="標楷體"/>
        </w:rPr>
        <w:t>:</w:t>
      </w:r>
    </w:p>
    <w:p w:rsidR="005E68A4" w:rsidRPr="005E68A4" w:rsidRDefault="005E68A4" w:rsidP="005E68A4">
      <w:pPr>
        <w:pStyle w:val="af"/>
        <w:spacing w:before="25"/>
        <w:ind w:left="836" w:right="8"/>
        <w:rPr>
          <w:rFonts w:ascii="標楷體" w:eastAsia="標楷體" w:hAnsi="標楷體"/>
        </w:rPr>
      </w:pPr>
      <w:r w:rsidRPr="005E68A4">
        <w:rPr>
          <w:rFonts w:ascii="標楷體" w:eastAsia="標楷體" w:hAnsi="標楷體" w:cs="標楷體"/>
        </w:rPr>
        <w:lastRenderedPageBreak/>
        <w:t>1</w:t>
      </w:r>
      <w:r w:rsidRPr="005E68A4">
        <w:rPr>
          <w:rFonts w:ascii="標楷體" w:eastAsia="標楷體" w:hAnsi="標楷體"/>
        </w:rPr>
        <w:t>、整合輔導團與縣內相關藝術單位資源，讓藝術下鄉活動能更落實。</w:t>
      </w:r>
    </w:p>
    <w:p w:rsidR="005E68A4" w:rsidRPr="005E68A4" w:rsidRDefault="005E68A4" w:rsidP="005E68A4">
      <w:pPr>
        <w:pStyle w:val="af"/>
        <w:spacing w:before="131"/>
        <w:ind w:left="836" w:right="8"/>
        <w:rPr>
          <w:rFonts w:ascii="標楷體" w:eastAsia="標楷體" w:hAnsi="標楷體"/>
        </w:rPr>
      </w:pPr>
      <w:r w:rsidRPr="005E68A4">
        <w:rPr>
          <w:rFonts w:ascii="標楷體" w:eastAsia="標楷體" w:hAnsi="標楷體" w:cs="標楷體"/>
        </w:rPr>
        <w:t>2</w:t>
      </w:r>
      <w:r w:rsidRPr="005E68A4">
        <w:rPr>
          <w:rFonts w:ascii="標楷體" w:eastAsia="標楷體" w:hAnsi="標楷體"/>
        </w:rPr>
        <w:t>、提供欣賞教學場域，使得縣內文化藝術活動能更普及。</w:t>
      </w:r>
    </w:p>
    <w:p w:rsidR="005E68A4" w:rsidRPr="005E68A4" w:rsidRDefault="005E68A4" w:rsidP="005E68A4">
      <w:pPr>
        <w:pStyle w:val="af"/>
        <w:spacing w:before="131" w:line="337" w:lineRule="auto"/>
        <w:ind w:left="476" w:right="8" w:firstLine="360"/>
        <w:rPr>
          <w:rFonts w:ascii="標楷體" w:eastAsia="標楷體" w:hAnsi="標楷體"/>
        </w:rPr>
      </w:pPr>
      <w:r w:rsidRPr="005E68A4">
        <w:rPr>
          <w:rFonts w:ascii="標楷體" w:eastAsia="標楷體" w:hAnsi="標楷體" w:cs="標楷體"/>
        </w:rPr>
        <w:t>3</w:t>
      </w:r>
      <w:r w:rsidRPr="005E68A4">
        <w:rPr>
          <w:rFonts w:ascii="標楷體" w:eastAsia="標楷體" w:hAnsi="標楷體"/>
        </w:rPr>
        <w:t>、發揮參展學校與鄰近學區策略聯盟功效，擴展全縣人文藝術教育。</w:t>
      </w:r>
    </w:p>
    <w:p w:rsidR="005E68A4" w:rsidRPr="005E68A4" w:rsidRDefault="005E68A4" w:rsidP="005E68A4">
      <w:pPr>
        <w:pStyle w:val="af"/>
        <w:spacing w:before="131" w:line="337" w:lineRule="auto"/>
        <w:ind w:left="476" w:right="8" w:firstLine="360"/>
        <w:rPr>
          <w:rFonts w:ascii="標楷體" w:eastAsia="標楷體" w:hAnsi="標楷體"/>
        </w:rPr>
      </w:pPr>
      <w:r w:rsidRPr="005E68A4">
        <w:rPr>
          <w:rFonts w:ascii="標楷體" w:eastAsia="標楷體" w:hAnsi="標楷體" w:cs="標楷體"/>
        </w:rPr>
        <w:t>(</w:t>
      </w:r>
      <w:r w:rsidRPr="005E68A4">
        <w:rPr>
          <w:rFonts w:ascii="標楷體" w:eastAsia="標楷體" w:hAnsi="標楷體"/>
        </w:rPr>
        <w:t>三</w:t>
      </w:r>
      <w:r w:rsidRPr="005E68A4">
        <w:rPr>
          <w:rFonts w:ascii="標楷體" w:eastAsia="標楷體" w:hAnsi="標楷體" w:cs="標楷體"/>
        </w:rPr>
        <w:t xml:space="preserve">) </w:t>
      </w:r>
      <w:r w:rsidRPr="005E68A4">
        <w:rPr>
          <w:rFonts w:ascii="標楷體" w:eastAsia="標楷體" w:hAnsi="標楷體"/>
        </w:rPr>
        <w:t>相關推廣活動：</w:t>
      </w:r>
    </w:p>
    <w:p w:rsidR="005E68A4" w:rsidRPr="005E68A4" w:rsidRDefault="005E68A4" w:rsidP="005E68A4">
      <w:pPr>
        <w:pStyle w:val="af"/>
        <w:spacing w:before="34"/>
        <w:ind w:left="836" w:right="8"/>
        <w:rPr>
          <w:rFonts w:ascii="標楷體" w:eastAsia="標楷體" w:hAnsi="標楷體"/>
        </w:rPr>
      </w:pPr>
      <w:r w:rsidRPr="005E68A4">
        <w:rPr>
          <w:rFonts w:ascii="標楷體" w:eastAsia="標楷體" w:hAnsi="標楷體" w:cs="標楷體"/>
        </w:rPr>
        <w:t>1</w:t>
      </w:r>
      <w:r w:rsidRPr="005E68A4">
        <w:rPr>
          <w:rFonts w:ascii="標楷體" w:eastAsia="標楷體" w:hAnsi="標楷體"/>
        </w:rPr>
        <w:t>、</w:t>
      </w:r>
      <w:r w:rsidR="00CA4AC9">
        <w:rPr>
          <w:rFonts w:ascii="標楷體" w:eastAsia="標楷體" w:hAnsi="標楷體" w:hint="eastAsia"/>
        </w:rPr>
        <w:t>建議參與學校參與教師研習營</w:t>
      </w:r>
      <w:r w:rsidRPr="005E68A4">
        <w:rPr>
          <w:rFonts w:ascii="標楷體" w:eastAsia="標楷體" w:hAnsi="標楷體"/>
        </w:rPr>
        <w:t>，</w:t>
      </w:r>
      <w:r w:rsidR="00CA4AC9">
        <w:rPr>
          <w:rFonts w:ascii="標楷體" w:eastAsia="標楷體" w:hAnsi="標楷體" w:hint="eastAsia"/>
        </w:rPr>
        <w:t>了解展覽內容</w:t>
      </w:r>
      <w:r w:rsidRPr="005E68A4">
        <w:rPr>
          <w:rFonts w:ascii="標楷體" w:eastAsia="標楷體" w:hAnsi="標楷體"/>
        </w:rPr>
        <w:t>讓親師生能更親近藝術。</w:t>
      </w:r>
    </w:p>
    <w:p w:rsidR="005E68A4" w:rsidRPr="005E68A4" w:rsidRDefault="005E68A4" w:rsidP="005E68A4">
      <w:pPr>
        <w:pStyle w:val="af"/>
        <w:spacing w:before="131"/>
        <w:ind w:left="836" w:right="8"/>
        <w:rPr>
          <w:rFonts w:ascii="標楷體" w:eastAsia="標楷體" w:hAnsi="標楷體"/>
        </w:rPr>
      </w:pPr>
      <w:r w:rsidRPr="005E68A4">
        <w:rPr>
          <w:rFonts w:ascii="標楷體" w:eastAsia="標楷體" w:hAnsi="標楷體" w:cs="標楷體"/>
        </w:rPr>
        <w:t>2</w:t>
      </w:r>
      <w:r w:rsidRPr="005E68A4">
        <w:rPr>
          <w:rFonts w:ascii="標楷體" w:eastAsia="標楷體" w:hAnsi="標楷體"/>
        </w:rPr>
        <w:t>、</w:t>
      </w:r>
      <w:r w:rsidR="00CA4AC9">
        <w:rPr>
          <w:rFonts w:ascii="標楷體" w:eastAsia="標楷體" w:hAnsi="標楷體" w:hint="eastAsia"/>
        </w:rPr>
        <w:t>建議可</w:t>
      </w:r>
      <w:r w:rsidRPr="005E68A4">
        <w:rPr>
          <w:rFonts w:ascii="標楷體" w:eastAsia="標楷體" w:hAnsi="標楷體"/>
        </w:rPr>
        <w:t>開放其他學校校外參訪，提供藝術欣賞與生活實踐機會。</w:t>
      </w:r>
    </w:p>
    <w:p w:rsidR="0044021A" w:rsidRDefault="005C558C" w:rsidP="00525CAD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Pr="00E52531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同盟</w:t>
      </w:r>
      <w:r w:rsidR="005013FB">
        <w:rPr>
          <w:rFonts w:ascii="標楷體" w:eastAsia="標楷體" w:hAnsi="標楷體" w:hint="eastAsia"/>
          <w:b/>
          <w:sz w:val="28"/>
          <w:szCs w:val="28"/>
        </w:rPr>
        <w:t>計畫</w:t>
      </w:r>
      <w:r w:rsidRPr="00E52531">
        <w:rPr>
          <w:rFonts w:ascii="標楷體" w:eastAsia="標楷體" w:hAnsi="標楷體" w:hint="eastAsia"/>
          <w:b/>
          <w:sz w:val="28"/>
          <w:szCs w:val="28"/>
        </w:rPr>
        <w:t>經費概算</w:t>
      </w:r>
      <w:r w:rsidR="00525CAD">
        <w:rPr>
          <w:rFonts w:ascii="標楷體" w:eastAsia="標楷體" w:hAnsi="標楷體" w:hint="eastAsia"/>
          <w:b/>
          <w:sz w:val="28"/>
          <w:szCs w:val="28"/>
        </w:rPr>
        <w:t>（略）</w:t>
      </w:r>
    </w:p>
    <w:sectPr w:rsidR="0044021A" w:rsidSect="0032331C">
      <w:pgSz w:w="11910" w:h="16840"/>
      <w:pgMar w:top="1500" w:right="995" w:bottom="1180" w:left="1620" w:header="851" w:footer="9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42" w:rsidRDefault="00AE3042" w:rsidP="00D56EC5">
      <w:r>
        <w:separator/>
      </w:r>
    </w:p>
  </w:endnote>
  <w:endnote w:type="continuationSeparator" w:id="0">
    <w:p w:rsidR="00AE3042" w:rsidRDefault="00AE3042" w:rsidP="00D5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42" w:rsidRDefault="00AE3042" w:rsidP="00D56EC5">
      <w:r>
        <w:separator/>
      </w:r>
    </w:p>
  </w:footnote>
  <w:footnote w:type="continuationSeparator" w:id="0">
    <w:p w:rsidR="00AE3042" w:rsidRDefault="00AE3042" w:rsidP="00D5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237"/>
    <w:multiLevelType w:val="hybridMultilevel"/>
    <w:tmpl w:val="85964206"/>
    <w:lvl w:ilvl="0" w:tplc="F892A5D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883CB6"/>
    <w:multiLevelType w:val="hybridMultilevel"/>
    <w:tmpl w:val="B0F662A8"/>
    <w:lvl w:ilvl="0" w:tplc="B0460382">
      <w:start w:val="1"/>
      <w:numFmt w:val="taiwaneseCountingThousand"/>
      <w:lvlText w:val="%1、"/>
      <w:lvlJc w:val="left"/>
      <w:pPr>
        <w:ind w:left="478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348E6046"/>
    <w:multiLevelType w:val="hybridMultilevel"/>
    <w:tmpl w:val="02FE0B0C"/>
    <w:lvl w:ilvl="0" w:tplc="BA0016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78834E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E783F3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A01421D"/>
    <w:multiLevelType w:val="hybridMultilevel"/>
    <w:tmpl w:val="D7E651EA"/>
    <w:lvl w:ilvl="0" w:tplc="EA3A442C">
      <w:start w:val="1"/>
      <w:numFmt w:val="decimal"/>
      <w:lvlText w:val="（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246862"/>
    <w:multiLevelType w:val="hybridMultilevel"/>
    <w:tmpl w:val="173219E6"/>
    <w:lvl w:ilvl="0" w:tplc="B966F46A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>
    <w:nsid w:val="7E1F3419"/>
    <w:multiLevelType w:val="hybridMultilevel"/>
    <w:tmpl w:val="8EEA4654"/>
    <w:lvl w:ilvl="0" w:tplc="55CA9002">
      <w:start w:val="1"/>
      <w:numFmt w:val="taiwaneseCountingThousand"/>
      <w:lvlText w:val="%1、"/>
      <w:lvlJc w:val="left"/>
      <w:pPr>
        <w:ind w:left="1546" w:hanging="105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8C"/>
    <w:rsid w:val="00003B54"/>
    <w:rsid w:val="00011091"/>
    <w:rsid w:val="0001760B"/>
    <w:rsid w:val="00057189"/>
    <w:rsid w:val="00092CAA"/>
    <w:rsid w:val="00094C9D"/>
    <w:rsid w:val="000A7B03"/>
    <w:rsid w:val="000B753D"/>
    <w:rsid w:val="000D2F84"/>
    <w:rsid w:val="000D45AF"/>
    <w:rsid w:val="000F0FDE"/>
    <w:rsid w:val="001666F2"/>
    <w:rsid w:val="001A7567"/>
    <w:rsid w:val="001C7B0D"/>
    <w:rsid w:val="001E61A1"/>
    <w:rsid w:val="0021587D"/>
    <w:rsid w:val="002237AC"/>
    <w:rsid w:val="0022404A"/>
    <w:rsid w:val="00240261"/>
    <w:rsid w:val="00263670"/>
    <w:rsid w:val="00270D72"/>
    <w:rsid w:val="00272BFB"/>
    <w:rsid w:val="00291A06"/>
    <w:rsid w:val="0029730B"/>
    <w:rsid w:val="002F018F"/>
    <w:rsid w:val="0032331C"/>
    <w:rsid w:val="0034041B"/>
    <w:rsid w:val="00343AB6"/>
    <w:rsid w:val="003460F2"/>
    <w:rsid w:val="00347996"/>
    <w:rsid w:val="00380FE2"/>
    <w:rsid w:val="00386712"/>
    <w:rsid w:val="003B58C9"/>
    <w:rsid w:val="003D6FA1"/>
    <w:rsid w:val="003E2D4D"/>
    <w:rsid w:val="003F244D"/>
    <w:rsid w:val="003F4DFF"/>
    <w:rsid w:val="003F778D"/>
    <w:rsid w:val="0040069E"/>
    <w:rsid w:val="004173C3"/>
    <w:rsid w:val="0044021A"/>
    <w:rsid w:val="00440659"/>
    <w:rsid w:val="00462AA9"/>
    <w:rsid w:val="00463680"/>
    <w:rsid w:val="00466ABD"/>
    <w:rsid w:val="0049132F"/>
    <w:rsid w:val="004B4B7A"/>
    <w:rsid w:val="004C0D86"/>
    <w:rsid w:val="004F6824"/>
    <w:rsid w:val="005013FB"/>
    <w:rsid w:val="00503AC6"/>
    <w:rsid w:val="00522D4A"/>
    <w:rsid w:val="0052513E"/>
    <w:rsid w:val="00525CAD"/>
    <w:rsid w:val="00532A06"/>
    <w:rsid w:val="005618AB"/>
    <w:rsid w:val="005714CE"/>
    <w:rsid w:val="005750E7"/>
    <w:rsid w:val="00582342"/>
    <w:rsid w:val="005856F6"/>
    <w:rsid w:val="00590933"/>
    <w:rsid w:val="005A5299"/>
    <w:rsid w:val="005B17F8"/>
    <w:rsid w:val="005B79C3"/>
    <w:rsid w:val="005C161F"/>
    <w:rsid w:val="005C558C"/>
    <w:rsid w:val="005D29F5"/>
    <w:rsid w:val="005D72CA"/>
    <w:rsid w:val="005E41F9"/>
    <w:rsid w:val="005E481E"/>
    <w:rsid w:val="005E68A4"/>
    <w:rsid w:val="005F1C3C"/>
    <w:rsid w:val="005F30BA"/>
    <w:rsid w:val="00612FAE"/>
    <w:rsid w:val="006231C1"/>
    <w:rsid w:val="006452E9"/>
    <w:rsid w:val="00647979"/>
    <w:rsid w:val="00647B41"/>
    <w:rsid w:val="0066275F"/>
    <w:rsid w:val="00680884"/>
    <w:rsid w:val="006A3F91"/>
    <w:rsid w:val="00721910"/>
    <w:rsid w:val="00744DD7"/>
    <w:rsid w:val="00753836"/>
    <w:rsid w:val="0075661A"/>
    <w:rsid w:val="007730BA"/>
    <w:rsid w:val="0077640D"/>
    <w:rsid w:val="007778BF"/>
    <w:rsid w:val="007A2830"/>
    <w:rsid w:val="008016EE"/>
    <w:rsid w:val="00833523"/>
    <w:rsid w:val="008345D3"/>
    <w:rsid w:val="00850B3D"/>
    <w:rsid w:val="008607F4"/>
    <w:rsid w:val="00862C5B"/>
    <w:rsid w:val="008924BF"/>
    <w:rsid w:val="008A5932"/>
    <w:rsid w:val="008E1CE3"/>
    <w:rsid w:val="0090615F"/>
    <w:rsid w:val="0091500E"/>
    <w:rsid w:val="0091705D"/>
    <w:rsid w:val="00931DDC"/>
    <w:rsid w:val="0098037B"/>
    <w:rsid w:val="00983984"/>
    <w:rsid w:val="00984064"/>
    <w:rsid w:val="009C17C7"/>
    <w:rsid w:val="009F08E1"/>
    <w:rsid w:val="009F720E"/>
    <w:rsid w:val="00A045F2"/>
    <w:rsid w:val="00A17516"/>
    <w:rsid w:val="00A23EBC"/>
    <w:rsid w:val="00A338B5"/>
    <w:rsid w:val="00A4241D"/>
    <w:rsid w:val="00A45F18"/>
    <w:rsid w:val="00A6010B"/>
    <w:rsid w:val="00A67EAC"/>
    <w:rsid w:val="00A7000D"/>
    <w:rsid w:val="00A75CC4"/>
    <w:rsid w:val="00A764F9"/>
    <w:rsid w:val="00A842F2"/>
    <w:rsid w:val="00A8715C"/>
    <w:rsid w:val="00AA624A"/>
    <w:rsid w:val="00AB563C"/>
    <w:rsid w:val="00AC0C45"/>
    <w:rsid w:val="00AD1BE1"/>
    <w:rsid w:val="00AE3042"/>
    <w:rsid w:val="00AF68A1"/>
    <w:rsid w:val="00B65116"/>
    <w:rsid w:val="00BA74AF"/>
    <w:rsid w:val="00BC0946"/>
    <w:rsid w:val="00BD5E4D"/>
    <w:rsid w:val="00C22FD3"/>
    <w:rsid w:val="00C27DA4"/>
    <w:rsid w:val="00C4216E"/>
    <w:rsid w:val="00C501B8"/>
    <w:rsid w:val="00C70BBD"/>
    <w:rsid w:val="00C8288D"/>
    <w:rsid w:val="00C82DE9"/>
    <w:rsid w:val="00C940D0"/>
    <w:rsid w:val="00CA4AC9"/>
    <w:rsid w:val="00CC69A3"/>
    <w:rsid w:val="00CE7FE5"/>
    <w:rsid w:val="00D42326"/>
    <w:rsid w:val="00D56EC5"/>
    <w:rsid w:val="00DC42C9"/>
    <w:rsid w:val="00E11949"/>
    <w:rsid w:val="00E17F66"/>
    <w:rsid w:val="00E43233"/>
    <w:rsid w:val="00E6199A"/>
    <w:rsid w:val="00E64F8E"/>
    <w:rsid w:val="00ED1BC3"/>
    <w:rsid w:val="00ED5BEE"/>
    <w:rsid w:val="00EE77C2"/>
    <w:rsid w:val="00EF5B8F"/>
    <w:rsid w:val="00F1722A"/>
    <w:rsid w:val="00F20783"/>
    <w:rsid w:val="00F23C0F"/>
    <w:rsid w:val="00F356BA"/>
    <w:rsid w:val="00F457EF"/>
    <w:rsid w:val="00F57052"/>
    <w:rsid w:val="00FE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8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5C558C"/>
    <w:pPr>
      <w:adjustRightInd w:val="0"/>
      <w:spacing w:line="360" w:lineRule="atLeast"/>
      <w:textAlignment w:val="baseline"/>
    </w:pPr>
    <w:rPr>
      <w:rFonts w:ascii="Times New Roman" w:eastAsia="細明體" w:hAnsi="Times New Roman"/>
      <w:kern w:val="0"/>
      <w:szCs w:val="20"/>
    </w:rPr>
  </w:style>
  <w:style w:type="character" w:customStyle="1" w:styleId="a4">
    <w:name w:val="註解文字 字元"/>
    <w:basedOn w:val="a0"/>
    <w:link w:val="a3"/>
    <w:semiHidden/>
    <w:rsid w:val="005C558C"/>
    <w:rPr>
      <w:rFonts w:ascii="Times New Roman" w:eastAsia="細明體" w:hAnsi="Times New Roman" w:cs="Times New Roman"/>
      <w:kern w:val="0"/>
      <w:szCs w:val="20"/>
    </w:rPr>
  </w:style>
  <w:style w:type="paragraph" w:styleId="a5">
    <w:name w:val="Block Text"/>
    <w:basedOn w:val="a"/>
    <w:rsid w:val="005C558C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2">
    <w:name w:val="Body Text Indent 2"/>
    <w:basedOn w:val="a"/>
    <w:link w:val="20"/>
    <w:rsid w:val="005C558C"/>
    <w:pPr>
      <w:adjustRightInd w:val="0"/>
      <w:spacing w:line="280" w:lineRule="atLeast"/>
      <w:ind w:left="441"/>
      <w:jc w:val="both"/>
      <w:textAlignment w:val="baseline"/>
    </w:pPr>
    <w:rPr>
      <w:rFonts w:ascii="Times New Roman" w:eastAsia="細明體" w:hAnsi="Times New Roman"/>
      <w:b/>
      <w:bCs/>
      <w:kern w:val="0"/>
      <w:sz w:val="22"/>
    </w:rPr>
  </w:style>
  <w:style w:type="character" w:customStyle="1" w:styleId="20">
    <w:name w:val="本文縮排 2 字元"/>
    <w:basedOn w:val="a0"/>
    <w:link w:val="2"/>
    <w:rsid w:val="005C558C"/>
    <w:rPr>
      <w:rFonts w:ascii="Times New Roman" w:eastAsia="細明體" w:hAnsi="Times New Roman" w:cs="Times New Roman"/>
      <w:b/>
      <w:bCs/>
      <w:kern w:val="0"/>
      <w:sz w:val="22"/>
    </w:rPr>
  </w:style>
  <w:style w:type="paragraph" w:styleId="a6">
    <w:name w:val="Note Heading"/>
    <w:basedOn w:val="a"/>
    <w:next w:val="a"/>
    <w:link w:val="a7"/>
    <w:rsid w:val="005C558C"/>
    <w:pPr>
      <w:jc w:val="center"/>
    </w:pPr>
    <w:rPr>
      <w:rFonts w:ascii="標楷體" w:eastAsia="標楷體" w:hAnsi="Times New Roman"/>
      <w:sz w:val="28"/>
      <w:szCs w:val="20"/>
    </w:rPr>
  </w:style>
  <w:style w:type="character" w:customStyle="1" w:styleId="a7">
    <w:name w:val="註釋標題 字元"/>
    <w:basedOn w:val="a0"/>
    <w:link w:val="a6"/>
    <w:rsid w:val="005C558C"/>
    <w:rPr>
      <w:rFonts w:ascii="標楷體" w:eastAsia="標楷體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5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55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56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EC5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56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56EC5"/>
    <w:rPr>
      <w:rFonts w:ascii="Calibri" w:eastAsia="新細明體" w:hAnsi="Calibri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29730B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C940D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40D0"/>
    <w:rPr>
      <w:rFonts w:asciiTheme="minorHAnsi" w:eastAsiaTheme="minorEastAsia" w:hAnsiTheme="minorHAnsi" w:cstheme="minorBidi"/>
      <w:kern w:val="0"/>
      <w:sz w:val="22"/>
      <w:lang w:eastAsia="en-US"/>
    </w:rPr>
  </w:style>
  <w:style w:type="paragraph" w:styleId="af">
    <w:name w:val="Body Text"/>
    <w:basedOn w:val="a"/>
    <w:link w:val="af0"/>
    <w:uiPriority w:val="99"/>
    <w:unhideWhenUsed/>
    <w:rsid w:val="00C4216E"/>
    <w:pPr>
      <w:spacing w:after="120"/>
    </w:pPr>
  </w:style>
  <w:style w:type="character" w:customStyle="1" w:styleId="af0">
    <w:name w:val="本文 字元"/>
    <w:basedOn w:val="a0"/>
    <w:link w:val="af"/>
    <w:uiPriority w:val="99"/>
    <w:rsid w:val="00C4216E"/>
    <w:rPr>
      <w:rFonts w:ascii="Calibri" w:eastAsia="新細明體" w:hAnsi="Calibri" w:cs="Times New Roman"/>
    </w:rPr>
  </w:style>
  <w:style w:type="paragraph" w:customStyle="1" w:styleId="21">
    <w:name w:val="標題 21"/>
    <w:basedOn w:val="a"/>
    <w:uiPriority w:val="1"/>
    <w:qFormat/>
    <w:rsid w:val="003460F2"/>
    <w:pPr>
      <w:spacing w:before="16"/>
      <w:ind w:left="120"/>
      <w:outlineLvl w:val="2"/>
    </w:pPr>
    <w:rPr>
      <w:rFonts w:ascii="標楷體" w:eastAsia="標楷體" w:hAnsi="標楷體" w:cstheme="minorBidi"/>
      <w:b/>
      <w:bCs/>
      <w:kern w:val="0"/>
      <w:sz w:val="28"/>
      <w:szCs w:val="28"/>
      <w:lang w:eastAsia="en-US"/>
    </w:rPr>
  </w:style>
  <w:style w:type="character" w:customStyle="1" w:styleId="style2">
    <w:name w:val="style2"/>
    <w:basedOn w:val="a0"/>
    <w:rsid w:val="00A75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8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5C558C"/>
    <w:pPr>
      <w:adjustRightInd w:val="0"/>
      <w:spacing w:line="360" w:lineRule="atLeast"/>
      <w:textAlignment w:val="baseline"/>
    </w:pPr>
    <w:rPr>
      <w:rFonts w:ascii="Times New Roman" w:eastAsia="細明體" w:hAnsi="Times New Roman"/>
      <w:kern w:val="0"/>
      <w:szCs w:val="20"/>
    </w:rPr>
  </w:style>
  <w:style w:type="character" w:customStyle="1" w:styleId="a4">
    <w:name w:val="註解文字 字元"/>
    <w:basedOn w:val="a0"/>
    <w:link w:val="a3"/>
    <w:semiHidden/>
    <w:rsid w:val="005C558C"/>
    <w:rPr>
      <w:rFonts w:ascii="Times New Roman" w:eastAsia="細明體" w:hAnsi="Times New Roman" w:cs="Times New Roman"/>
      <w:kern w:val="0"/>
      <w:szCs w:val="20"/>
    </w:rPr>
  </w:style>
  <w:style w:type="paragraph" w:styleId="a5">
    <w:name w:val="Block Text"/>
    <w:basedOn w:val="a"/>
    <w:rsid w:val="005C558C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2">
    <w:name w:val="Body Text Indent 2"/>
    <w:basedOn w:val="a"/>
    <w:link w:val="20"/>
    <w:rsid w:val="005C558C"/>
    <w:pPr>
      <w:adjustRightInd w:val="0"/>
      <w:spacing w:line="280" w:lineRule="atLeast"/>
      <w:ind w:left="441"/>
      <w:jc w:val="both"/>
      <w:textAlignment w:val="baseline"/>
    </w:pPr>
    <w:rPr>
      <w:rFonts w:ascii="Times New Roman" w:eastAsia="細明體" w:hAnsi="Times New Roman"/>
      <w:b/>
      <w:bCs/>
      <w:kern w:val="0"/>
      <w:sz w:val="22"/>
    </w:rPr>
  </w:style>
  <w:style w:type="character" w:customStyle="1" w:styleId="20">
    <w:name w:val="本文縮排 2 字元"/>
    <w:basedOn w:val="a0"/>
    <w:link w:val="2"/>
    <w:rsid w:val="005C558C"/>
    <w:rPr>
      <w:rFonts w:ascii="Times New Roman" w:eastAsia="細明體" w:hAnsi="Times New Roman" w:cs="Times New Roman"/>
      <w:b/>
      <w:bCs/>
      <w:kern w:val="0"/>
      <w:sz w:val="22"/>
    </w:rPr>
  </w:style>
  <w:style w:type="paragraph" w:styleId="a6">
    <w:name w:val="Note Heading"/>
    <w:basedOn w:val="a"/>
    <w:next w:val="a"/>
    <w:link w:val="a7"/>
    <w:rsid w:val="005C558C"/>
    <w:pPr>
      <w:jc w:val="center"/>
    </w:pPr>
    <w:rPr>
      <w:rFonts w:ascii="標楷體" w:eastAsia="標楷體" w:hAnsi="Times New Roman"/>
      <w:sz w:val="28"/>
      <w:szCs w:val="20"/>
    </w:rPr>
  </w:style>
  <w:style w:type="character" w:customStyle="1" w:styleId="a7">
    <w:name w:val="註釋標題 字元"/>
    <w:basedOn w:val="a0"/>
    <w:link w:val="a6"/>
    <w:rsid w:val="005C558C"/>
    <w:rPr>
      <w:rFonts w:ascii="標楷體" w:eastAsia="標楷體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5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55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56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EC5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56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56EC5"/>
    <w:rPr>
      <w:rFonts w:ascii="Calibri" w:eastAsia="新細明體" w:hAnsi="Calibri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29730B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C940D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40D0"/>
    <w:rPr>
      <w:rFonts w:asciiTheme="minorHAnsi" w:eastAsiaTheme="minorEastAsia" w:hAnsiTheme="minorHAnsi" w:cstheme="minorBidi"/>
      <w:kern w:val="0"/>
      <w:sz w:val="22"/>
      <w:lang w:eastAsia="en-US"/>
    </w:rPr>
  </w:style>
  <w:style w:type="paragraph" w:styleId="af">
    <w:name w:val="Body Text"/>
    <w:basedOn w:val="a"/>
    <w:link w:val="af0"/>
    <w:uiPriority w:val="99"/>
    <w:unhideWhenUsed/>
    <w:rsid w:val="00C4216E"/>
    <w:pPr>
      <w:spacing w:after="120"/>
    </w:pPr>
  </w:style>
  <w:style w:type="character" w:customStyle="1" w:styleId="af0">
    <w:name w:val="本文 字元"/>
    <w:basedOn w:val="a0"/>
    <w:link w:val="af"/>
    <w:uiPriority w:val="99"/>
    <w:rsid w:val="00C4216E"/>
    <w:rPr>
      <w:rFonts w:ascii="Calibri" w:eastAsia="新細明體" w:hAnsi="Calibri" w:cs="Times New Roman"/>
    </w:rPr>
  </w:style>
  <w:style w:type="paragraph" w:customStyle="1" w:styleId="21">
    <w:name w:val="標題 21"/>
    <w:basedOn w:val="a"/>
    <w:uiPriority w:val="1"/>
    <w:qFormat/>
    <w:rsid w:val="003460F2"/>
    <w:pPr>
      <w:spacing w:before="16"/>
      <w:ind w:left="120"/>
      <w:outlineLvl w:val="2"/>
    </w:pPr>
    <w:rPr>
      <w:rFonts w:ascii="標楷體" w:eastAsia="標楷體" w:hAnsi="標楷體" w:cstheme="minorBidi"/>
      <w:b/>
      <w:bCs/>
      <w:kern w:val="0"/>
      <w:sz w:val="28"/>
      <w:szCs w:val="28"/>
      <w:lang w:eastAsia="en-US"/>
    </w:rPr>
  </w:style>
  <w:style w:type="character" w:customStyle="1" w:styleId="style2">
    <w:name w:val="style2"/>
    <w:basedOn w:val="a0"/>
    <w:rsid w:val="00A7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65A32-7FDA-41CD-BDCB-D64B3FC5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264</Words>
  <Characters>1507</Characters>
  <Application>Microsoft Office Word</Application>
  <DocSecurity>0</DocSecurity>
  <Lines>12</Lines>
  <Paragraphs>3</Paragraphs>
  <ScaleCrop>false</ScaleCrop>
  <Company>hcc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Valued Acer Customer</cp:lastModifiedBy>
  <cp:revision>3</cp:revision>
  <cp:lastPrinted>2015-03-05T07:16:00Z</cp:lastPrinted>
  <dcterms:created xsi:type="dcterms:W3CDTF">2015-04-07T07:51:00Z</dcterms:created>
  <dcterms:modified xsi:type="dcterms:W3CDTF">2015-04-07T07:55:00Z</dcterms:modified>
</cp:coreProperties>
</file>