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47E" w:rsidRDefault="002C4B0B" w:rsidP="002C4B0B">
      <w:pPr>
        <w:jc w:val="center"/>
        <w:rPr>
          <w:b/>
          <w:sz w:val="28"/>
        </w:rPr>
      </w:pPr>
      <w:r w:rsidRPr="002C4B0B">
        <w:rPr>
          <w:rFonts w:hint="eastAsia"/>
          <w:b/>
          <w:sz w:val="28"/>
        </w:rPr>
        <w:t>103</w:t>
      </w:r>
      <w:r w:rsidRPr="002C4B0B">
        <w:rPr>
          <w:rFonts w:hint="eastAsia"/>
          <w:b/>
          <w:sz w:val="28"/>
        </w:rPr>
        <w:t>年六月成長測驗進步率</w:t>
      </w:r>
    </w:p>
    <w:tbl>
      <w:tblPr>
        <w:tblW w:w="5000" w:type="pct"/>
        <w:tblCellSpacing w:w="6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shd w:val="clear" w:color="auto" w:fill="999999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737"/>
        <w:gridCol w:w="1212"/>
        <w:gridCol w:w="1159"/>
        <w:gridCol w:w="1000"/>
        <w:gridCol w:w="1159"/>
        <w:gridCol w:w="1000"/>
        <w:gridCol w:w="1159"/>
        <w:gridCol w:w="1006"/>
      </w:tblGrid>
      <w:tr w:rsidR="002C4B0B" w:rsidRPr="002C4B0B" w:rsidTr="009425AF">
        <w:trPr>
          <w:tblCellSpacing w:w="6" w:type="dxa"/>
        </w:trPr>
        <w:tc>
          <w:tcPr>
            <w:tcW w:w="720" w:type="dxa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No.</w:t>
            </w:r>
          </w:p>
        </w:tc>
        <w:tc>
          <w:tcPr>
            <w:tcW w:w="0" w:type="auto"/>
            <w:gridSpan w:val="7"/>
            <w:shd w:val="clear" w:color="auto" w:fill="E4E4E4"/>
            <w:vAlign w:val="center"/>
            <w:hideMark/>
          </w:tcPr>
          <w:p w:rsidR="002C4B0B" w:rsidRPr="002C4B0B" w:rsidRDefault="002C4B0B" w:rsidP="001E2091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103</w:t>
            </w: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年</w:t>
            </w: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6</w:t>
            </w: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月花蓮縣</w:t>
            </w:r>
            <w:r w:rsidR="001E2091">
              <w:rPr>
                <w:rFonts w:ascii="Arial" w:eastAsia="新細明體" w:hAnsi="Arial" w:cs="Arial" w:hint="eastAsia"/>
                <w:b/>
                <w:bCs/>
                <w:color w:val="333333"/>
                <w:kern w:val="0"/>
                <w:szCs w:val="24"/>
              </w:rPr>
              <w:t>補救教學</w:t>
            </w: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成效</w:t>
            </w: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1200" w:type="dxa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年級別</w:t>
            </w:r>
          </w:p>
        </w:tc>
        <w:tc>
          <w:tcPr>
            <w:tcW w:w="0" w:type="auto"/>
            <w:gridSpan w:val="2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國語文</w:t>
            </w:r>
          </w:p>
        </w:tc>
        <w:tc>
          <w:tcPr>
            <w:tcW w:w="0" w:type="auto"/>
            <w:gridSpan w:val="2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數學</w:t>
            </w:r>
          </w:p>
        </w:tc>
        <w:tc>
          <w:tcPr>
            <w:tcW w:w="0" w:type="auto"/>
            <w:gridSpan w:val="2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英語</w:t>
            </w: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進步人數</w:t>
            </w:r>
          </w:p>
        </w:tc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進步率</w:t>
            </w: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進步人數</w:t>
            </w:r>
          </w:p>
        </w:tc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進步率</w:t>
            </w: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進步人數</w:t>
            </w:r>
          </w:p>
        </w:tc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進步率</w:t>
            </w: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入班人數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入班人數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入班人數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2</w:t>
            </w: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3</w:t>
            </w: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4</w:t>
            </w: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403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73.14%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485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82.76%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36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30.25%</w:t>
            </w: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551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586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119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</w:t>
            </w: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548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94.00%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662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84.55%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124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76.54%</w:t>
            </w: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583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783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162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</w:t>
            </w: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567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86.70%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695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84.45%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121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57.35%</w:t>
            </w: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654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823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211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</w:t>
            </w: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501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75.79%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656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73.79%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339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57.36%</w:t>
            </w: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661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889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591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</w:t>
            </w: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468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64.73%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670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75.71%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365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52.29%</w:t>
            </w: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723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885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698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9</w:t>
            </w: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448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74.17%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602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80.37%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279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45.51%</w:t>
            </w: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604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749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613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gridSpan w:val="2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總計</w:t>
            </w: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2935</w:t>
            </w:r>
          </w:p>
        </w:tc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77.73%</w:t>
            </w: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3770</w:t>
            </w:r>
          </w:p>
        </w:tc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79.96%</w:t>
            </w: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1264</w:t>
            </w:r>
          </w:p>
        </w:tc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52.80%</w:t>
            </w:r>
          </w:p>
        </w:tc>
      </w:tr>
      <w:tr w:rsidR="002C4B0B" w:rsidRPr="002C4B0B" w:rsidTr="009425AF">
        <w:trPr>
          <w:tblCellSpacing w:w="6" w:type="dxa"/>
        </w:trPr>
        <w:tc>
          <w:tcPr>
            <w:tcW w:w="0" w:type="auto"/>
            <w:gridSpan w:val="2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3776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4715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2C4B0B" w:rsidRPr="002C4B0B" w:rsidRDefault="002C4B0B" w:rsidP="002C4B0B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2C4B0B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2394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2C4B0B" w:rsidRPr="002C4B0B" w:rsidRDefault="002C4B0B" w:rsidP="002C4B0B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</w:tr>
    </w:tbl>
    <w:p w:rsidR="002C4B0B" w:rsidRPr="002C4B0B" w:rsidRDefault="002C4B0B" w:rsidP="002C4B0B">
      <w:pPr>
        <w:rPr>
          <w:b/>
          <w:sz w:val="28"/>
        </w:rPr>
      </w:pPr>
    </w:p>
    <w:sectPr w:rsidR="002C4B0B" w:rsidRPr="002C4B0B" w:rsidSect="0085647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C14" w:rsidRDefault="00882C14" w:rsidP="009425AF">
      <w:r>
        <w:separator/>
      </w:r>
    </w:p>
  </w:endnote>
  <w:endnote w:type="continuationSeparator" w:id="0">
    <w:p w:rsidR="00882C14" w:rsidRDefault="00882C14" w:rsidP="00942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C14" w:rsidRDefault="00882C14" w:rsidP="009425AF">
      <w:r>
        <w:separator/>
      </w:r>
    </w:p>
  </w:footnote>
  <w:footnote w:type="continuationSeparator" w:id="0">
    <w:p w:rsidR="00882C14" w:rsidRDefault="00882C14" w:rsidP="009425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4B0B"/>
    <w:rsid w:val="000D7527"/>
    <w:rsid w:val="001E2091"/>
    <w:rsid w:val="002C4B0B"/>
    <w:rsid w:val="0036755F"/>
    <w:rsid w:val="00400103"/>
    <w:rsid w:val="0085647E"/>
    <w:rsid w:val="00882C14"/>
    <w:rsid w:val="009425AF"/>
    <w:rsid w:val="00AE3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47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425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425AF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425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9425A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4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2014-08-20T04:23:00Z</dcterms:created>
  <dcterms:modified xsi:type="dcterms:W3CDTF">2014-08-20T08:09:00Z</dcterms:modified>
</cp:coreProperties>
</file>