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2" w:rsidRPr="00E10332" w:rsidRDefault="007C2E92" w:rsidP="00E10332">
      <w:pPr>
        <w:widowControl/>
        <w:adjustRightInd w:val="0"/>
        <w:snapToGrid w:val="0"/>
        <w:spacing w:line="480" w:lineRule="exact"/>
        <w:ind w:left="801" w:hangingChars="250" w:hanging="801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E10332">
        <w:rPr>
          <w:rFonts w:ascii="標楷體" w:eastAsia="標楷體" w:hAnsi="標楷體" w:hint="eastAsia"/>
          <w:b/>
          <w:kern w:val="0"/>
          <w:sz w:val="32"/>
          <w:szCs w:val="32"/>
        </w:rPr>
        <w:t>教育部</w:t>
      </w:r>
      <w:r w:rsidRPr="00E10332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委託</w:t>
      </w:r>
      <w:r w:rsidRPr="00E10332">
        <w:rPr>
          <w:rFonts w:ascii="標楷體" w:eastAsia="標楷體" w:hAnsi="標楷體" w:hint="eastAsia"/>
          <w:b/>
          <w:kern w:val="0"/>
          <w:sz w:val="32"/>
          <w:szCs w:val="32"/>
        </w:rPr>
        <w:t>國立臺灣師範大學辦理</w:t>
      </w:r>
    </w:p>
    <w:p w:rsidR="007C2E92" w:rsidRPr="00E10332" w:rsidRDefault="007C2E92" w:rsidP="00E10332">
      <w:pPr>
        <w:widowControl/>
        <w:adjustRightInd w:val="0"/>
        <w:snapToGrid w:val="0"/>
        <w:spacing w:line="480" w:lineRule="exact"/>
        <w:ind w:left="801" w:hangingChars="250" w:hanging="80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10332">
        <w:rPr>
          <w:rFonts w:ascii="標楷體" w:eastAsia="標楷體" w:hAnsi="標楷體" w:hint="eastAsia"/>
          <w:b/>
          <w:color w:val="000000"/>
          <w:sz w:val="32"/>
          <w:szCs w:val="32"/>
        </w:rPr>
        <w:t>102年度提升國民中學專長授課比率教師進修第二專長學分班</w:t>
      </w:r>
    </w:p>
    <w:p w:rsidR="007C2E92" w:rsidRPr="00E10332" w:rsidRDefault="00E10332" w:rsidP="00E10332">
      <w:pPr>
        <w:widowControl/>
        <w:adjustRightInd w:val="0"/>
        <w:snapToGrid w:val="0"/>
        <w:spacing w:line="480" w:lineRule="exact"/>
        <w:ind w:left="801" w:hangingChars="250" w:hanging="80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10332">
        <w:rPr>
          <w:rFonts w:ascii="標楷體" w:eastAsia="標楷體" w:hAnsi="標楷體" w:hint="eastAsia"/>
          <w:b/>
          <w:sz w:val="32"/>
          <w:szCs w:val="32"/>
        </w:rPr>
        <w:t>【綜合活動學習領域-童軍主修專長</w:t>
      </w:r>
      <w:r>
        <w:rPr>
          <w:rFonts w:ascii="標楷體" w:eastAsia="標楷體" w:hAnsi="標楷體" w:hint="eastAsia"/>
          <w:b/>
          <w:sz w:val="32"/>
          <w:szCs w:val="32"/>
        </w:rPr>
        <w:t>(公領系)</w:t>
      </w:r>
      <w:r w:rsidRPr="00E10332">
        <w:rPr>
          <w:rFonts w:ascii="標楷體" w:eastAsia="標楷體" w:hAnsi="標楷體" w:hint="eastAsia"/>
          <w:b/>
          <w:sz w:val="32"/>
          <w:szCs w:val="32"/>
        </w:rPr>
        <w:t>】</w:t>
      </w:r>
      <w:r w:rsidR="007C2E92" w:rsidRPr="00E10332">
        <w:rPr>
          <w:rFonts w:ascii="標楷體" w:eastAsia="標楷體" w:hAnsi="標楷體" w:hint="eastAsia"/>
          <w:b/>
          <w:color w:val="000000"/>
          <w:sz w:val="32"/>
          <w:szCs w:val="32"/>
        </w:rPr>
        <w:t>上課時間表</w:t>
      </w:r>
    </w:p>
    <w:p w:rsidR="007C2E92" w:rsidRPr="007C2E92" w:rsidRDefault="007C2E92" w:rsidP="00B50337">
      <w:pPr>
        <w:spacing w:beforeLines="50"/>
      </w:pPr>
      <w:r w:rsidRPr="007C2E92">
        <w:rPr>
          <w:rFonts w:hint="eastAsia"/>
        </w:rPr>
        <w:t>課程及學分數：童軍教育原理</w:t>
      </w:r>
      <w:r w:rsidRPr="007C2E92">
        <w:rPr>
          <w:rFonts w:hint="eastAsia"/>
        </w:rPr>
        <w:t>/2</w:t>
      </w:r>
      <w:r w:rsidRPr="007C2E92">
        <w:rPr>
          <w:rFonts w:hint="eastAsia"/>
        </w:rPr>
        <w:t>學分</w:t>
      </w:r>
      <w:r w:rsidRPr="007C2E92">
        <w:rPr>
          <w:rFonts w:hint="eastAsia"/>
        </w:rPr>
        <w:t xml:space="preserve">, </w:t>
      </w:r>
      <w:r w:rsidRPr="007C2E92">
        <w:rPr>
          <w:rFonts w:hint="eastAsia"/>
        </w:rPr>
        <w:t>戶外探索設計與實施</w:t>
      </w:r>
      <w:r w:rsidRPr="007C2E92">
        <w:rPr>
          <w:rFonts w:hint="eastAsia"/>
        </w:rPr>
        <w:t>/2</w:t>
      </w:r>
      <w:r w:rsidRPr="007C2E92">
        <w:rPr>
          <w:rFonts w:hint="eastAsia"/>
        </w:rPr>
        <w:t>學分</w:t>
      </w:r>
      <w:r w:rsidRPr="007C2E92">
        <w:rPr>
          <w:rFonts w:hint="eastAsia"/>
        </w:rPr>
        <w:t xml:space="preserve">, </w:t>
      </w:r>
      <w:r w:rsidRPr="007C2E92">
        <w:rPr>
          <w:rFonts w:hint="eastAsia"/>
        </w:rPr>
        <w:t>戶外教育概論</w:t>
      </w:r>
      <w:r w:rsidRPr="007C2E92">
        <w:rPr>
          <w:rFonts w:hint="eastAsia"/>
        </w:rPr>
        <w:t>/2</w:t>
      </w:r>
      <w:r w:rsidRPr="007C2E92">
        <w:rPr>
          <w:rFonts w:hint="eastAsia"/>
        </w:rPr>
        <w:t>學分</w:t>
      </w:r>
      <w:r w:rsidRPr="007C2E92">
        <w:rPr>
          <w:rFonts w:hint="eastAsia"/>
        </w:rPr>
        <w:t xml:space="preserve">, </w:t>
      </w:r>
      <w:r w:rsidRPr="007C2E92">
        <w:rPr>
          <w:rFonts w:hint="eastAsia"/>
        </w:rPr>
        <w:t>野外心理治療</w:t>
      </w:r>
      <w:r w:rsidRPr="007C2E92">
        <w:rPr>
          <w:rFonts w:hint="eastAsia"/>
        </w:rPr>
        <w:t>/2</w:t>
      </w:r>
      <w:r w:rsidRPr="007C2E92">
        <w:rPr>
          <w:rFonts w:hint="eastAsia"/>
        </w:rPr>
        <w:t>學分</w:t>
      </w:r>
    </w:p>
    <w:p w:rsidR="007C2E92" w:rsidRPr="007C2E92" w:rsidRDefault="007C2E92" w:rsidP="007C2E92">
      <w:r w:rsidRPr="007C2E92">
        <w:rPr>
          <w:rFonts w:hint="eastAsia"/>
        </w:rPr>
        <w:t>授課師資：</w:t>
      </w:r>
      <w:r>
        <w:rPr>
          <w:rFonts w:hint="eastAsia"/>
        </w:rPr>
        <w:t>呂建政副教授</w:t>
      </w:r>
      <w:r>
        <w:rPr>
          <w:rFonts w:hint="eastAsia"/>
        </w:rPr>
        <w:t>(</w:t>
      </w:r>
      <w:r>
        <w:rPr>
          <w:rFonts w:hint="eastAsia"/>
        </w:rPr>
        <w:t>公領系兼任副教授</w:t>
      </w:r>
      <w:r>
        <w:rPr>
          <w:rFonts w:hint="eastAsia"/>
        </w:rPr>
        <w:t xml:space="preserve">), </w:t>
      </w:r>
      <w:r>
        <w:rPr>
          <w:rFonts w:hint="eastAsia"/>
        </w:rPr>
        <w:t>魏大統老師</w:t>
      </w:r>
      <w:r>
        <w:rPr>
          <w:rFonts w:hint="eastAsia"/>
        </w:rPr>
        <w:t>(</w:t>
      </w:r>
      <w:r>
        <w:rPr>
          <w:rFonts w:hint="eastAsia"/>
        </w:rPr>
        <w:t>公領系博士生</w:t>
      </w:r>
      <w:r>
        <w:rPr>
          <w:rFonts w:hint="eastAsia"/>
        </w:rPr>
        <w:t xml:space="preserve">), </w:t>
      </w:r>
      <w:r>
        <w:rPr>
          <w:rFonts w:hint="eastAsia"/>
        </w:rPr>
        <w:t>詹雲雅老師</w:t>
      </w:r>
      <w:r>
        <w:rPr>
          <w:rFonts w:hint="eastAsia"/>
        </w:rPr>
        <w:t>(</w:t>
      </w:r>
      <w:r>
        <w:rPr>
          <w:rFonts w:hint="eastAsia"/>
        </w:rPr>
        <w:t>公領系博士生</w:t>
      </w:r>
      <w:r>
        <w:rPr>
          <w:rFonts w:hint="eastAsia"/>
        </w:rPr>
        <w:t xml:space="preserve">), </w:t>
      </w:r>
      <w:r>
        <w:rPr>
          <w:rFonts w:hint="eastAsia"/>
        </w:rPr>
        <w:t>何姍姍老師</w:t>
      </w:r>
      <w:r>
        <w:rPr>
          <w:rFonts w:hint="eastAsia"/>
        </w:rPr>
        <w:t>(</w:t>
      </w:r>
      <w:r>
        <w:rPr>
          <w:rFonts w:hint="eastAsia"/>
        </w:rPr>
        <w:t>公領系博士生</w:t>
      </w:r>
      <w:r>
        <w:rPr>
          <w:rFonts w:hint="eastAsia"/>
        </w:rPr>
        <w:t>)</w:t>
      </w:r>
    </w:p>
    <w:tbl>
      <w:tblPr>
        <w:tblStyle w:val="3"/>
        <w:tblW w:w="0" w:type="auto"/>
        <w:jc w:val="center"/>
        <w:tblInd w:w="-628" w:type="dxa"/>
        <w:tblLayout w:type="fixed"/>
        <w:tblLook w:val="05A0"/>
      </w:tblPr>
      <w:tblGrid>
        <w:gridCol w:w="395"/>
        <w:gridCol w:w="1559"/>
        <w:gridCol w:w="284"/>
        <w:gridCol w:w="1559"/>
        <w:gridCol w:w="283"/>
        <w:gridCol w:w="2127"/>
        <w:gridCol w:w="314"/>
        <w:gridCol w:w="1996"/>
        <w:gridCol w:w="284"/>
        <w:gridCol w:w="1559"/>
        <w:gridCol w:w="283"/>
        <w:gridCol w:w="993"/>
        <w:gridCol w:w="992"/>
      </w:tblGrid>
      <w:tr w:rsidR="007C2E92" w:rsidTr="00506EE9">
        <w:trPr>
          <w:gridAfter w:val="1"/>
          <w:cnfStyle w:val="100000000000"/>
          <w:wAfter w:w="992" w:type="dxa"/>
          <w:trHeight w:val="810"/>
          <w:jc w:val="center"/>
        </w:trPr>
        <w:tc>
          <w:tcPr>
            <w:cnfStyle w:val="001000000000"/>
            <w:tcW w:w="11636" w:type="dxa"/>
            <w:gridSpan w:val="12"/>
          </w:tcPr>
          <w:p w:rsidR="007C2E92" w:rsidRPr="00E10332" w:rsidRDefault="00E10332" w:rsidP="00B50337">
            <w:pPr>
              <w:spacing w:beforeLines="50"/>
              <w:jc w:val="center"/>
              <w:rPr>
                <w:sz w:val="40"/>
                <w:szCs w:val="40"/>
              </w:rPr>
            </w:pPr>
            <w:r w:rsidRPr="00E10332">
              <w:rPr>
                <w:rFonts w:hint="eastAsia"/>
                <w:color w:val="auto"/>
                <w:sz w:val="40"/>
                <w:szCs w:val="40"/>
              </w:rPr>
              <w:t>102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年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7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月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22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日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(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一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)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至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8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月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16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日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(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五</w:t>
            </w:r>
            <w:r w:rsidRPr="00E10332">
              <w:rPr>
                <w:rFonts w:hint="eastAsia"/>
                <w:color w:val="auto"/>
                <w:sz w:val="40"/>
                <w:szCs w:val="40"/>
              </w:rPr>
              <w:t>)</w:t>
            </w:r>
          </w:p>
        </w:tc>
      </w:tr>
      <w:tr w:rsidR="00506EE9" w:rsidTr="00506EE9">
        <w:trPr>
          <w:trHeight w:val="495"/>
          <w:jc w:val="center"/>
        </w:trPr>
        <w:tc>
          <w:tcPr>
            <w:cnfStyle w:val="001000000000"/>
            <w:tcW w:w="395" w:type="dxa"/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/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  <w:r>
              <w:rPr>
                <w:lang w:val="zh-TW"/>
              </w:rPr>
              <w:t>週一</w:t>
            </w:r>
          </w:p>
        </w:tc>
        <w:tc>
          <w:tcPr>
            <w:tcW w:w="284" w:type="dxa"/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  <w:r>
              <w:rPr>
                <w:lang w:val="zh-TW"/>
              </w:rPr>
              <w:t>週二</w:t>
            </w:r>
          </w:p>
        </w:tc>
        <w:tc>
          <w:tcPr>
            <w:tcW w:w="283" w:type="dxa"/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</w:p>
        </w:tc>
        <w:tc>
          <w:tcPr>
            <w:tcW w:w="2127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  <w:r>
              <w:rPr>
                <w:lang w:val="zh-TW"/>
              </w:rPr>
              <w:t>週三</w:t>
            </w:r>
          </w:p>
        </w:tc>
        <w:tc>
          <w:tcPr>
            <w:tcW w:w="314" w:type="dxa"/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</w:p>
        </w:tc>
        <w:tc>
          <w:tcPr>
            <w:tcW w:w="1996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7C2E92" w:rsidRDefault="00DA1D14">
            <w:pPr>
              <w:cnfStyle w:val="000000000000"/>
            </w:pPr>
            <w:r>
              <w:rPr>
                <w:rFonts w:hint="eastAsia"/>
                <w:lang w:val="zh-TW"/>
              </w:rPr>
              <w:t>週</w:t>
            </w:r>
            <w:r w:rsidR="007C2E92">
              <w:rPr>
                <w:lang w:val="zh-TW"/>
              </w:rPr>
              <w:t>四</w:t>
            </w:r>
          </w:p>
        </w:tc>
        <w:tc>
          <w:tcPr>
            <w:tcW w:w="284" w:type="dxa"/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7C2E92" w:rsidRDefault="00DA1D14">
            <w:pPr>
              <w:cnfStyle w:val="000000000000"/>
            </w:pPr>
            <w:r>
              <w:rPr>
                <w:rFonts w:hint="eastAsia"/>
                <w:lang w:val="zh-TW"/>
              </w:rPr>
              <w:t>週</w:t>
            </w:r>
            <w:r w:rsidR="007C2E92">
              <w:rPr>
                <w:lang w:val="zh-TW"/>
              </w:rPr>
              <w:t>五</w:t>
            </w:r>
          </w:p>
        </w:tc>
        <w:tc>
          <w:tcPr>
            <w:tcW w:w="283" w:type="dxa"/>
            <w:noWrap/>
            <w:tcMar>
              <w:left w:w="43" w:type="dxa"/>
              <w:right w:w="43" w:type="dxa"/>
            </w:tcMar>
            <w:vAlign w:val="bottom"/>
          </w:tcPr>
          <w:p w:rsidR="007C2E92" w:rsidRDefault="007C2E92">
            <w:pPr>
              <w:cnfStyle w:val="000000000000"/>
            </w:pPr>
          </w:p>
        </w:tc>
        <w:tc>
          <w:tcPr>
            <w:tcW w:w="993" w:type="dxa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7C2E92" w:rsidRPr="007C2E92" w:rsidRDefault="00DA1D14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  <w:lang w:val="zh-TW"/>
              </w:rPr>
              <w:t>週</w:t>
            </w:r>
            <w:r w:rsidR="007C2E92" w:rsidRPr="007C2E92">
              <w:rPr>
                <w:color w:val="FF0000"/>
                <w:lang w:val="zh-TW"/>
              </w:rPr>
              <w:t>六</w:t>
            </w:r>
          </w:p>
        </w:tc>
        <w:tc>
          <w:tcPr>
            <w:cnfStyle w:val="000100000000"/>
            <w:tcW w:w="992" w:type="dxa"/>
            <w:vAlign w:val="bottom"/>
          </w:tcPr>
          <w:p w:rsidR="007C2E92" w:rsidRPr="007C2E92" w:rsidRDefault="007C2E92" w:rsidP="00BD0CE9">
            <w:pPr>
              <w:rPr>
                <w:color w:val="FF0000"/>
              </w:rPr>
            </w:pPr>
            <w:r w:rsidRPr="007C2E92">
              <w:rPr>
                <w:color w:val="FF0000"/>
                <w:lang w:val="zh-TW"/>
              </w:rPr>
              <w:t>週日</w:t>
            </w:r>
          </w:p>
        </w:tc>
      </w:tr>
      <w:tr w:rsidR="00506EE9" w:rsidTr="00506EE9">
        <w:trPr>
          <w:trHeight w:val="495"/>
          <w:jc w:val="center"/>
        </w:trPr>
        <w:tc>
          <w:tcPr>
            <w:cnfStyle w:val="001000000000"/>
            <w:tcW w:w="395" w:type="dxa"/>
            <w:tcBorders>
              <w:left w:val="single" w:sz="24" w:space="0" w:color="365F91" w:themeColor="accent1" w:themeShade="BF"/>
            </w:tcBorders>
          </w:tcPr>
          <w:p w:rsidR="007C2E92" w:rsidRDefault="007C2E92"/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7/22</w:t>
            </w:r>
          </w:p>
          <w:p w:rsidR="00E10332" w:rsidRDefault="00E1033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野外心理治療</w:t>
            </w:r>
          </w:p>
          <w:p w:rsidR="00E10332" w:rsidRDefault="00E10332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何姍姍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7/23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童軍教育原理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呂建政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7/24</w:t>
            </w:r>
          </w:p>
        </w:tc>
        <w:tc>
          <w:tcPr>
            <w:tcW w:w="31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99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7/25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野外心理治療</w:t>
            </w:r>
          </w:p>
          <w:p w:rsidR="00506EE9" w:rsidRP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-</w:t>
            </w:r>
            <w:r w:rsidRPr="00506EE9">
              <w:rPr>
                <w:rFonts w:hint="eastAsia"/>
                <w:highlight w:val="yellow"/>
                <w:lang w:val="zh-TW"/>
              </w:rPr>
              <w:t>下午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何姍姍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7/26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野外心理治療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何姍姍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>
            <w:pPr>
              <w:cnfStyle w:val="000000000000"/>
            </w:pPr>
          </w:p>
        </w:tc>
        <w:tc>
          <w:tcPr>
            <w:tcW w:w="993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7C2E92" w:rsidRPr="007C2E92" w:rsidRDefault="007C2E92">
            <w:pPr>
              <w:cnfStyle w:val="000000000000"/>
              <w:rPr>
                <w:color w:val="FF0000"/>
              </w:rPr>
            </w:pPr>
            <w:r w:rsidRPr="007C2E92">
              <w:rPr>
                <w:rFonts w:hint="eastAsia"/>
                <w:color w:val="FF0000"/>
                <w:lang w:val="zh-TW"/>
              </w:rPr>
              <w:t>7/27</w:t>
            </w:r>
          </w:p>
        </w:tc>
        <w:tc>
          <w:tcPr>
            <w:cnfStyle w:val="000100000000"/>
            <w:tcW w:w="992" w:type="dxa"/>
          </w:tcPr>
          <w:p w:rsidR="007C2E92" w:rsidRPr="007C2E92" w:rsidRDefault="007C2E92" w:rsidP="00BD0CE9">
            <w:pPr>
              <w:rPr>
                <w:color w:val="FF0000"/>
              </w:rPr>
            </w:pPr>
            <w:r w:rsidRPr="007C2E92">
              <w:rPr>
                <w:rFonts w:hint="eastAsia"/>
                <w:color w:val="FF0000"/>
                <w:lang w:val="zh-TW"/>
              </w:rPr>
              <w:t>7/28</w:t>
            </w:r>
          </w:p>
        </w:tc>
      </w:tr>
      <w:tr w:rsidR="00506EE9" w:rsidTr="00506EE9">
        <w:trPr>
          <w:trHeight w:val="495"/>
          <w:jc w:val="center"/>
        </w:trPr>
        <w:tc>
          <w:tcPr>
            <w:cnfStyle w:val="001000000000"/>
            <w:tcW w:w="395" w:type="dxa"/>
            <w:tcBorders>
              <w:left w:val="single" w:sz="24" w:space="0" w:color="365F91" w:themeColor="accent1" w:themeShade="BF"/>
            </w:tcBorders>
          </w:tcPr>
          <w:p w:rsidR="007C2E92" w:rsidRDefault="007C2E92"/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7/29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野外心理治療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何姍姍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7/30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童軍教育原理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呂建政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7/31</w:t>
            </w:r>
          </w:p>
          <w:p w:rsidR="00506EE9" w:rsidRP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戶外探索設計與實施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</w:rPr>
              <w:t>魏大統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31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99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8/1</w:t>
            </w:r>
          </w:p>
          <w:p w:rsidR="00506EE9" w:rsidRDefault="00506EE9" w:rsidP="00506EE9">
            <w:pPr>
              <w:jc w:val="both"/>
              <w:cnfStyle w:val="000000000000"/>
            </w:pPr>
            <w:r w:rsidRPr="007C2E92">
              <w:rPr>
                <w:rFonts w:hint="eastAsia"/>
                <w:color w:val="auto"/>
              </w:rPr>
              <w:t>戶外探索設計與實施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</w:rPr>
              <w:t>魏大統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8/2</w:t>
            </w:r>
          </w:p>
          <w:p w:rsid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戶外教育概論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</w:rPr>
              <w:t>詹雲雅</w:t>
            </w:r>
            <w:r>
              <w:rPr>
                <w:rFonts w:hint="eastAsia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>
            <w:pPr>
              <w:cnfStyle w:val="000000000000"/>
            </w:pPr>
          </w:p>
        </w:tc>
        <w:tc>
          <w:tcPr>
            <w:tcW w:w="993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7C2E92" w:rsidRPr="007C2E92" w:rsidRDefault="007C2E92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  <w:lang w:val="zh-TW"/>
              </w:rPr>
              <w:t>8/3</w:t>
            </w:r>
          </w:p>
        </w:tc>
        <w:tc>
          <w:tcPr>
            <w:cnfStyle w:val="000100000000"/>
            <w:tcW w:w="992" w:type="dxa"/>
          </w:tcPr>
          <w:p w:rsidR="007C2E92" w:rsidRPr="007C2E92" w:rsidRDefault="007C2E92" w:rsidP="00BD0CE9"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zh-TW"/>
              </w:rPr>
              <w:t>8/4</w:t>
            </w:r>
          </w:p>
        </w:tc>
      </w:tr>
      <w:tr w:rsidR="00506EE9" w:rsidTr="00506EE9">
        <w:trPr>
          <w:trHeight w:val="495"/>
          <w:jc w:val="center"/>
        </w:trPr>
        <w:tc>
          <w:tcPr>
            <w:cnfStyle w:val="001000000000"/>
            <w:tcW w:w="395" w:type="dxa"/>
            <w:tcBorders>
              <w:left w:val="single" w:sz="24" w:space="0" w:color="365F91" w:themeColor="accent1" w:themeShade="BF"/>
            </w:tcBorders>
          </w:tcPr>
          <w:p w:rsidR="007C2E92" w:rsidRDefault="007C2E92"/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8/5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野外心理治療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何姍姍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8/6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童軍教育原理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呂建政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8/7</w:t>
            </w:r>
          </w:p>
          <w:p w:rsidR="00506EE9" w:rsidRDefault="00506EE9" w:rsidP="00506EE9">
            <w:pPr>
              <w:jc w:val="both"/>
              <w:cnfStyle w:val="000000000000"/>
            </w:pPr>
            <w:r w:rsidRPr="007C2E92">
              <w:rPr>
                <w:rFonts w:hint="eastAsia"/>
                <w:color w:val="auto"/>
              </w:rPr>
              <w:t>戶外探索設計與實施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</w:rPr>
              <w:t>魏大統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31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99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8/8</w:t>
            </w:r>
          </w:p>
          <w:p w:rsidR="00506EE9" w:rsidRDefault="00506EE9" w:rsidP="00506EE9">
            <w:pPr>
              <w:jc w:val="both"/>
              <w:cnfStyle w:val="000000000000"/>
            </w:pPr>
            <w:r w:rsidRPr="007C2E92">
              <w:rPr>
                <w:rFonts w:hint="eastAsia"/>
                <w:color w:val="auto"/>
              </w:rPr>
              <w:t>戶外探索設計與實施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</w:rPr>
              <w:t>魏大統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8/9</w:t>
            </w:r>
          </w:p>
          <w:p w:rsid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戶外教育概論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</w:rPr>
              <w:t>詹雲雅</w:t>
            </w:r>
            <w:r>
              <w:rPr>
                <w:rFonts w:hint="eastAsia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>
            <w:pPr>
              <w:cnfStyle w:val="000000000000"/>
            </w:pPr>
          </w:p>
        </w:tc>
        <w:tc>
          <w:tcPr>
            <w:tcW w:w="993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7C2E92" w:rsidRPr="007C2E92" w:rsidRDefault="007C2E92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  <w:lang w:val="zh-TW"/>
              </w:rPr>
              <w:t>8/10</w:t>
            </w:r>
          </w:p>
        </w:tc>
        <w:tc>
          <w:tcPr>
            <w:cnfStyle w:val="000100000000"/>
            <w:tcW w:w="992" w:type="dxa"/>
          </w:tcPr>
          <w:p w:rsidR="007C2E92" w:rsidRPr="007C2E92" w:rsidRDefault="007C2E92" w:rsidP="00BD0CE9"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zh-TW"/>
              </w:rPr>
              <w:t>8/11</w:t>
            </w:r>
          </w:p>
        </w:tc>
      </w:tr>
      <w:tr w:rsidR="00506EE9" w:rsidTr="00506EE9">
        <w:trPr>
          <w:trHeight w:val="495"/>
          <w:jc w:val="center"/>
        </w:trPr>
        <w:tc>
          <w:tcPr>
            <w:cnfStyle w:val="001000000000"/>
            <w:tcW w:w="395" w:type="dxa"/>
            <w:tcBorders>
              <w:left w:val="single" w:sz="24" w:space="0" w:color="365F91" w:themeColor="accent1" w:themeShade="BF"/>
            </w:tcBorders>
          </w:tcPr>
          <w:p w:rsidR="007C2E92" w:rsidRDefault="007C2E92"/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8/12</w:t>
            </w:r>
          </w:p>
          <w:p w:rsidR="00EA4A14" w:rsidRDefault="00EA4A14" w:rsidP="00EA4A14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戶外教育概論</w:t>
            </w:r>
          </w:p>
          <w:p w:rsidR="00EA4A14" w:rsidRDefault="00EA4A14" w:rsidP="00EA4A14">
            <w:pPr>
              <w:jc w:val="both"/>
              <w:cnfStyle w:val="000000000000"/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</w:rPr>
              <w:t>詹雲雅</w:t>
            </w:r>
            <w:r>
              <w:rPr>
                <w:rFonts w:hint="eastAsia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  <w:r>
              <w:rPr>
                <w:rFonts w:hint="eastAsia"/>
              </w:rPr>
              <w:t>8/13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童軍教育原理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呂建政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  <w:r>
              <w:rPr>
                <w:rFonts w:hint="eastAsia"/>
              </w:rPr>
              <w:t>8/14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童軍教育原理</w:t>
            </w:r>
            <w:r w:rsidRPr="00506EE9">
              <w:rPr>
                <w:rFonts w:hint="eastAsia"/>
                <w:highlight w:val="yellow"/>
                <w:lang w:val="zh-TW"/>
              </w:rPr>
              <w:t>-</w:t>
            </w:r>
            <w:r w:rsidRPr="00506EE9">
              <w:rPr>
                <w:rFonts w:hint="eastAsia"/>
                <w:highlight w:val="yellow"/>
                <w:lang w:val="zh-TW"/>
              </w:rPr>
              <w:t>上午</w:t>
            </w:r>
          </w:p>
          <w:p w:rsidR="00506EE9" w:rsidRDefault="00506EE9" w:rsidP="00506EE9">
            <w:pPr>
              <w:jc w:val="both"/>
              <w:cnfStyle w:val="000000000000"/>
              <w:rPr>
                <w:lang w:val="zh-TW"/>
              </w:rPr>
            </w:pP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  <w:lang w:val="zh-TW"/>
              </w:rPr>
              <w:t>呂建政</w:t>
            </w:r>
            <w:r>
              <w:rPr>
                <w:rFonts w:hint="eastAsia"/>
                <w:lang w:val="zh-TW"/>
              </w:rPr>
              <w:t>)</w:t>
            </w:r>
          </w:p>
          <w:p w:rsidR="00506EE9" w:rsidRP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戶外探索設計與實施</w:t>
            </w:r>
            <w:r w:rsidRPr="00506EE9">
              <w:rPr>
                <w:rFonts w:hint="eastAsia"/>
                <w:color w:val="auto"/>
                <w:highlight w:val="yellow"/>
              </w:rPr>
              <w:t>-</w:t>
            </w:r>
            <w:r w:rsidRPr="00506EE9">
              <w:rPr>
                <w:rFonts w:hint="eastAsia"/>
                <w:color w:val="auto"/>
                <w:highlight w:val="yellow"/>
              </w:rPr>
              <w:t>下午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</w:rPr>
              <w:t>魏大統</w:t>
            </w:r>
            <w:r>
              <w:rPr>
                <w:rFonts w:hint="eastAsia"/>
                <w:lang w:val="zh-TW"/>
              </w:rPr>
              <w:t>)</w:t>
            </w:r>
          </w:p>
        </w:tc>
        <w:tc>
          <w:tcPr>
            <w:tcW w:w="31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99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  <w:r>
              <w:rPr>
                <w:rFonts w:hint="eastAsia"/>
              </w:rPr>
              <w:t>8/15</w:t>
            </w:r>
          </w:p>
          <w:p w:rsid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戶外教育概論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</w:rPr>
              <w:t>詹雲雅</w:t>
            </w:r>
            <w:r>
              <w:rPr>
                <w:rFonts w:hint="eastAsia"/>
              </w:rPr>
              <w:t>)</w:t>
            </w: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C2E92" w:rsidRDefault="007C2E92" w:rsidP="00506EE9">
            <w:pPr>
              <w:jc w:val="both"/>
              <w:cnfStyle w:val="000000000000"/>
            </w:pPr>
            <w:r>
              <w:rPr>
                <w:rFonts w:hint="eastAsia"/>
              </w:rPr>
              <w:t>8/16</w:t>
            </w:r>
          </w:p>
          <w:p w:rsid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7C2E92">
              <w:rPr>
                <w:rFonts w:hint="eastAsia"/>
                <w:color w:val="auto"/>
              </w:rPr>
              <w:t>戶外教育概論</w:t>
            </w:r>
          </w:p>
          <w:p w:rsidR="00506EE9" w:rsidRDefault="00506EE9" w:rsidP="00506EE9">
            <w:pPr>
              <w:jc w:val="both"/>
              <w:cnfStyle w:val="000000000000"/>
              <w:rPr>
                <w:color w:val="auto"/>
              </w:rPr>
            </w:pPr>
            <w:r w:rsidRPr="00506EE9">
              <w:rPr>
                <w:rFonts w:hint="eastAsia"/>
                <w:color w:val="auto"/>
                <w:highlight w:val="yellow"/>
              </w:rPr>
              <w:t>-</w:t>
            </w:r>
            <w:r w:rsidRPr="00506EE9">
              <w:rPr>
                <w:rFonts w:hint="eastAsia"/>
                <w:color w:val="auto"/>
                <w:highlight w:val="yellow"/>
              </w:rPr>
              <w:t>上午</w:t>
            </w:r>
          </w:p>
          <w:p w:rsidR="00506EE9" w:rsidRDefault="00506EE9" w:rsidP="00506EE9">
            <w:pPr>
              <w:jc w:val="both"/>
              <w:cnfStyle w:val="000000000000"/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</w:rPr>
              <w:t>詹雲雅</w:t>
            </w:r>
            <w:r>
              <w:rPr>
                <w:rFonts w:hint="eastAsia"/>
              </w:rPr>
              <w:t>)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:rsidR="007C2E92" w:rsidRDefault="007C2E92">
            <w:pPr>
              <w:cnfStyle w:val="000000000000"/>
            </w:pPr>
          </w:p>
        </w:tc>
        <w:tc>
          <w:tcPr>
            <w:tcW w:w="993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7C2E92" w:rsidRPr="007C2E92" w:rsidRDefault="007C2E92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8/17</w:t>
            </w:r>
          </w:p>
        </w:tc>
        <w:tc>
          <w:tcPr>
            <w:cnfStyle w:val="000100000000"/>
            <w:tcW w:w="992" w:type="dxa"/>
          </w:tcPr>
          <w:p w:rsidR="007C2E92" w:rsidRPr="007C2E92" w:rsidRDefault="007C2E92" w:rsidP="00BD0CE9"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zh-TW"/>
              </w:rPr>
              <w:t>8/18</w:t>
            </w:r>
          </w:p>
        </w:tc>
      </w:tr>
    </w:tbl>
    <w:p w:rsidR="007C2E92" w:rsidRPr="007C2E92" w:rsidRDefault="007C2E92"/>
    <w:p w:rsidR="007C2E92" w:rsidRDefault="00F939CB">
      <w:r>
        <w:rPr>
          <w:rFonts w:hint="eastAsia"/>
        </w:rPr>
        <w:t>備註</w:t>
      </w:r>
      <w:r>
        <w:rPr>
          <w:rFonts w:hint="eastAsia"/>
        </w:rPr>
        <w:t xml:space="preserve">: 1. </w:t>
      </w:r>
      <w:r>
        <w:rPr>
          <w:rFonts w:hint="eastAsia"/>
        </w:rPr>
        <w:t>未註記「上午」、「下午」者</w:t>
      </w:r>
      <w:r>
        <w:rPr>
          <w:rFonts w:hint="eastAsia"/>
        </w:rPr>
        <w:t xml:space="preserve">, </w:t>
      </w:r>
      <w:r>
        <w:rPr>
          <w:rFonts w:hint="eastAsia"/>
        </w:rPr>
        <w:t>均為「全日」課程</w:t>
      </w:r>
      <w:r>
        <w:rPr>
          <w:rFonts w:hint="eastAsia"/>
        </w:rPr>
        <w:t>.</w:t>
      </w:r>
    </w:p>
    <w:p w:rsidR="00F939CB" w:rsidRDefault="00F939CB">
      <w:r>
        <w:rPr>
          <w:rFonts w:hint="eastAsia"/>
        </w:rPr>
        <w:t xml:space="preserve">     2. </w:t>
      </w:r>
      <w:r>
        <w:rPr>
          <w:rFonts w:hint="eastAsia"/>
        </w:rPr>
        <w:t>上午上課時間</w:t>
      </w:r>
      <w:r w:rsidR="00B74319">
        <w:rPr>
          <w:rFonts w:hint="eastAsia"/>
        </w:rPr>
        <w:t>: 8:30~12:20</w:t>
      </w:r>
      <w:r w:rsidR="00B74319">
        <w:rPr>
          <w:rFonts w:hint="eastAsia"/>
        </w:rPr>
        <w:t>；</w:t>
      </w:r>
      <w:bookmarkStart w:id="0" w:name="_GoBack"/>
      <w:bookmarkEnd w:id="0"/>
      <w:r w:rsidR="00B74319">
        <w:rPr>
          <w:rFonts w:hint="eastAsia"/>
        </w:rPr>
        <w:t>下</w:t>
      </w:r>
      <w:r>
        <w:rPr>
          <w:rFonts w:hint="eastAsia"/>
        </w:rPr>
        <w:t>午上課時間</w:t>
      </w:r>
      <w:r>
        <w:rPr>
          <w:rFonts w:hint="eastAsia"/>
        </w:rPr>
        <w:t>: 13:30~17:30</w:t>
      </w:r>
    </w:p>
    <w:sectPr w:rsidR="00F939CB" w:rsidSect="007C2E9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A6" w:rsidRDefault="006130A6" w:rsidP="00893893">
      <w:r>
        <w:separator/>
      </w:r>
    </w:p>
  </w:endnote>
  <w:endnote w:type="continuationSeparator" w:id="1">
    <w:p w:rsidR="006130A6" w:rsidRDefault="006130A6" w:rsidP="0089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A6" w:rsidRDefault="006130A6" w:rsidP="00893893">
      <w:r>
        <w:separator/>
      </w:r>
    </w:p>
  </w:footnote>
  <w:footnote w:type="continuationSeparator" w:id="1">
    <w:p w:rsidR="006130A6" w:rsidRDefault="006130A6" w:rsidP="0089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393"/>
    <w:multiLevelType w:val="hybridMultilevel"/>
    <w:tmpl w:val="A99C3704"/>
    <w:lvl w:ilvl="0" w:tplc="18806A3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41C"/>
    <w:rsid w:val="002012EE"/>
    <w:rsid w:val="003668B4"/>
    <w:rsid w:val="004D4221"/>
    <w:rsid w:val="00506EE9"/>
    <w:rsid w:val="006130A6"/>
    <w:rsid w:val="006B2703"/>
    <w:rsid w:val="00740BE9"/>
    <w:rsid w:val="007C2E92"/>
    <w:rsid w:val="00893893"/>
    <w:rsid w:val="0095741C"/>
    <w:rsid w:val="00B50337"/>
    <w:rsid w:val="00B66429"/>
    <w:rsid w:val="00B74319"/>
    <w:rsid w:val="00BD124F"/>
    <w:rsid w:val="00C339A0"/>
    <w:rsid w:val="00D22E41"/>
    <w:rsid w:val="00D952E7"/>
    <w:rsid w:val="00DA1D14"/>
    <w:rsid w:val="00E10332"/>
    <w:rsid w:val="00EA4A14"/>
    <w:rsid w:val="00F9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9389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9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93893"/>
    <w:rPr>
      <w:sz w:val="20"/>
      <w:szCs w:val="20"/>
    </w:rPr>
  </w:style>
  <w:style w:type="paragraph" w:styleId="a8">
    <w:name w:val="List Paragraph"/>
    <w:basedOn w:val="a"/>
    <w:uiPriority w:val="34"/>
    <w:qFormat/>
    <w:rsid w:val="00740BE9"/>
    <w:pPr>
      <w:ind w:leftChars="200" w:left="480"/>
    </w:pPr>
  </w:style>
  <w:style w:type="table" w:customStyle="1" w:styleId="3">
    <w:name w:val="行事曆 3"/>
    <w:basedOn w:val="a1"/>
    <w:uiPriority w:val="99"/>
    <w:qFormat/>
    <w:rsid w:val="007C2E92"/>
    <w:pPr>
      <w:jc w:val="right"/>
    </w:pPr>
    <w:rPr>
      <w:rFonts w:asciiTheme="majorHAnsi" w:eastAsiaTheme="majorEastAsia" w:hAnsiTheme="majorHAnsi"/>
      <w:color w:val="000000" w:themeColor="text1"/>
      <w:kern w:val="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9389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9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93893"/>
    <w:rPr>
      <w:sz w:val="20"/>
      <w:szCs w:val="20"/>
    </w:rPr>
  </w:style>
  <w:style w:type="paragraph" w:styleId="a8">
    <w:name w:val="List Paragraph"/>
    <w:basedOn w:val="a"/>
    <w:uiPriority w:val="34"/>
    <w:qFormat/>
    <w:rsid w:val="00740BE9"/>
    <w:pPr>
      <w:ind w:leftChars="200" w:left="480"/>
    </w:pPr>
  </w:style>
  <w:style w:type="table" w:customStyle="1" w:styleId="3">
    <w:name w:val="行事曆 3"/>
    <w:basedOn w:val="a1"/>
    <w:uiPriority w:val="99"/>
    <w:qFormat/>
    <w:rsid w:val="007C2E92"/>
    <w:pPr>
      <w:jc w:val="right"/>
    </w:pPr>
    <w:rPr>
      <w:rFonts w:asciiTheme="majorHAnsi" w:eastAsiaTheme="majorEastAsia" w:hAnsiTheme="majorHAnsi"/>
      <w:color w:val="000000" w:themeColor="text1"/>
      <w:kern w:val="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MOE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2013-07-02T03:40:00Z</dcterms:created>
  <dcterms:modified xsi:type="dcterms:W3CDTF">2013-07-02T03:40:00Z</dcterms:modified>
</cp:coreProperties>
</file>