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69C5" w:rsidRPr="0060352D" w:rsidRDefault="00A969C5" w:rsidP="00A969C5">
      <w:pPr>
        <w:jc w:val="right"/>
        <w:rPr>
          <w:rFonts w:ascii="標楷體" w:eastAsia="標楷體" w:hAnsi="標楷體"/>
          <w:b/>
          <w:w w:val="80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5571490</wp:posOffset>
                </wp:positionH>
                <wp:positionV relativeFrom="paragraph">
                  <wp:posOffset>-162560</wp:posOffset>
                </wp:positionV>
                <wp:extent cx="1031875" cy="323850"/>
                <wp:effectExtent l="8890" t="8890" r="6985" b="635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1875" cy="32385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969C5" w:rsidRPr="00B236FF" w:rsidRDefault="00A969C5" w:rsidP="00A969C5">
                            <w:pPr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  <w:bdr w:val="single" w:sz="4" w:space="0" w:color="auto"/>
                              </w:rPr>
                            </w:pPr>
                            <w:r w:rsidRPr="0038413B">
                              <w:rPr>
                                <w:rFonts w:ascii="標楷體" w:eastAsia="標楷體" w:hAnsi="標楷體" w:hint="eastAsia"/>
                                <w:color w:val="FF0000"/>
                                <w:sz w:val="20"/>
                                <w:szCs w:val="20"/>
                                <w:bdr w:val="single" w:sz="4" w:space="0" w:color="auto"/>
                              </w:rPr>
                              <w:t>111</w:t>
                            </w:r>
                            <w:r w:rsidRPr="00B236FF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  <w:bdr w:val="single" w:sz="4" w:space="0" w:color="auto"/>
                              </w:rPr>
                              <w:t>學年度修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438.7pt;margin-top:-12.8pt;width:81.25pt;height:2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Lb+qQIAADAFAAAOAAAAZHJzL2Uyb0RvYy54bWysVEtu2zAQ3RfoHQjuHX0ix5ZgOcinLgqk&#10;HyDtAWiJsohSJEvSltKi6wI9QLruAXqAHig5R4ek7TjtpiiqBcXhDB/nzTxydjp0HG2oNkyKEidH&#10;MUZUVLJmYlXid28XoylGxhJREy4FLfENNfh0/vTJrFcFTWUreU01AhBhil6VuLVWFVFkqpZ2xBxJ&#10;RQU4G6k7YsHUq6jWpAf0jkdpHJ9EvdS10rKixsDqZXDiucdvGlrZ101jqEW8xJCb9aP249KN0XxG&#10;ipUmqmXVNg3yD1l0hAk4dA91SSxBa83+gOpYpaWRjT2qZBfJpmEV9RyATRL/xua6JYp6LlAco/Zl&#10;Mv8Ptnq1eaMRq6F3GAnSQYvub7/c/fh2f/vz7vtXlLgK9coUEHitINQO53Jw0Y6tUVeyem+QkBct&#10;ESt6prXsW0pqyNDvjA62BhzjQJb9S1nDUWRtpQcaGt05QCgIAnTo1M2+O3SwqHJHxsfJdDLGqALf&#10;cXo8Hfv2RaTY7Vba2OdUdshNSqyh+x6dbK6MBR4Qugvx2UvO6gXj3Bt6tbzgGm0IKGXhv7CXq5aE&#10;1d1xJoR6PHOIwYVDEtJhhuPCCjCABJzPcfGy+JQnaRafp/locTKdjLJFNh7lk3g6ipP8PD+Jszy7&#10;XHx2GSRZ0bK6puKKCbqTaJL9nQS2lyWIy4sU9SXOx+nYk3uU/ZbWlmvsPtd8KNqjsI5ZuLGcdSWe&#10;7oNI4br+TNSwgRSWMB7m0eP0PRrUYPf3VfEacbIIArHDcgAUJ5ylrG9ALVpCM0ES8MzApJX6I0Y9&#10;XNkSmw9roilG/IUAxeVJlrk77o1sPEnB0Iee5aGHiAqgSmwxCtMLG96FtdJs1cJJQeNCnoFKG+YF&#10;9JAVUHAGXEtPZvuEuHt/aPuoh4du/gsAAP//AwBQSwMEFAAGAAgAAAAhABd4EiLiAAAACwEAAA8A&#10;AABkcnMvZG93bnJldi54bWxMj8tOwzAQRfdI/IM1SGxQ6xD6SEOcClWwQCpITWE/iYckJR5HsduG&#10;v8ddwXJ0j+49k61H04kTDa61rOB+GoEgrqxuuVbwsX+ZJCCcR9bYWSYFP+RgnV9fZZhqe+YdnQpf&#10;i1DCLkUFjfd9KqWrGjLoprYnDtmXHQz6cA611AOeQ7npZBxFC2mw5bDQYE+bhqrv4mjC7vOY9J/l&#10;dnN4Le7KQ/zO7VvCSt3ejE+PIDyN/g+Gi35Qhzw4lfbI2olOQbJczgKqYBLPFyAuRPSwWoEoFcTz&#10;Gcg8k/9/yH8BAAD//wMAUEsBAi0AFAAGAAgAAAAhALaDOJL+AAAA4QEAABMAAAAAAAAAAAAAAAAA&#10;AAAAAFtDb250ZW50X1R5cGVzXS54bWxQSwECLQAUAAYACAAAACEAOP0h/9YAAACUAQAACwAAAAAA&#10;AAAAAAAAAAAvAQAAX3JlbHMvLnJlbHNQSwECLQAUAAYACAAAACEA1ci2/qkCAAAwBQAADgAAAAAA&#10;AAAAAAAAAAAuAgAAZHJzL2Uyb0RvYy54bWxQSwECLQAUAAYACAAAACEAF3gSIuIAAAALAQAADwAA&#10;AAAAAAAAAAAAAAADBQAAZHJzL2Rvd25yZXYueG1sUEsFBgAAAAAEAAQA8wAAABIGAAAAAA==&#10;" stroked="f">
                <v:fill opacity="0"/>
                <v:textbox>
                  <w:txbxContent>
                    <w:p w:rsidR="00A969C5" w:rsidRPr="00B236FF" w:rsidRDefault="00A969C5" w:rsidP="00A969C5">
                      <w:pPr>
                        <w:rPr>
                          <w:rFonts w:ascii="標楷體" w:eastAsia="標楷體" w:hAnsi="標楷體"/>
                          <w:sz w:val="20"/>
                          <w:szCs w:val="20"/>
                          <w:bdr w:val="single" w:sz="4" w:space="0" w:color="auto"/>
                        </w:rPr>
                      </w:pPr>
                      <w:r w:rsidRPr="0038413B">
                        <w:rPr>
                          <w:rFonts w:ascii="標楷體" w:eastAsia="標楷體" w:hAnsi="標楷體" w:hint="eastAsia"/>
                          <w:color w:val="FF0000"/>
                          <w:sz w:val="20"/>
                          <w:szCs w:val="20"/>
                          <w:bdr w:val="single" w:sz="4" w:space="0" w:color="auto"/>
                        </w:rPr>
                        <w:t>111</w:t>
                      </w:r>
                      <w:r w:rsidRPr="00B236FF">
                        <w:rPr>
                          <w:rFonts w:ascii="標楷體" w:eastAsia="標楷體" w:hAnsi="標楷體" w:hint="eastAsia"/>
                          <w:sz w:val="20"/>
                          <w:szCs w:val="20"/>
                          <w:bdr w:val="single" w:sz="4" w:space="0" w:color="auto"/>
                        </w:rPr>
                        <w:t>學年度修</w:t>
                      </w:r>
                    </w:p>
                  </w:txbxContent>
                </v:textbox>
              </v:shape>
            </w:pict>
          </mc:Fallback>
        </mc:AlternateContent>
      </w:r>
      <w:r w:rsidRPr="00564C25">
        <w:rPr>
          <w:rFonts w:ascii="標楷體" w:eastAsia="標楷體" w:hAnsi="標楷體" w:hint="eastAsia"/>
          <w:b/>
          <w:sz w:val="30"/>
          <w:szCs w:val="30"/>
        </w:rPr>
        <w:t>花蓮縣</w:t>
      </w:r>
      <w:r w:rsidRPr="00564C25">
        <w:rPr>
          <w:rFonts w:ascii="標楷體" w:eastAsia="標楷體" w:hAnsi="標楷體" w:cs="新細明體" w:hint="eastAsia"/>
          <w:b/>
          <w:kern w:val="0"/>
          <w:sz w:val="30"/>
          <w:szCs w:val="30"/>
          <w:lang w:val="zh-TW"/>
        </w:rPr>
        <w:t>學前暨國民教育階段</w:t>
      </w:r>
      <w:r w:rsidRPr="00564C25">
        <w:rPr>
          <w:rFonts w:ascii="標楷體" w:eastAsia="標楷體" w:hAnsi="標楷體" w:hint="eastAsia"/>
          <w:b/>
          <w:sz w:val="30"/>
          <w:szCs w:val="30"/>
        </w:rPr>
        <w:t>特殊教育學生安置（重新安置）申請資料檢核表</w:t>
      </w:r>
    </w:p>
    <w:tbl>
      <w:tblPr>
        <w:tblW w:w="102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82"/>
        <w:gridCol w:w="536"/>
        <w:gridCol w:w="2126"/>
        <w:gridCol w:w="1418"/>
        <w:gridCol w:w="283"/>
        <w:gridCol w:w="851"/>
        <w:gridCol w:w="1134"/>
        <w:gridCol w:w="992"/>
        <w:gridCol w:w="1980"/>
      </w:tblGrid>
      <w:tr w:rsidR="00A969C5" w:rsidRPr="00DF0839" w:rsidTr="0023362C">
        <w:trPr>
          <w:trHeight w:val="680"/>
        </w:trPr>
        <w:tc>
          <w:tcPr>
            <w:tcW w:w="1418" w:type="dxa"/>
            <w:gridSpan w:val="2"/>
            <w:tcBorders>
              <w:top w:val="thinThickSmallGap" w:sz="18" w:space="0" w:color="auto"/>
              <w:left w:val="thinThickSmallGap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spacing w:line="280" w:lineRule="exact"/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提報學校</w:t>
            </w:r>
          </w:p>
        </w:tc>
        <w:tc>
          <w:tcPr>
            <w:tcW w:w="2126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</w:p>
        </w:tc>
        <w:tc>
          <w:tcPr>
            <w:tcW w:w="1418" w:type="dxa"/>
            <w:tcBorders>
              <w:top w:val="thinThickSmallGap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spacing w:line="280" w:lineRule="exact"/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學生姓名</w:t>
            </w:r>
          </w:p>
        </w:tc>
        <w:tc>
          <w:tcPr>
            <w:tcW w:w="2268" w:type="dxa"/>
            <w:gridSpan w:val="3"/>
            <w:tcBorders>
              <w:top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</w:p>
        </w:tc>
        <w:tc>
          <w:tcPr>
            <w:tcW w:w="992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性別</w:t>
            </w:r>
          </w:p>
        </w:tc>
        <w:tc>
          <w:tcPr>
            <w:tcW w:w="1980" w:type="dxa"/>
            <w:tcBorders>
              <w:top w:val="thinThickSmallGap" w:sz="18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□男   □女</w:t>
            </w:r>
          </w:p>
        </w:tc>
      </w:tr>
      <w:tr w:rsidR="00A969C5" w:rsidRPr="00DF0839" w:rsidTr="0023362C">
        <w:trPr>
          <w:trHeight w:val="680"/>
        </w:trPr>
        <w:tc>
          <w:tcPr>
            <w:tcW w:w="882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adjustRightInd w:val="0"/>
              <w:snapToGrid w:val="0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項目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adjustRightInd w:val="0"/>
              <w:snapToGrid w:val="0"/>
              <w:ind w:left="17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檢具資料項目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adjustRightInd w:val="0"/>
              <w:snapToGrid w:val="0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檢核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adjustRightInd w:val="0"/>
              <w:snapToGrid w:val="0"/>
              <w:jc w:val="center"/>
              <w:rPr>
                <w:rFonts w:ascii="標楷體" w:eastAsia="標楷體" w:hAnsi="標楷體"/>
                <w:spacing w:val="-20"/>
                <w:sz w:val="28"/>
                <w:szCs w:val="28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8"/>
                <w:szCs w:val="28"/>
              </w:rPr>
              <w:t>備註</w:t>
            </w:r>
          </w:p>
        </w:tc>
      </w:tr>
      <w:tr w:rsidR="00A969C5" w:rsidRPr="00DF0839" w:rsidTr="0023362C">
        <w:trPr>
          <w:trHeight w:val="680"/>
        </w:trPr>
        <w:tc>
          <w:tcPr>
            <w:tcW w:w="882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1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安置（重新安置）申請資料檢核表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必附</w:t>
            </w:r>
          </w:p>
        </w:tc>
      </w:tr>
      <w:tr w:rsidR="00A969C5" w:rsidRPr="00DF0839" w:rsidTr="0023362C">
        <w:trPr>
          <w:trHeight w:val="680"/>
        </w:trPr>
        <w:tc>
          <w:tcPr>
            <w:tcW w:w="882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2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安置（重新安置）申請表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必附</w:t>
            </w:r>
          </w:p>
        </w:tc>
      </w:tr>
      <w:tr w:rsidR="00A969C5" w:rsidRPr="00DF0839" w:rsidTr="0023362C">
        <w:trPr>
          <w:trHeight w:val="680"/>
        </w:trPr>
        <w:tc>
          <w:tcPr>
            <w:tcW w:w="882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3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安置（重新安置）評估報告書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必附</w:t>
            </w:r>
          </w:p>
        </w:tc>
      </w:tr>
      <w:tr w:rsidR="00A969C5" w:rsidRPr="00DF0839" w:rsidTr="0023362C">
        <w:trPr>
          <w:trHeight w:val="680"/>
        </w:trPr>
        <w:tc>
          <w:tcPr>
            <w:tcW w:w="882" w:type="dxa"/>
            <w:tcBorders>
              <w:top w:val="single" w:sz="4" w:space="0" w:color="auto"/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4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戶口名簿影本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申請在家教育必附</w:t>
            </w:r>
          </w:p>
        </w:tc>
      </w:tr>
      <w:tr w:rsidR="00A969C5" w:rsidRPr="00DF0839" w:rsidTr="0023362C">
        <w:trPr>
          <w:trHeight w:val="680"/>
        </w:trPr>
        <w:tc>
          <w:tcPr>
            <w:tcW w:w="882" w:type="dxa"/>
            <w:vMerge w:val="restart"/>
            <w:tcBorders>
              <w:top w:val="single" w:sz="4" w:space="0" w:color="auto"/>
              <w:left w:val="thinThick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5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身心障礙證明（手冊）正反面影本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有效期限內必附</w:t>
            </w:r>
          </w:p>
        </w:tc>
      </w:tr>
      <w:tr w:rsidR="00A969C5" w:rsidRPr="00DF0839" w:rsidTr="0023362C">
        <w:trPr>
          <w:trHeight w:val="680"/>
        </w:trPr>
        <w:tc>
          <w:tcPr>
            <w:tcW w:w="882" w:type="dxa"/>
            <w:vMerge/>
            <w:tcBorders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bCs/>
                <w:sz w:val="27"/>
                <w:szCs w:val="27"/>
              </w:rPr>
              <w:t>一年內</w:t>
            </w: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醫療相關紀錄（診斷證明、心理衡鑑報告、早療聯合評估中心報告等）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有則必附</w:t>
            </w:r>
          </w:p>
        </w:tc>
      </w:tr>
      <w:tr w:rsidR="00A969C5" w:rsidRPr="00DF0839" w:rsidTr="0023362C">
        <w:trPr>
          <w:trHeight w:val="680"/>
        </w:trPr>
        <w:tc>
          <w:tcPr>
            <w:tcW w:w="882" w:type="dxa"/>
            <w:tcBorders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6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近一年之個別化教育計畫（含會議紀錄）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必附</w:t>
            </w:r>
          </w:p>
        </w:tc>
      </w:tr>
      <w:tr w:rsidR="00A969C5" w:rsidRPr="00DF0839" w:rsidTr="0023362C">
        <w:trPr>
          <w:trHeight w:val="680"/>
        </w:trPr>
        <w:tc>
          <w:tcPr>
            <w:tcW w:w="882" w:type="dxa"/>
            <w:tcBorders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7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校內特殊教育推行委員會會議紀錄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必附</w:t>
            </w:r>
            <w:r>
              <w:rPr>
                <w:rFonts w:ascii="標楷體" w:eastAsia="標楷體" w:hAnsi="標楷體" w:hint="eastAsia"/>
                <w:bCs/>
                <w:sz w:val="27"/>
                <w:szCs w:val="27"/>
              </w:rPr>
              <w:t>，</w:t>
            </w: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學前個案依幼兒園施行狀況繳交</w:t>
            </w:r>
          </w:p>
        </w:tc>
      </w:tr>
      <w:tr w:rsidR="00A969C5" w:rsidRPr="00DF0839" w:rsidTr="0023362C">
        <w:trPr>
          <w:trHeight w:val="680"/>
        </w:trPr>
        <w:tc>
          <w:tcPr>
            <w:tcW w:w="882" w:type="dxa"/>
            <w:tcBorders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8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校內輔導機制相關輔導紀錄、行為功能介入方案及行政支援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情緒行為障礙及自閉症必附</w:t>
            </w:r>
          </w:p>
        </w:tc>
      </w:tr>
      <w:tr w:rsidR="00A969C5" w:rsidRPr="00DF0839" w:rsidTr="0023362C">
        <w:trPr>
          <w:trHeight w:val="907"/>
        </w:trPr>
        <w:tc>
          <w:tcPr>
            <w:tcW w:w="882" w:type="dxa"/>
            <w:tcBorders>
              <w:left w:val="thinThickSmallGap" w:sz="1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9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適應行為評量資料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智能障礙及申請安置集中式特教班必附</w:t>
            </w:r>
          </w:p>
          <w:p w:rsidR="00A969C5" w:rsidRPr="002873F1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bCs/>
                <w:sz w:val="27"/>
                <w:szCs w:val="27"/>
              </w:rPr>
              <w:t>★</w:t>
            </w:r>
            <w:r w:rsidRPr="00166506">
              <w:rPr>
                <w:rFonts w:ascii="標楷體" w:eastAsia="標楷體" w:hAnsi="標楷體" w:hint="eastAsia"/>
                <w:bCs/>
                <w:sz w:val="27"/>
                <w:szCs w:val="27"/>
              </w:rPr>
              <w:t>國中小：</w:t>
            </w:r>
            <w:r w:rsidRPr="001B2044">
              <w:rPr>
                <w:rFonts w:ascii="標楷體" w:eastAsia="標楷體" w:hAnsi="標楷體" w:hint="eastAsia"/>
                <w:bCs/>
                <w:sz w:val="27"/>
                <w:szCs w:val="27"/>
              </w:rPr>
              <w:t>適應行為評量系統第二版</w:t>
            </w:r>
            <w:r w:rsidRPr="002873F1">
              <w:rPr>
                <w:rFonts w:ascii="標楷體" w:eastAsia="標楷體" w:hAnsi="標楷體" w:hint="eastAsia"/>
                <w:bCs/>
                <w:sz w:val="27"/>
                <w:szCs w:val="27"/>
              </w:rPr>
              <w:t>ABAS-Ⅱ</w:t>
            </w:r>
          </w:p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2873F1">
              <w:rPr>
                <w:rFonts w:ascii="標楷體" w:eastAsia="標楷體" w:hAnsi="標楷體" w:hint="eastAsia"/>
                <w:bCs/>
                <w:sz w:val="27"/>
                <w:szCs w:val="27"/>
              </w:rPr>
              <w:t>★學前：適應</w:t>
            </w:r>
            <w:r w:rsidRPr="001B2044">
              <w:rPr>
                <w:rFonts w:ascii="標楷體" w:eastAsia="標楷體" w:hAnsi="標楷體" w:hint="eastAsia"/>
                <w:bCs/>
                <w:sz w:val="27"/>
                <w:szCs w:val="27"/>
              </w:rPr>
              <w:t>行為評量系統第二版</w:t>
            </w:r>
            <w:r w:rsidRPr="00166506">
              <w:rPr>
                <w:rFonts w:ascii="標楷體" w:eastAsia="標楷體" w:hAnsi="標楷體" w:hint="eastAsia"/>
                <w:bCs/>
                <w:sz w:val="27"/>
                <w:szCs w:val="27"/>
              </w:rPr>
              <w:t>ABAS-Ⅱ</w:t>
            </w:r>
          </w:p>
        </w:tc>
      </w:tr>
      <w:tr w:rsidR="00A969C5" w:rsidRPr="00DF0839" w:rsidTr="0023362C">
        <w:trPr>
          <w:trHeight w:val="544"/>
        </w:trPr>
        <w:tc>
          <w:tcPr>
            <w:tcW w:w="882" w:type="dxa"/>
            <w:tcBorders>
              <w:left w:val="thinThick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10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其他評量資料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</w:p>
        </w:tc>
      </w:tr>
      <w:tr w:rsidR="00A969C5" w:rsidRPr="00DF0839" w:rsidTr="0023362C">
        <w:trPr>
          <w:trHeight w:val="552"/>
        </w:trPr>
        <w:tc>
          <w:tcPr>
            <w:tcW w:w="882" w:type="dxa"/>
            <w:tcBorders>
              <w:left w:val="thinThick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11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特教相關專業團隊申請檢核表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DF0839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DF0839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bCs/>
                <w:sz w:val="27"/>
                <w:szCs w:val="27"/>
              </w:rPr>
              <w:t>新</w:t>
            </w:r>
            <w:r w:rsidRPr="00DF0839">
              <w:rPr>
                <w:rFonts w:ascii="標楷體" w:eastAsia="標楷體" w:hAnsi="標楷體" w:hint="eastAsia"/>
                <w:bCs/>
                <w:sz w:val="27"/>
                <w:szCs w:val="27"/>
              </w:rPr>
              <w:t>申請專業團隊服務必附</w:t>
            </w:r>
          </w:p>
        </w:tc>
      </w:tr>
      <w:tr w:rsidR="00A969C5" w:rsidRPr="0002207D" w:rsidTr="0023362C">
        <w:trPr>
          <w:trHeight w:val="559"/>
        </w:trPr>
        <w:tc>
          <w:tcPr>
            <w:tcW w:w="882" w:type="dxa"/>
            <w:tcBorders>
              <w:left w:val="thinThick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12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交通服務申請相關表件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44751F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44751F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44751F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bCs/>
                <w:sz w:val="27"/>
                <w:szCs w:val="27"/>
              </w:rPr>
              <w:t>新</w:t>
            </w:r>
            <w:r w:rsidRPr="0044751F">
              <w:rPr>
                <w:rFonts w:ascii="標楷體" w:eastAsia="標楷體" w:hAnsi="標楷體" w:hint="eastAsia"/>
                <w:bCs/>
                <w:sz w:val="27"/>
                <w:szCs w:val="27"/>
              </w:rPr>
              <w:t>申請交通服務必附</w:t>
            </w:r>
          </w:p>
        </w:tc>
      </w:tr>
      <w:tr w:rsidR="00A969C5" w:rsidRPr="0002207D" w:rsidTr="0023362C">
        <w:trPr>
          <w:trHeight w:val="680"/>
        </w:trPr>
        <w:tc>
          <w:tcPr>
            <w:tcW w:w="882" w:type="dxa"/>
            <w:tcBorders>
              <w:left w:val="thinThickSmallGap" w:sz="18" w:space="0" w:color="auto"/>
              <w:bottom w:val="thinThick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center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13</w:t>
            </w:r>
          </w:p>
        </w:tc>
        <w:tc>
          <w:tcPr>
            <w:tcW w:w="4363" w:type="dxa"/>
            <w:gridSpan w:val="4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B86E97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 w:rsidRPr="00B86E97">
              <w:rPr>
                <w:rFonts w:ascii="標楷體" w:eastAsia="標楷體" w:hAnsi="標楷體" w:hint="eastAsia"/>
                <w:bCs/>
                <w:sz w:val="27"/>
                <w:szCs w:val="27"/>
              </w:rPr>
              <w:t>助理人員服務申請相關表件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69C5" w:rsidRPr="0044751F" w:rsidRDefault="00A969C5" w:rsidP="0023362C">
            <w:pPr>
              <w:jc w:val="center"/>
              <w:rPr>
                <w:rFonts w:ascii="標楷體" w:eastAsia="標楷體" w:hAnsi="標楷體"/>
                <w:spacing w:val="-20"/>
                <w:sz w:val="27"/>
                <w:szCs w:val="27"/>
              </w:rPr>
            </w:pPr>
            <w:r w:rsidRPr="0044751F">
              <w:rPr>
                <w:rFonts w:ascii="標楷體" w:eastAsia="標楷體" w:hAnsi="標楷體" w:hint="eastAsia"/>
                <w:spacing w:val="-20"/>
                <w:sz w:val="27"/>
                <w:szCs w:val="27"/>
              </w:rPr>
              <w:t>□</w:t>
            </w:r>
          </w:p>
        </w:tc>
        <w:tc>
          <w:tcPr>
            <w:tcW w:w="4106" w:type="dxa"/>
            <w:gridSpan w:val="3"/>
            <w:tcBorders>
              <w:top w:val="single" w:sz="4" w:space="0" w:color="auto"/>
              <w:left w:val="single" w:sz="4" w:space="0" w:color="auto"/>
              <w:bottom w:val="thinThickSmallGap" w:sz="18" w:space="0" w:color="auto"/>
              <w:right w:val="thinThickSmallGap" w:sz="18" w:space="0" w:color="auto"/>
            </w:tcBorders>
            <w:shd w:val="clear" w:color="auto" w:fill="auto"/>
            <w:vAlign w:val="center"/>
          </w:tcPr>
          <w:p w:rsidR="00A969C5" w:rsidRPr="0044751F" w:rsidRDefault="00A969C5" w:rsidP="0023362C">
            <w:pPr>
              <w:jc w:val="both"/>
              <w:rPr>
                <w:rFonts w:ascii="標楷體" w:eastAsia="標楷體" w:hAnsi="標楷體"/>
                <w:bCs/>
                <w:sz w:val="27"/>
                <w:szCs w:val="27"/>
              </w:rPr>
            </w:pPr>
            <w:r>
              <w:rPr>
                <w:rFonts w:ascii="標楷體" w:eastAsia="標楷體" w:hAnsi="標楷體" w:hint="eastAsia"/>
                <w:bCs/>
                <w:sz w:val="27"/>
                <w:szCs w:val="27"/>
              </w:rPr>
              <w:t>新</w:t>
            </w:r>
            <w:r w:rsidRPr="0044751F">
              <w:rPr>
                <w:rFonts w:ascii="標楷體" w:eastAsia="標楷體" w:hAnsi="標楷體" w:hint="eastAsia"/>
                <w:bCs/>
                <w:sz w:val="27"/>
                <w:szCs w:val="27"/>
              </w:rPr>
              <w:t>申請助理人員必附</w:t>
            </w:r>
          </w:p>
        </w:tc>
      </w:tr>
    </w:tbl>
    <w:p w:rsidR="00A969C5" w:rsidRDefault="00A969C5" w:rsidP="00A969C5">
      <w:pPr>
        <w:jc w:val="both"/>
        <w:rPr>
          <w:rFonts w:ascii="標楷體" w:eastAsia="標楷體" w:hAnsi="標楷體"/>
          <w:bCs/>
          <w:sz w:val="26"/>
          <w:szCs w:val="26"/>
        </w:rPr>
      </w:pPr>
      <w:r w:rsidRPr="002268BB">
        <w:rPr>
          <w:rFonts w:ascii="標楷體" w:eastAsia="標楷體" w:hAnsi="標楷體" w:hint="eastAsia"/>
          <w:bCs/>
          <w:sz w:val="26"/>
          <w:szCs w:val="26"/>
        </w:rPr>
        <w:t>★填表後請於規定時間內將申請表及相關資料送至教育處特幼科（97071花蓮市達固湖灣大路1號），</w:t>
      </w:r>
      <w:r w:rsidRPr="002268BB">
        <w:rPr>
          <w:rFonts w:ascii="標楷體" w:eastAsia="標楷體" w:hAnsi="標楷體"/>
          <w:bCs/>
          <w:sz w:val="26"/>
          <w:szCs w:val="26"/>
        </w:rPr>
        <w:t>以利後續評估及會議資料彙整</w:t>
      </w:r>
      <w:r w:rsidRPr="002268BB">
        <w:rPr>
          <w:rFonts w:ascii="標楷體" w:eastAsia="標楷體" w:hAnsi="標楷體" w:hint="eastAsia"/>
          <w:bCs/>
          <w:sz w:val="26"/>
          <w:szCs w:val="26"/>
        </w:rPr>
        <w:t>。</w:t>
      </w:r>
    </w:p>
    <w:p w:rsidR="00A969C5" w:rsidRPr="000550EA" w:rsidRDefault="00A969C5" w:rsidP="00A969C5">
      <w:pPr>
        <w:jc w:val="both"/>
        <w:rPr>
          <w:rFonts w:ascii="標楷體" w:eastAsia="標楷體" w:hAnsi="標楷體"/>
          <w:bCs/>
          <w:sz w:val="26"/>
          <w:szCs w:val="26"/>
        </w:rPr>
      </w:pPr>
      <w:r w:rsidRPr="002268BB">
        <w:rPr>
          <w:rFonts w:ascii="標楷體" w:eastAsia="標楷體" w:hAnsi="標楷體" w:hint="eastAsia"/>
          <w:bCs/>
          <w:sz w:val="26"/>
          <w:szCs w:val="26"/>
        </w:rPr>
        <w:t>★承辦人聯絡電話：（03）846-2860#261</w:t>
      </w:r>
      <w:r>
        <w:rPr>
          <w:rFonts w:ascii="標楷體" w:eastAsia="標楷體" w:hAnsi="標楷體" w:hint="eastAsia"/>
          <w:bCs/>
          <w:sz w:val="26"/>
          <w:szCs w:val="26"/>
        </w:rPr>
        <w:t xml:space="preserve">  </w:t>
      </w:r>
      <w:r w:rsidRPr="002268BB">
        <w:rPr>
          <w:rFonts w:ascii="標楷體" w:eastAsia="標楷體" w:hAnsi="標楷體" w:hint="eastAsia"/>
          <w:bCs/>
          <w:sz w:val="26"/>
          <w:szCs w:val="26"/>
        </w:rPr>
        <w:t>傳真電話：（03）846-2780</w:t>
      </w:r>
    </w:p>
    <w:p w:rsidR="007E0EDF" w:rsidRPr="00A969C5" w:rsidRDefault="007E0EDF"/>
    <w:sectPr w:rsidR="007E0EDF" w:rsidRPr="00A969C5" w:rsidSect="00800E9F">
      <w:footerReference w:type="even" r:id="rId6"/>
      <w:footerReference w:type="default" r:id="rId7"/>
      <w:pgSz w:w="11906" w:h="16838" w:code="9"/>
      <w:pgMar w:top="720" w:right="720" w:bottom="720" w:left="720" w:header="567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1682" w:rsidRDefault="00A21682">
      <w:r>
        <w:separator/>
      </w:r>
    </w:p>
  </w:endnote>
  <w:endnote w:type="continuationSeparator" w:id="0">
    <w:p w:rsidR="00A21682" w:rsidRDefault="00A21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Segoe U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12B" w:rsidRDefault="00A969C5" w:rsidP="000971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2612B" w:rsidRDefault="00A21682" w:rsidP="0009713E">
    <w:pPr>
      <w:pStyle w:val="a3"/>
      <w:ind w:right="360"/>
    </w:pPr>
  </w:p>
  <w:p w:rsidR="00B2612B" w:rsidRDefault="00A21682"/>
  <w:p w:rsidR="00B2612B" w:rsidRDefault="00A21682"/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612B" w:rsidRDefault="00A969C5" w:rsidP="0009713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B7A5C">
      <w:rPr>
        <w:rStyle w:val="a5"/>
        <w:noProof/>
      </w:rPr>
      <w:t>1</w:t>
    </w:r>
    <w:r>
      <w:rPr>
        <w:rStyle w:val="a5"/>
      </w:rPr>
      <w:fldChar w:fldCharType="end"/>
    </w:r>
  </w:p>
  <w:p w:rsidR="00B2612B" w:rsidRDefault="00A21682" w:rsidP="0009713E">
    <w:pPr>
      <w:pStyle w:val="a3"/>
      <w:ind w:right="360"/>
    </w:pPr>
  </w:p>
  <w:p w:rsidR="00B2612B" w:rsidRDefault="00A21682"/>
  <w:p w:rsidR="00B2612B" w:rsidRDefault="00A21682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1682" w:rsidRDefault="00A21682">
      <w:r>
        <w:separator/>
      </w:r>
    </w:p>
  </w:footnote>
  <w:footnote w:type="continuationSeparator" w:id="0">
    <w:p w:rsidR="00A21682" w:rsidRDefault="00A2168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9C5"/>
    <w:rsid w:val="006B7A5C"/>
    <w:rsid w:val="007E0EDF"/>
    <w:rsid w:val="00A21682"/>
    <w:rsid w:val="00A96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3A8A11A-0877-433F-B324-B7D34BCC3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9C5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969C5"/>
    <w:pPr>
      <w:tabs>
        <w:tab w:val="center" w:pos="4153"/>
        <w:tab w:val="right" w:pos="8306"/>
      </w:tabs>
      <w:snapToGrid w:val="0"/>
    </w:pPr>
    <w:rPr>
      <w:sz w:val="20"/>
      <w:szCs w:val="20"/>
      <w:lang w:val="x-none" w:eastAsia="x-none"/>
    </w:rPr>
  </w:style>
  <w:style w:type="character" w:customStyle="1" w:styleId="a4">
    <w:name w:val="頁尾 字元"/>
    <w:basedOn w:val="a0"/>
    <w:link w:val="a3"/>
    <w:rsid w:val="00A969C5"/>
    <w:rPr>
      <w:rFonts w:ascii="Times New Roman" w:eastAsia="新細明體" w:hAnsi="Times New Roman" w:cs="Times New Roman"/>
      <w:sz w:val="20"/>
      <w:szCs w:val="20"/>
      <w:lang w:val="x-none" w:eastAsia="x-none"/>
    </w:rPr>
  </w:style>
  <w:style w:type="character" w:styleId="a5">
    <w:name w:val="page number"/>
    <w:basedOn w:val="a0"/>
    <w:rsid w:val="00A969C5"/>
  </w:style>
  <w:style w:type="paragraph" w:styleId="a6">
    <w:name w:val="header"/>
    <w:basedOn w:val="a"/>
    <w:link w:val="a7"/>
    <w:uiPriority w:val="99"/>
    <w:unhideWhenUsed/>
    <w:rsid w:val="006B7A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B7A5C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李雨柔</dc:creator>
  <cp:lastModifiedBy>user</cp:lastModifiedBy>
  <cp:revision>2</cp:revision>
  <dcterms:created xsi:type="dcterms:W3CDTF">2023-01-17T03:28:00Z</dcterms:created>
  <dcterms:modified xsi:type="dcterms:W3CDTF">2023-01-17T03:28:00Z</dcterms:modified>
</cp:coreProperties>
</file>