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2F" w:rsidRDefault="00F75171">
      <w:pPr>
        <w:spacing w:line="276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國立臺灣戲曲學院</w:t>
      </w:r>
    </w:p>
    <w:p w:rsidR="000F332F" w:rsidRDefault="00F75171">
      <w:pPr>
        <w:spacing w:line="276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112學年度「花蓮縣學校藝術深耕教學計畫」課程及師資簡介</w:t>
      </w:r>
    </w:p>
    <w:tbl>
      <w:tblPr>
        <w:tblStyle w:val="ab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2"/>
        <w:gridCol w:w="4090"/>
        <w:gridCol w:w="1416"/>
        <w:gridCol w:w="3658"/>
      </w:tblGrid>
      <w:tr w:rsidR="000F332F" w:rsidTr="00C521E8">
        <w:trPr>
          <w:trHeight w:val="567"/>
        </w:trPr>
        <w:tc>
          <w:tcPr>
            <w:tcW w:w="1292" w:type="dxa"/>
            <w:vAlign w:val="center"/>
          </w:tcPr>
          <w:p w:rsidR="000F332F" w:rsidRDefault="00F7517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填寫單位</w:t>
            </w:r>
          </w:p>
        </w:tc>
        <w:tc>
          <w:tcPr>
            <w:tcW w:w="4090" w:type="dxa"/>
            <w:vAlign w:val="center"/>
          </w:tcPr>
          <w:p w:rsidR="000F332F" w:rsidRDefault="001A58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京劇學系</w:t>
            </w:r>
          </w:p>
        </w:tc>
        <w:tc>
          <w:tcPr>
            <w:tcW w:w="1416" w:type="dxa"/>
            <w:vAlign w:val="center"/>
          </w:tcPr>
          <w:p w:rsidR="000F332F" w:rsidRDefault="00C521E8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連絡電話</w:t>
            </w:r>
          </w:p>
        </w:tc>
        <w:tc>
          <w:tcPr>
            <w:tcW w:w="3658" w:type="dxa"/>
            <w:vAlign w:val="center"/>
          </w:tcPr>
          <w:p w:rsidR="000F332F" w:rsidRDefault="00C521E8" w:rsidP="00C521E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02-27962666 分機1241</w:t>
            </w:r>
          </w:p>
          <w:p w:rsidR="00C521E8" w:rsidRDefault="00C521E8" w:rsidP="00C521E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教務處進修推廣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組</w:t>
            </w:r>
            <w:proofErr w:type="gramEnd"/>
            <w:r>
              <w:rPr>
                <w:rFonts w:ascii="標楷體" w:eastAsia="標楷體" w:hAnsi="標楷體" w:cs="標楷體" w:hint="eastAsia"/>
              </w:rPr>
              <w:t>組長王慧琳</w:t>
            </w:r>
          </w:p>
        </w:tc>
      </w:tr>
      <w:tr w:rsidR="000F332F">
        <w:trPr>
          <w:trHeight w:val="567"/>
        </w:trPr>
        <w:tc>
          <w:tcPr>
            <w:tcW w:w="1292" w:type="dxa"/>
            <w:vAlign w:val="center"/>
          </w:tcPr>
          <w:p w:rsidR="000F332F" w:rsidRDefault="00F75171">
            <w:pPr>
              <w:jc w:val="center"/>
              <w:rPr>
                <w:rFonts w:ascii="標楷體" w:eastAsia="標楷體" w:hAnsi="標楷體" w:cs="標楷體"/>
                <w:b/>
              </w:rPr>
            </w:pPr>
            <w:bookmarkStart w:id="1" w:name="_GoBack" w:colFirst="3" w:colLast="3"/>
            <w:r>
              <w:rPr>
                <w:rFonts w:ascii="標楷體" w:eastAsia="標楷體" w:hAnsi="標楷體" w:cs="標楷體"/>
                <w:b/>
              </w:rPr>
              <w:t>課程名稱</w:t>
            </w:r>
          </w:p>
        </w:tc>
        <w:tc>
          <w:tcPr>
            <w:tcW w:w="4090" w:type="dxa"/>
            <w:vAlign w:val="center"/>
          </w:tcPr>
          <w:p w:rsidR="000F332F" w:rsidRDefault="001A58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「京」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彩萬芬</w:t>
            </w:r>
            <w:proofErr w:type="gramEnd"/>
          </w:p>
        </w:tc>
        <w:tc>
          <w:tcPr>
            <w:tcW w:w="1416" w:type="dxa"/>
            <w:vAlign w:val="center"/>
          </w:tcPr>
          <w:p w:rsidR="000F332F" w:rsidRDefault="00F7517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授課講師</w:t>
            </w:r>
          </w:p>
        </w:tc>
        <w:tc>
          <w:tcPr>
            <w:tcW w:w="3658" w:type="dxa"/>
            <w:vAlign w:val="center"/>
          </w:tcPr>
          <w:p w:rsidR="000F332F" w:rsidRDefault="006F20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楊敬明</w:t>
            </w:r>
          </w:p>
        </w:tc>
      </w:tr>
      <w:tr w:rsidR="000F332F">
        <w:trPr>
          <w:trHeight w:val="567"/>
        </w:trPr>
        <w:tc>
          <w:tcPr>
            <w:tcW w:w="1292" w:type="dxa"/>
            <w:vAlign w:val="center"/>
          </w:tcPr>
          <w:p w:rsidR="000F332F" w:rsidRDefault="00F75171">
            <w:pPr>
              <w:spacing w:line="276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授課對象</w:t>
            </w:r>
          </w:p>
        </w:tc>
        <w:tc>
          <w:tcPr>
            <w:tcW w:w="4090" w:type="dxa"/>
            <w:vAlign w:val="center"/>
          </w:tcPr>
          <w:p w:rsidR="000F332F" w:rsidRDefault="00F75171" w:rsidP="001A586B">
            <w:pPr>
              <w:jc w:val="center"/>
              <w:rPr>
                <w:rFonts w:ascii="標楷體" w:eastAsia="標楷體" w:hAnsi="標楷體" w:cs="標楷體"/>
                <w:color w:val="999999"/>
                <w:highlight w:val="yellow"/>
              </w:rPr>
            </w:pPr>
            <w:r>
              <w:rPr>
                <w:rFonts w:ascii="標楷體" w:eastAsia="標楷體" w:hAnsi="標楷體" w:cs="標楷體"/>
                <w:color w:val="999999"/>
                <w:highlight w:val="yellow"/>
              </w:rPr>
              <w:t>(國小或國中皆可)</w:t>
            </w:r>
          </w:p>
        </w:tc>
        <w:tc>
          <w:tcPr>
            <w:tcW w:w="1416" w:type="dxa"/>
            <w:vAlign w:val="center"/>
          </w:tcPr>
          <w:p w:rsidR="000F332F" w:rsidRDefault="00F7517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授課週數</w:t>
            </w:r>
          </w:p>
        </w:tc>
        <w:tc>
          <w:tcPr>
            <w:tcW w:w="3658" w:type="dxa"/>
            <w:vAlign w:val="center"/>
          </w:tcPr>
          <w:p w:rsidR="000F332F" w:rsidRDefault="001A586B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20</w:t>
            </w:r>
            <w:proofErr w:type="gramStart"/>
            <w:r w:rsidR="00891572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</w:tr>
      <w:bookmarkEnd w:id="1"/>
      <w:tr w:rsidR="000F332F" w:rsidTr="00C521E8">
        <w:trPr>
          <w:trHeight w:val="1055"/>
        </w:trPr>
        <w:tc>
          <w:tcPr>
            <w:tcW w:w="1292" w:type="dxa"/>
            <w:vAlign w:val="center"/>
          </w:tcPr>
          <w:p w:rsidR="000F332F" w:rsidRDefault="00F7517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課程大綱</w:t>
            </w:r>
          </w:p>
          <w:p w:rsidR="000F332F" w:rsidRDefault="00F7517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(約200字)</w:t>
            </w:r>
          </w:p>
        </w:tc>
        <w:tc>
          <w:tcPr>
            <w:tcW w:w="9164" w:type="dxa"/>
            <w:gridSpan w:val="3"/>
            <w:vAlign w:val="center"/>
          </w:tcPr>
          <w:p w:rsidR="000F332F" w:rsidRDefault="00891572" w:rsidP="00891572">
            <w:pPr>
              <w:rPr>
                <w:rFonts w:ascii="標楷體" w:eastAsia="標楷體" w:hAnsi="標楷體" w:cs="標楷體"/>
                <w:color w:val="333333"/>
                <w:highlight w:val="white"/>
              </w:rPr>
            </w:pPr>
            <w:r>
              <w:rPr>
                <w:rFonts w:ascii="標楷體" w:eastAsia="標楷體" w:hAnsi="標楷體" w:cs="標楷體" w:hint="eastAsia"/>
                <w:color w:val="333333"/>
                <w:highlight w:val="white"/>
              </w:rPr>
              <w:t>延伸國中或國小表演藝術課程中「京劇」篇幅，用淺顯易懂貼近生活的方式，加深學生對「戲曲」的認識，</w:t>
            </w:r>
            <w:r w:rsidR="00604867">
              <w:rPr>
                <w:rFonts w:ascii="標楷體" w:eastAsia="標楷體" w:hAnsi="標楷體" w:cs="標楷體" w:hint="eastAsia"/>
                <w:color w:val="333333"/>
                <w:highlight w:val="white"/>
              </w:rPr>
              <w:t>進而推展表演藝術與文化美學，</w:t>
            </w:r>
            <w:r>
              <w:rPr>
                <w:rFonts w:ascii="標楷體" w:eastAsia="標楷體" w:hAnsi="標楷體" w:cs="標楷體" w:hint="eastAsia"/>
                <w:color w:val="333333"/>
                <w:highlight w:val="white"/>
              </w:rPr>
              <w:t>豐富學生文化</w:t>
            </w:r>
            <w:r w:rsidR="00604867">
              <w:rPr>
                <w:rFonts w:ascii="標楷體" w:eastAsia="標楷體" w:hAnsi="標楷體" w:cs="標楷體" w:hint="eastAsia"/>
                <w:color w:val="333333"/>
                <w:highlight w:val="white"/>
              </w:rPr>
              <w:t>素養。</w:t>
            </w:r>
          </w:p>
        </w:tc>
      </w:tr>
      <w:tr w:rsidR="000F332F">
        <w:trPr>
          <w:trHeight w:val="1701"/>
        </w:trPr>
        <w:tc>
          <w:tcPr>
            <w:tcW w:w="1292" w:type="dxa"/>
            <w:vAlign w:val="center"/>
          </w:tcPr>
          <w:p w:rsidR="000F332F" w:rsidRDefault="00F7517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授課內容</w:t>
            </w:r>
          </w:p>
          <w:p w:rsidR="000F332F" w:rsidRDefault="00F7517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(約200字)</w:t>
            </w:r>
          </w:p>
        </w:tc>
        <w:tc>
          <w:tcPr>
            <w:tcW w:w="9164" w:type="dxa"/>
            <w:gridSpan w:val="3"/>
            <w:vAlign w:val="center"/>
          </w:tcPr>
          <w:p w:rsidR="006F2016" w:rsidRPr="006F2016" w:rsidRDefault="006F2016" w:rsidP="006F2016">
            <w:pPr>
              <w:rPr>
                <w:rFonts w:ascii="標楷體" w:eastAsia="標楷體" w:hAnsi="標楷體" w:cs="標楷體"/>
              </w:rPr>
            </w:pPr>
            <w:r w:rsidRPr="006F2016">
              <w:rPr>
                <w:rFonts w:ascii="標楷體" w:eastAsia="標楷體" w:hAnsi="標楷體" w:cs="標楷體" w:hint="eastAsia"/>
              </w:rPr>
              <w:t>京劇入門介紹：</w:t>
            </w:r>
          </w:p>
          <w:p w:rsidR="006F2016" w:rsidRPr="006F2016" w:rsidRDefault="006F2016" w:rsidP="006F2016">
            <w:pPr>
              <w:rPr>
                <w:rFonts w:ascii="標楷體" w:eastAsia="標楷體" w:hAnsi="標楷體" w:cs="標楷體"/>
              </w:rPr>
            </w:pPr>
            <w:r w:rsidRPr="006F2016">
              <w:rPr>
                <w:rFonts w:ascii="標楷體" w:eastAsia="標楷體" w:hAnsi="標楷體" w:cs="標楷體" w:hint="eastAsia"/>
              </w:rPr>
              <w:t>1.介紹「生、</w:t>
            </w:r>
            <w:proofErr w:type="gramStart"/>
            <w:r w:rsidRPr="006F2016">
              <w:rPr>
                <w:rFonts w:ascii="標楷體" w:eastAsia="標楷體" w:hAnsi="標楷體" w:cs="標楷體" w:hint="eastAsia"/>
              </w:rPr>
              <w:t>旦</w:t>
            </w:r>
            <w:proofErr w:type="gramEnd"/>
            <w:r w:rsidRPr="006F2016">
              <w:rPr>
                <w:rFonts w:ascii="標楷體" w:eastAsia="標楷體" w:hAnsi="標楷體" w:cs="標楷體" w:hint="eastAsia"/>
              </w:rPr>
              <w:t>、淨、</w:t>
            </w:r>
            <w:proofErr w:type="gramStart"/>
            <w:r w:rsidRPr="006F2016">
              <w:rPr>
                <w:rFonts w:ascii="標楷體" w:eastAsia="標楷體" w:hAnsi="標楷體" w:cs="標楷體" w:hint="eastAsia"/>
              </w:rPr>
              <w:t>丑</w:t>
            </w:r>
            <w:proofErr w:type="gramEnd"/>
            <w:r w:rsidRPr="006F2016">
              <w:rPr>
                <w:rFonts w:ascii="標楷體" w:eastAsia="標楷體" w:hAnsi="標楷體" w:cs="標楷體" w:hint="eastAsia"/>
              </w:rPr>
              <w:t>」主要行當特色。</w:t>
            </w:r>
          </w:p>
          <w:p w:rsidR="006F2016" w:rsidRPr="006F2016" w:rsidRDefault="006F2016" w:rsidP="006F2016">
            <w:pPr>
              <w:rPr>
                <w:rFonts w:ascii="標楷體" w:eastAsia="標楷體" w:hAnsi="標楷體" w:cs="標楷體"/>
              </w:rPr>
            </w:pPr>
            <w:r w:rsidRPr="006F2016">
              <w:rPr>
                <w:rFonts w:ascii="標楷體" w:eastAsia="標楷體" w:hAnsi="標楷體" w:cs="標楷體" w:hint="eastAsia"/>
              </w:rPr>
              <w:t>2.介紹京劇表演核心「唱、念、做、打」的表演性。</w:t>
            </w:r>
          </w:p>
          <w:p w:rsidR="006F2016" w:rsidRPr="006F2016" w:rsidRDefault="006F2016" w:rsidP="006F2016">
            <w:pPr>
              <w:rPr>
                <w:rFonts w:ascii="標楷體" w:eastAsia="標楷體" w:hAnsi="標楷體" w:cs="標楷體"/>
              </w:rPr>
            </w:pPr>
            <w:r w:rsidRPr="006F2016">
              <w:rPr>
                <w:rFonts w:ascii="標楷體" w:eastAsia="標楷體" w:hAnsi="標楷體" w:cs="標楷體" w:hint="eastAsia"/>
              </w:rPr>
              <w:t>3.以「車、船、轎、馬」的表現，來介紹戲曲獨特的虛擬性。</w:t>
            </w:r>
          </w:p>
          <w:p w:rsidR="006F2016" w:rsidRPr="006F2016" w:rsidRDefault="006F2016" w:rsidP="006F2016">
            <w:pPr>
              <w:rPr>
                <w:rFonts w:ascii="標楷體" w:eastAsia="標楷體" w:hAnsi="標楷體" w:cs="標楷體"/>
              </w:rPr>
            </w:pPr>
            <w:r w:rsidRPr="006F2016">
              <w:rPr>
                <w:rFonts w:ascii="標楷體" w:eastAsia="標楷體" w:hAnsi="標楷體" w:cs="標楷體" w:hint="eastAsia"/>
              </w:rPr>
              <w:t>4.介紹京劇服裝的身份及類別不同的差異性。</w:t>
            </w:r>
          </w:p>
          <w:p w:rsidR="000F332F" w:rsidRDefault="006F2016" w:rsidP="006F2016">
            <w:pPr>
              <w:rPr>
                <w:rFonts w:ascii="標楷體" w:eastAsia="標楷體" w:hAnsi="標楷體" w:cs="標楷體"/>
              </w:rPr>
            </w:pPr>
            <w:r w:rsidRPr="006F2016">
              <w:rPr>
                <w:rFonts w:ascii="標楷體" w:eastAsia="標楷體" w:hAnsi="標楷體" w:cs="標楷體" w:hint="eastAsia"/>
              </w:rPr>
              <w:t>5.由臉部裝扮及臉譜，來介紹塑造人物鮮明性格的方式。</w:t>
            </w:r>
          </w:p>
        </w:tc>
      </w:tr>
      <w:tr w:rsidR="000F332F">
        <w:trPr>
          <w:trHeight w:val="1701"/>
        </w:trPr>
        <w:tc>
          <w:tcPr>
            <w:tcW w:w="1292" w:type="dxa"/>
            <w:vAlign w:val="center"/>
          </w:tcPr>
          <w:p w:rsidR="000F332F" w:rsidRDefault="00F7517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預期</w:t>
            </w:r>
          </w:p>
          <w:p w:rsidR="000F332F" w:rsidRDefault="00F7517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活動成效</w:t>
            </w:r>
          </w:p>
          <w:p w:rsidR="000F332F" w:rsidRDefault="00F7517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(約200字)</w:t>
            </w:r>
          </w:p>
        </w:tc>
        <w:tc>
          <w:tcPr>
            <w:tcW w:w="9164" w:type="dxa"/>
            <w:gridSpan w:val="3"/>
            <w:vAlign w:val="center"/>
          </w:tcPr>
          <w:p w:rsidR="000F332F" w:rsidRDefault="006F2016">
            <w:pPr>
              <w:rPr>
                <w:rFonts w:ascii="標楷體" w:eastAsia="標楷體" w:hAnsi="標楷體" w:cs="標楷體"/>
              </w:rPr>
            </w:pPr>
            <w:r w:rsidRPr="006F2016">
              <w:rPr>
                <w:rFonts w:ascii="標楷體" w:eastAsia="標楷體" w:hAnsi="標楷體" w:cs="標楷體" w:hint="eastAsia"/>
              </w:rPr>
              <w:t>以輕鬆的方式，由淺入深的介紹，學生們很容易吸收精髓，透過此次課程，能帶給學生</w:t>
            </w:r>
            <w:proofErr w:type="gramStart"/>
            <w:r w:rsidRPr="006F2016">
              <w:rPr>
                <w:rFonts w:ascii="標楷體" w:eastAsia="標楷體" w:hAnsi="標楷體" w:cs="標楷體" w:hint="eastAsia"/>
              </w:rPr>
              <w:t>淺移默化</w:t>
            </w:r>
            <w:proofErr w:type="gramEnd"/>
            <w:r w:rsidRPr="006F2016">
              <w:rPr>
                <w:rFonts w:ascii="標楷體" w:eastAsia="標楷體" w:hAnsi="標楷體" w:cs="標楷體" w:hint="eastAsia"/>
              </w:rPr>
              <w:t>的功能，開啓對中華傳統表演藝術的認識，並提升自身藝術鑑賞能力，對未來人格發展有更高的領略。</w:t>
            </w:r>
          </w:p>
        </w:tc>
      </w:tr>
      <w:tr w:rsidR="000F332F">
        <w:trPr>
          <w:trHeight w:val="567"/>
        </w:trPr>
        <w:tc>
          <w:tcPr>
            <w:tcW w:w="1292" w:type="dxa"/>
            <w:vAlign w:val="center"/>
          </w:tcPr>
          <w:p w:rsidR="000F332F" w:rsidRDefault="00F7517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教材教具</w:t>
            </w:r>
          </w:p>
        </w:tc>
        <w:tc>
          <w:tcPr>
            <w:tcW w:w="9164" w:type="dxa"/>
            <w:gridSpan w:val="3"/>
            <w:vAlign w:val="center"/>
          </w:tcPr>
          <w:p w:rsidR="000F332F" w:rsidRDefault="00CC60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電腦、投影、舞台道具。</w:t>
            </w:r>
          </w:p>
        </w:tc>
      </w:tr>
      <w:tr w:rsidR="000F332F">
        <w:trPr>
          <w:trHeight w:val="567"/>
        </w:trPr>
        <w:tc>
          <w:tcPr>
            <w:tcW w:w="1292" w:type="dxa"/>
            <w:vAlign w:val="center"/>
          </w:tcPr>
          <w:p w:rsidR="000F332F" w:rsidRDefault="00F7517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場地設備需求</w:t>
            </w:r>
          </w:p>
        </w:tc>
        <w:tc>
          <w:tcPr>
            <w:tcW w:w="9164" w:type="dxa"/>
            <w:gridSpan w:val="3"/>
            <w:vAlign w:val="center"/>
          </w:tcPr>
          <w:p w:rsidR="000F332F" w:rsidRDefault="00CC60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可做團體活動的教室，有鏡子尤佳。</w:t>
            </w:r>
          </w:p>
        </w:tc>
      </w:tr>
      <w:tr w:rsidR="000F332F">
        <w:trPr>
          <w:trHeight w:val="2513"/>
        </w:trPr>
        <w:tc>
          <w:tcPr>
            <w:tcW w:w="1292" w:type="dxa"/>
            <w:vAlign w:val="center"/>
          </w:tcPr>
          <w:p w:rsidR="000F332F" w:rsidRDefault="00F7517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師資簡歷</w:t>
            </w:r>
          </w:p>
        </w:tc>
        <w:tc>
          <w:tcPr>
            <w:tcW w:w="9164" w:type="dxa"/>
            <w:gridSpan w:val="3"/>
          </w:tcPr>
          <w:p w:rsidR="003555E5" w:rsidRPr="00C521E8" w:rsidRDefault="00F75171">
            <w:pPr>
              <w:jc w:val="both"/>
              <w:rPr>
                <w:rFonts w:ascii="標楷體" w:eastAsia="標楷體" w:hAnsi="標楷體" w:cs="標楷體"/>
              </w:rPr>
            </w:pPr>
            <w:r w:rsidRPr="00C521E8">
              <w:rPr>
                <w:rFonts w:ascii="標楷體" w:eastAsia="標楷體" w:hAnsi="標楷體" w:cs="標楷體"/>
              </w:rPr>
              <w:t>現職：</w:t>
            </w:r>
          </w:p>
          <w:p w:rsidR="000F332F" w:rsidRPr="00C521E8" w:rsidRDefault="00985A84" w:rsidP="003555E5">
            <w:pPr>
              <w:jc w:val="both"/>
              <w:rPr>
                <w:rFonts w:ascii="標楷體" w:eastAsia="標楷體" w:hAnsi="標楷體" w:cs="標楷體"/>
              </w:rPr>
            </w:pPr>
            <w:r w:rsidRPr="00C521E8">
              <w:rPr>
                <w:rFonts w:ascii="標楷體" w:eastAsia="標楷體" w:hAnsi="標楷體" w:cs="標楷體" w:hint="eastAsia"/>
              </w:rPr>
              <w:t>國立臺灣戲曲學院京劇學系專任教師</w:t>
            </w:r>
            <w:r w:rsidR="003555E5" w:rsidRPr="00C521E8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985A84" w:rsidRPr="00C521E8" w:rsidRDefault="00F75171" w:rsidP="00985A84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521E8">
              <w:rPr>
                <w:rFonts w:ascii="標楷體" w:eastAsia="標楷體" w:hAnsi="標楷體" w:cs="標楷體"/>
                <w:color w:val="000000"/>
              </w:rPr>
              <w:t>學歷：</w:t>
            </w:r>
          </w:p>
          <w:p w:rsidR="00985A84" w:rsidRPr="00C521E8" w:rsidRDefault="00985A84" w:rsidP="00985A84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521E8">
              <w:rPr>
                <w:rFonts w:ascii="標楷體" w:eastAsia="標楷體" w:hAnsi="標楷體" w:cs="標楷體" w:hint="eastAsia"/>
                <w:color w:val="000000"/>
              </w:rPr>
              <w:t>國立復興劇藝實驗學校．國劇科畢業．主修武淨</w:t>
            </w:r>
          </w:p>
          <w:p w:rsidR="000F332F" w:rsidRPr="00C521E8" w:rsidRDefault="00985A84" w:rsidP="00985A84">
            <w:pPr>
              <w:jc w:val="both"/>
              <w:rPr>
                <w:rFonts w:ascii="標楷體" w:eastAsia="標楷體" w:hAnsi="標楷體" w:cs="標楷體"/>
              </w:rPr>
            </w:pPr>
            <w:r w:rsidRPr="00C521E8">
              <w:rPr>
                <w:rFonts w:ascii="標楷體" w:eastAsia="標楷體" w:hAnsi="標楷體" w:cs="標楷體" w:hint="eastAsia"/>
                <w:color w:val="000000"/>
              </w:rPr>
              <w:t>國立臺灣藝術大學．戲劇學系、表演藝術研究所畢業</w:t>
            </w:r>
          </w:p>
          <w:p w:rsidR="000F332F" w:rsidRPr="00C521E8" w:rsidRDefault="000F332F">
            <w:pPr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6F2016" w:rsidRPr="00C521E8" w:rsidRDefault="00F75171" w:rsidP="006F201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521E8">
              <w:rPr>
                <w:rFonts w:ascii="標楷體" w:eastAsia="標楷體" w:hAnsi="標楷體" w:cs="標楷體"/>
                <w:color w:val="000000"/>
              </w:rPr>
              <w:t>經歷：</w:t>
            </w:r>
            <w:r w:rsidR="006F2016" w:rsidRPr="00C521E8">
              <w:rPr>
                <w:rFonts w:ascii="標楷體" w:eastAsia="標楷體" w:hAnsi="標楷體" w:cs="標楷體" w:hint="eastAsia"/>
                <w:color w:val="000000"/>
              </w:rPr>
              <w:t>專書：戲</w:t>
            </w:r>
            <w:proofErr w:type="gramStart"/>
            <w:r w:rsidR="006F2016" w:rsidRPr="00C521E8">
              <w:rPr>
                <w:rFonts w:ascii="標楷體" w:eastAsia="標楷體" w:hAnsi="標楷體" w:cs="標楷體" w:hint="eastAsia"/>
                <w:color w:val="000000"/>
              </w:rPr>
              <w:t>說淨行</w:t>
            </w:r>
            <w:proofErr w:type="gramEnd"/>
            <w:r w:rsidR="006F2016" w:rsidRPr="00C521E8">
              <w:rPr>
                <w:rFonts w:ascii="標楷體" w:eastAsia="標楷體" w:hAnsi="標楷體" w:cs="標楷體" w:hint="eastAsia"/>
                <w:color w:val="000000"/>
              </w:rPr>
              <w:t>《蘆花蕩》，2018，臺北市:臺灣戲曲學院。</w:t>
            </w:r>
          </w:p>
          <w:p w:rsidR="006F2016" w:rsidRPr="00C521E8" w:rsidRDefault="006F2016" w:rsidP="006F201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521E8">
              <w:rPr>
                <w:rFonts w:ascii="標楷體" w:eastAsia="標楷體" w:hAnsi="標楷體" w:cs="標楷體" w:hint="eastAsia"/>
                <w:color w:val="000000"/>
              </w:rPr>
              <w:t>評論：〈意居音外《琵琶行》〉、〈文武不擋，更有情《楊家情史下集》〉、</w:t>
            </w:r>
            <w:proofErr w:type="gramStart"/>
            <w:r w:rsidRPr="00C521E8">
              <w:rPr>
                <w:rFonts w:ascii="標楷體" w:eastAsia="標楷體" w:hAnsi="標楷體" w:cs="標楷體" w:hint="eastAsia"/>
                <w:color w:val="000000"/>
              </w:rPr>
              <w:t>〈</w:t>
            </w:r>
            <w:proofErr w:type="gramEnd"/>
            <w:r w:rsidRPr="00C521E8">
              <w:rPr>
                <w:rFonts w:ascii="標楷體" w:eastAsia="標楷體" w:hAnsi="標楷體" w:cs="標楷體" w:hint="eastAsia"/>
                <w:color w:val="000000"/>
              </w:rPr>
              <w:t>青春</w:t>
            </w:r>
          </w:p>
          <w:p w:rsidR="006F2016" w:rsidRPr="00C521E8" w:rsidRDefault="006F2016" w:rsidP="006F201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521E8">
              <w:rPr>
                <w:rFonts w:ascii="標楷體" w:eastAsia="標楷體" w:hAnsi="標楷體" w:cs="標楷體" w:hint="eastAsia"/>
                <w:color w:val="000000"/>
              </w:rPr>
              <w:t xml:space="preserve">      </w:t>
            </w:r>
            <w:proofErr w:type="gramStart"/>
            <w:r w:rsidRPr="00C521E8">
              <w:rPr>
                <w:rFonts w:ascii="標楷體" w:eastAsia="標楷體" w:hAnsi="標楷體" w:cs="標楷體" w:hint="eastAsia"/>
                <w:color w:val="000000"/>
              </w:rPr>
              <w:t>扮</w:t>
            </w:r>
            <w:proofErr w:type="gramEnd"/>
            <w:r w:rsidRPr="00C521E8">
              <w:rPr>
                <w:rFonts w:ascii="標楷體" w:eastAsia="標楷體" w:hAnsi="標楷體" w:cs="標楷體" w:hint="eastAsia"/>
                <w:color w:val="000000"/>
              </w:rPr>
              <w:t>武松、快打</w:t>
            </w:r>
            <w:proofErr w:type="gramStart"/>
            <w:r w:rsidRPr="00C521E8">
              <w:rPr>
                <w:rFonts w:ascii="標楷體" w:eastAsia="標楷體" w:hAnsi="標楷體" w:cs="標楷體" w:hint="eastAsia"/>
                <w:color w:val="000000"/>
              </w:rPr>
              <w:t>佈</w:t>
            </w:r>
            <w:proofErr w:type="gramEnd"/>
            <w:r w:rsidRPr="00C521E8">
              <w:rPr>
                <w:rFonts w:ascii="標楷體" w:eastAsia="標楷體" w:hAnsi="標楷體" w:cs="標楷體" w:hint="eastAsia"/>
                <w:color w:val="000000"/>
              </w:rPr>
              <w:t>旋風《武松打店》〉</w:t>
            </w:r>
          </w:p>
          <w:p w:rsidR="006F2016" w:rsidRPr="00C521E8" w:rsidRDefault="006F2016" w:rsidP="006F201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521E8">
              <w:rPr>
                <w:rFonts w:ascii="標楷體" w:eastAsia="標楷體" w:hAnsi="標楷體" w:cs="標楷體" w:hint="eastAsia"/>
                <w:color w:val="000000"/>
              </w:rPr>
              <w:t>2015年、2014年 榮獲第二十五屆、</w:t>
            </w:r>
            <w:proofErr w:type="gramStart"/>
            <w:r w:rsidRPr="00C521E8">
              <w:rPr>
                <w:rFonts w:ascii="標楷體" w:eastAsia="標楷體" w:hAnsi="標楷體" w:cs="標楷體" w:hint="eastAsia"/>
                <w:color w:val="000000"/>
              </w:rPr>
              <w:t>第二十四屆傳藝</w:t>
            </w:r>
            <w:proofErr w:type="gramEnd"/>
            <w:r w:rsidRPr="00C521E8">
              <w:rPr>
                <w:rFonts w:ascii="標楷體" w:eastAsia="標楷體" w:hAnsi="標楷體" w:cs="標楷體" w:hint="eastAsia"/>
                <w:color w:val="000000"/>
              </w:rPr>
              <w:t>金曲獎《最佳表演新秀獎》提名</w:t>
            </w:r>
          </w:p>
          <w:p w:rsidR="006F2016" w:rsidRPr="00C521E8" w:rsidRDefault="006F2016" w:rsidP="006F201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521E8">
              <w:rPr>
                <w:rFonts w:ascii="標楷體" w:eastAsia="標楷體" w:hAnsi="標楷體" w:cs="標楷體" w:hint="eastAsia"/>
                <w:color w:val="000000"/>
              </w:rPr>
              <w:t>2014年榮獲中華民國舞蹈學會第三十六屆《春風化雨教學十年獎》、《舞蹈創作獎》</w:t>
            </w:r>
          </w:p>
          <w:p w:rsidR="006F2016" w:rsidRPr="00C521E8" w:rsidRDefault="006F2016" w:rsidP="006F201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521E8">
              <w:rPr>
                <w:rFonts w:ascii="標楷體" w:eastAsia="標楷體" w:hAnsi="標楷體" w:cs="標楷體" w:hint="eastAsia"/>
                <w:color w:val="000000"/>
              </w:rPr>
              <w:t>2012年國立臺灣戲曲學院「2012年京劇團青年劇藝競賽」榮獲第一名、網路最佳人</w:t>
            </w:r>
          </w:p>
          <w:p w:rsidR="006F2016" w:rsidRPr="00C521E8" w:rsidRDefault="006F2016" w:rsidP="006F201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521E8">
              <w:rPr>
                <w:rFonts w:ascii="標楷體" w:eastAsia="標楷體" w:hAnsi="標楷體" w:cs="標楷體" w:hint="eastAsia"/>
                <w:color w:val="000000"/>
              </w:rPr>
              <w:t>      氣王第一名</w:t>
            </w:r>
          </w:p>
          <w:p w:rsidR="006F2016" w:rsidRPr="00C521E8" w:rsidRDefault="006F2016" w:rsidP="006F201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521E8">
              <w:rPr>
                <w:rFonts w:ascii="標楷體" w:eastAsia="標楷體" w:hAnsi="標楷體" w:cs="標楷體" w:hint="eastAsia"/>
                <w:color w:val="000000"/>
              </w:rPr>
              <w:t>      榮獲中華民國舞蹈學會第三十四屆《飛鳳獎》、《舞蹈創作獎》</w:t>
            </w:r>
          </w:p>
          <w:p w:rsidR="006F2016" w:rsidRPr="00C521E8" w:rsidRDefault="006F2016" w:rsidP="006F201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521E8">
              <w:rPr>
                <w:rFonts w:ascii="標楷體" w:eastAsia="標楷體" w:hAnsi="標楷體" w:cs="標楷體" w:hint="eastAsia"/>
                <w:color w:val="000000"/>
              </w:rPr>
              <w:t>      第三屆海峽兩岸青少年音樂舞蹈交流展演比賽，榮獲指導老師金獎</w:t>
            </w:r>
          </w:p>
          <w:p w:rsidR="006F2016" w:rsidRPr="00C521E8" w:rsidRDefault="006F2016" w:rsidP="006F201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521E8">
              <w:rPr>
                <w:rFonts w:ascii="標楷體" w:eastAsia="標楷體" w:hAnsi="標楷體" w:cs="標楷體" w:hint="eastAsia"/>
                <w:color w:val="000000"/>
              </w:rPr>
              <w:t>2011年榮獲第五十二屆《中國文藝獎章》戲劇類 國劇表演獎</w:t>
            </w:r>
          </w:p>
          <w:p w:rsidR="006F2016" w:rsidRPr="00C521E8" w:rsidRDefault="006F2016" w:rsidP="006F201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C521E8">
              <w:rPr>
                <w:rFonts w:ascii="標楷體" w:eastAsia="標楷體" w:hAnsi="標楷體" w:cs="標楷體" w:hint="eastAsia"/>
                <w:color w:val="000000"/>
              </w:rPr>
              <w:t>多次編</w:t>
            </w:r>
            <w:proofErr w:type="gramEnd"/>
            <w:r w:rsidRPr="00C521E8">
              <w:rPr>
                <w:rFonts w:ascii="標楷體" w:eastAsia="標楷體" w:hAnsi="標楷體" w:cs="標楷體" w:hint="eastAsia"/>
                <w:color w:val="000000"/>
              </w:rPr>
              <w:t>創舞蹈作品榮獲全國學生舞蹈比賽個人組最佳編舞獎</w:t>
            </w:r>
          </w:p>
          <w:p w:rsidR="000F332F" w:rsidRPr="00C521E8" w:rsidRDefault="006F2016" w:rsidP="006F201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521E8">
              <w:rPr>
                <w:rFonts w:ascii="標楷體" w:eastAsia="標楷體" w:hAnsi="標楷體" w:cs="標楷體" w:hint="eastAsia"/>
                <w:color w:val="000000"/>
              </w:rPr>
              <w:t>國立臺灣戲曲學院京劇團15年京劇演員生涯，擔綱演出《化人遊》、《羅生門》、《闇河渡》、《八百八年》、《鍾馗嫁妹》、《蘆花蕩》…</w:t>
            </w:r>
            <w:proofErr w:type="gramStart"/>
            <w:r w:rsidRPr="00C521E8">
              <w:rPr>
                <w:rFonts w:ascii="標楷體" w:eastAsia="標楷體" w:hAnsi="標楷體" w:cs="標楷體" w:hint="eastAsia"/>
                <w:color w:val="000000"/>
              </w:rPr>
              <w:t>…</w:t>
            </w:r>
            <w:proofErr w:type="gramEnd"/>
            <w:r w:rsidRPr="00C521E8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0F332F" w:rsidRDefault="000F332F">
            <w:pPr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0F332F" w:rsidRDefault="000F332F">
      <w:pPr>
        <w:spacing w:line="276" w:lineRule="auto"/>
        <w:rPr>
          <w:rFonts w:ascii="標楷體" w:eastAsia="標楷體" w:hAnsi="標楷體" w:cs="標楷體"/>
          <w:b/>
          <w:sz w:val="28"/>
          <w:szCs w:val="28"/>
        </w:rPr>
      </w:pPr>
    </w:p>
    <w:sectPr w:rsidR="000F332F">
      <w:headerReference w:type="default" r:id="rId7"/>
      <w:pgSz w:w="11906" w:h="16838"/>
      <w:pgMar w:top="720" w:right="720" w:bottom="720" w:left="720" w:header="45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45" w:rsidRDefault="00D91745">
      <w:r>
        <w:separator/>
      </w:r>
    </w:p>
  </w:endnote>
  <w:endnote w:type="continuationSeparator" w:id="0">
    <w:p w:rsidR="00D91745" w:rsidRDefault="00D9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45" w:rsidRDefault="00D91745">
      <w:r>
        <w:separator/>
      </w:r>
    </w:p>
  </w:footnote>
  <w:footnote w:type="continuationSeparator" w:id="0">
    <w:p w:rsidR="00D91745" w:rsidRDefault="00D91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2F" w:rsidRDefault="00F751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>教務處進修推廣組11</w:t>
    </w:r>
    <w:r>
      <w:rPr>
        <w:rFonts w:ascii="標楷體" w:eastAsia="標楷體" w:hAnsi="標楷體" w:cs="標楷體"/>
        <w:sz w:val="20"/>
        <w:szCs w:val="20"/>
      </w:rPr>
      <w:t>2.03.23</w:t>
    </w:r>
    <w:r>
      <w:rPr>
        <w:rFonts w:ascii="標楷體" w:eastAsia="標楷體" w:hAnsi="標楷體" w:cs="標楷體"/>
        <w:color w:val="000000"/>
        <w:sz w:val="20"/>
        <w:szCs w:val="20"/>
      </w:rPr>
      <w:t>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2F"/>
    <w:rsid w:val="000F332F"/>
    <w:rsid w:val="001A586B"/>
    <w:rsid w:val="003555E5"/>
    <w:rsid w:val="00407638"/>
    <w:rsid w:val="00604867"/>
    <w:rsid w:val="006F2016"/>
    <w:rsid w:val="008068B8"/>
    <w:rsid w:val="00891572"/>
    <w:rsid w:val="00985A84"/>
    <w:rsid w:val="00C521E8"/>
    <w:rsid w:val="00CC6015"/>
    <w:rsid w:val="00D91745"/>
    <w:rsid w:val="00F7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29ACC"/>
  <w15:docId w15:val="{C66EECE6-6A64-47E9-9232-88BF8051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3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3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7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3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73E"/>
    <w:rPr>
      <w:sz w:val="20"/>
      <w:szCs w:val="20"/>
    </w:rPr>
  </w:style>
  <w:style w:type="paragraph" w:styleId="a9">
    <w:name w:val="List Paragraph"/>
    <w:basedOn w:val="a"/>
    <w:uiPriority w:val="34"/>
    <w:qFormat/>
    <w:rsid w:val="001829D2"/>
    <w:pPr>
      <w:ind w:leftChars="200" w:left="480"/>
    </w:pPr>
  </w:style>
  <w:style w:type="paragraph" w:styleId="Web">
    <w:name w:val="Normal (Web)"/>
    <w:basedOn w:val="a"/>
    <w:uiPriority w:val="99"/>
    <w:unhideWhenUsed/>
    <w:rsid w:val="001829D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gnC99MfxjeZxzZboUYQ30I5AAQ==">AMUW2mXZhdUd/XXgWn/9p+CpDMTb6rDbLdJVZq0rz5C3BwPqiW45jJ0ewvQ8hVRP5oijCY4yxJddfYFdobEoFvRvMV7yN0slStQj8bWskQPwJpSmav/iOXnjjmUwNh0hqhdhTWo5ozSh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smilrita</dc:creator>
  <cp:lastModifiedBy>王 慧琳</cp:lastModifiedBy>
  <cp:revision>3</cp:revision>
  <dcterms:created xsi:type="dcterms:W3CDTF">2023-05-03T10:30:00Z</dcterms:created>
  <dcterms:modified xsi:type="dcterms:W3CDTF">2023-05-03T10:31:00Z</dcterms:modified>
</cp:coreProperties>
</file>